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0DF" w:rsidRPr="0021737E" w:rsidRDefault="00CC4542" w:rsidP="00CC4542">
      <w:pPr>
        <w:jc w:val="center"/>
        <w:rPr>
          <w:rFonts w:ascii="Garamond" w:hAnsi="Garamond"/>
          <w:b/>
          <w:i/>
          <w:sz w:val="24"/>
          <w:szCs w:val="24"/>
        </w:rPr>
      </w:pPr>
      <w:r w:rsidRPr="0021737E">
        <w:rPr>
          <w:rFonts w:ascii="Garamond" w:hAnsi="Garamond" w:cs="Calibri"/>
          <w:sz w:val="24"/>
          <w:szCs w:val="24"/>
        </w:rPr>
        <w:t xml:space="preserve">Proiectul nr. 1 al </w:t>
      </w:r>
      <w:proofErr w:type="spellStart"/>
      <w:r w:rsidRPr="0021737E">
        <w:rPr>
          <w:rFonts w:ascii="Garamond" w:hAnsi="Garamond" w:cs="Calibri"/>
          <w:sz w:val="24"/>
          <w:szCs w:val="24"/>
        </w:rPr>
        <w:t>Reţelei</w:t>
      </w:r>
      <w:proofErr w:type="spellEnd"/>
      <w:r w:rsidRPr="0021737E">
        <w:rPr>
          <w:rFonts w:ascii="Garamond" w:hAnsi="Garamond" w:cs="Calibri"/>
          <w:sz w:val="24"/>
          <w:szCs w:val="24"/>
        </w:rPr>
        <w:t xml:space="preserve"> Europene a Consiliilor Judiciare (RECJ), </w:t>
      </w:r>
      <w:r w:rsidRPr="0021737E">
        <w:rPr>
          <w:rFonts w:ascii="Garamond" w:hAnsi="Garamond"/>
          <w:b/>
          <w:i/>
          <w:sz w:val="24"/>
          <w:szCs w:val="24"/>
        </w:rPr>
        <w:t>„</w:t>
      </w:r>
      <w:proofErr w:type="spellStart"/>
      <w:r w:rsidRPr="0021737E">
        <w:rPr>
          <w:rFonts w:ascii="Garamond" w:hAnsi="Garamond"/>
          <w:b/>
          <w:i/>
          <w:sz w:val="24"/>
          <w:szCs w:val="24"/>
        </w:rPr>
        <w:t>Independenţa</w:t>
      </w:r>
      <w:proofErr w:type="spellEnd"/>
      <w:r w:rsidRPr="0021737E">
        <w:rPr>
          <w:rFonts w:ascii="Garamond" w:hAnsi="Garamond"/>
          <w:b/>
          <w:i/>
          <w:sz w:val="24"/>
          <w:szCs w:val="24"/>
        </w:rPr>
        <w:t xml:space="preserve">, responsabilitatea </w:t>
      </w:r>
      <w:proofErr w:type="spellStart"/>
      <w:r w:rsidRPr="0021737E">
        <w:rPr>
          <w:rFonts w:ascii="Garamond" w:hAnsi="Garamond"/>
          <w:b/>
          <w:i/>
          <w:sz w:val="24"/>
          <w:szCs w:val="24"/>
        </w:rPr>
        <w:t>şi</w:t>
      </w:r>
      <w:proofErr w:type="spellEnd"/>
      <w:r w:rsidRPr="0021737E">
        <w:rPr>
          <w:rFonts w:ascii="Garamond" w:hAnsi="Garamond"/>
          <w:b/>
          <w:i/>
          <w:sz w:val="24"/>
          <w:szCs w:val="24"/>
        </w:rPr>
        <w:t xml:space="preserve"> </w:t>
      </w:r>
      <w:r w:rsidR="00E410C3" w:rsidRPr="0021737E">
        <w:rPr>
          <w:rFonts w:ascii="Garamond" w:hAnsi="Garamond"/>
          <w:b/>
          <w:i/>
          <w:sz w:val="24"/>
          <w:szCs w:val="24"/>
        </w:rPr>
        <w:t>calitate în sistemul judiciar-continuare</w:t>
      </w:r>
      <w:r w:rsidRPr="0021737E">
        <w:rPr>
          <w:rFonts w:ascii="Garamond" w:hAnsi="Garamond"/>
          <w:b/>
          <w:i/>
          <w:sz w:val="24"/>
          <w:szCs w:val="24"/>
        </w:rPr>
        <w:t>”</w:t>
      </w:r>
    </w:p>
    <w:p w:rsidR="00CC4542" w:rsidRPr="0021737E" w:rsidRDefault="00CC4542" w:rsidP="00CC4542">
      <w:pPr>
        <w:jc w:val="center"/>
        <w:rPr>
          <w:rFonts w:ascii="Garamond" w:hAnsi="Garamond" w:cs="Calibri"/>
          <w:i/>
          <w:sz w:val="24"/>
          <w:szCs w:val="24"/>
        </w:rPr>
      </w:pPr>
    </w:p>
    <w:p w:rsidR="00E410C3" w:rsidRPr="0021737E" w:rsidRDefault="00CC4542" w:rsidP="00CC4542">
      <w:pPr>
        <w:spacing w:line="360" w:lineRule="auto"/>
        <w:ind w:firstLine="708"/>
        <w:jc w:val="both"/>
        <w:rPr>
          <w:rFonts w:ascii="Garamond" w:hAnsi="Garamond"/>
          <w:sz w:val="24"/>
          <w:szCs w:val="24"/>
          <w:lang w:eastAsia="ro-RO"/>
        </w:rPr>
      </w:pPr>
      <w:r w:rsidRPr="0021737E">
        <w:rPr>
          <w:rFonts w:ascii="Garamond" w:hAnsi="Garamond"/>
          <w:sz w:val="24"/>
          <w:szCs w:val="24"/>
          <w:lang w:eastAsia="ro-RO"/>
        </w:rPr>
        <w:t>Potrivit fi</w:t>
      </w:r>
      <w:r w:rsidRPr="0021737E">
        <w:rPr>
          <w:rFonts w:ascii="Cambria" w:hAnsi="Cambria" w:cs="Cambria"/>
          <w:sz w:val="24"/>
          <w:szCs w:val="24"/>
          <w:lang w:eastAsia="ro-RO"/>
        </w:rPr>
        <w:t>ș</w:t>
      </w:r>
      <w:r w:rsidRPr="0021737E">
        <w:rPr>
          <w:rFonts w:ascii="Garamond" w:hAnsi="Garamond"/>
          <w:sz w:val="24"/>
          <w:szCs w:val="24"/>
          <w:lang w:eastAsia="ro-RO"/>
        </w:rPr>
        <w:t xml:space="preserve">ei de proiect </w:t>
      </w:r>
      <w:proofErr w:type="spellStart"/>
      <w:r w:rsidRPr="0021737E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21737E">
        <w:rPr>
          <w:rFonts w:ascii="Garamond" w:hAnsi="Garamond"/>
          <w:sz w:val="24"/>
          <w:szCs w:val="24"/>
          <w:lang w:eastAsia="ro-RO"/>
        </w:rPr>
        <w:t xml:space="preserve"> a planului strategic al RECJ, </w:t>
      </w:r>
      <w:r w:rsidRPr="00FD65F2">
        <w:rPr>
          <w:rFonts w:ascii="Garamond" w:hAnsi="Garamond"/>
          <w:b/>
          <w:sz w:val="24"/>
          <w:szCs w:val="24"/>
          <w:lang w:eastAsia="ro-RO"/>
        </w:rPr>
        <w:t xml:space="preserve">scopul proiectului </w:t>
      </w:r>
      <w:r w:rsidRPr="00FD65F2">
        <w:rPr>
          <w:rFonts w:ascii="Garamond" w:hAnsi="Garamond"/>
          <w:sz w:val="24"/>
          <w:szCs w:val="24"/>
          <w:lang w:eastAsia="ro-RO"/>
        </w:rPr>
        <w:t xml:space="preserve">îl reprezintă oferirea unui sprijin pentru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independenţă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, responsabilitate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 calitatea sistemelor judiciare din Europa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 promovarea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înţelegerii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 respectului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independenţei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 </w:t>
      </w:r>
      <w:proofErr w:type="spellStart"/>
      <w:r w:rsidRPr="00FD65F2">
        <w:rPr>
          <w:rFonts w:ascii="Garamond" w:hAnsi="Garamond"/>
          <w:sz w:val="24"/>
          <w:szCs w:val="24"/>
          <w:lang w:eastAsia="ro-RO"/>
        </w:rPr>
        <w:t>justiţiei</w:t>
      </w:r>
      <w:proofErr w:type="spellEnd"/>
      <w:r w:rsidRPr="00FD65F2">
        <w:rPr>
          <w:rFonts w:ascii="Garamond" w:hAnsi="Garamond"/>
          <w:sz w:val="24"/>
          <w:szCs w:val="24"/>
          <w:lang w:eastAsia="ro-RO"/>
        </w:rPr>
        <w:t xml:space="preserve">. </w:t>
      </w:r>
      <w:r w:rsidR="00F430DB" w:rsidRPr="0021737E">
        <w:rPr>
          <w:rFonts w:ascii="Garamond" w:hAnsi="Garamond"/>
          <w:i/>
          <w:sz w:val="24"/>
          <w:szCs w:val="24"/>
          <w:lang w:eastAsia="ro-RO"/>
        </w:rPr>
        <w:t xml:space="preserve"> </w:t>
      </w:r>
      <w:r w:rsidR="00F430DB" w:rsidRPr="0021737E">
        <w:rPr>
          <w:rFonts w:ascii="Garamond" w:hAnsi="Garamond"/>
          <w:sz w:val="24"/>
          <w:szCs w:val="24"/>
          <w:lang w:eastAsia="ro-RO"/>
        </w:rPr>
        <w:t xml:space="preserve">Proiectul  urmează a fi </w:t>
      </w:r>
      <w:bookmarkStart w:id="0" w:name="_GoBack"/>
      <w:bookmarkEnd w:id="0"/>
      <w:r w:rsidR="00F430DB" w:rsidRPr="0021737E">
        <w:rPr>
          <w:rFonts w:ascii="Garamond" w:hAnsi="Garamond"/>
          <w:sz w:val="24"/>
          <w:szCs w:val="24"/>
          <w:lang w:eastAsia="ro-RO"/>
        </w:rPr>
        <w:t xml:space="preserve">derulat în perioada 2017 - 2018 </w:t>
      </w:r>
      <w:proofErr w:type="spellStart"/>
      <w:r w:rsidR="00F430DB" w:rsidRPr="0021737E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="00F430DB" w:rsidRPr="0021737E">
        <w:rPr>
          <w:rFonts w:ascii="Garamond" w:hAnsi="Garamond"/>
          <w:sz w:val="24"/>
          <w:szCs w:val="24"/>
          <w:lang w:eastAsia="ro-RO"/>
        </w:rPr>
        <w:t xml:space="preserve"> este împăr</w:t>
      </w:r>
      <w:r w:rsidR="00F430DB" w:rsidRPr="0021737E">
        <w:rPr>
          <w:rFonts w:ascii="Cambria" w:hAnsi="Cambria" w:cs="Cambria"/>
          <w:sz w:val="24"/>
          <w:szCs w:val="24"/>
          <w:lang w:eastAsia="ro-RO"/>
        </w:rPr>
        <w:t>ț</w:t>
      </w:r>
      <w:r w:rsidR="00F430DB" w:rsidRPr="0021737E">
        <w:rPr>
          <w:rFonts w:ascii="Garamond" w:hAnsi="Garamond"/>
          <w:sz w:val="24"/>
          <w:szCs w:val="24"/>
          <w:lang w:eastAsia="ro-RO"/>
        </w:rPr>
        <w:t xml:space="preserve">it în două componente: </w:t>
      </w:r>
      <w:proofErr w:type="spellStart"/>
      <w:r w:rsidR="00F430DB" w:rsidRPr="0021737E">
        <w:rPr>
          <w:rFonts w:ascii="Garamond" w:hAnsi="Garamond"/>
          <w:i/>
          <w:sz w:val="24"/>
          <w:szCs w:val="24"/>
          <w:lang w:eastAsia="ro-RO"/>
        </w:rPr>
        <w:t>Independenţă</w:t>
      </w:r>
      <w:proofErr w:type="spellEnd"/>
      <w:r w:rsidR="00F430DB" w:rsidRPr="0021737E">
        <w:rPr>
          <w:rFonts w:ascii="Garamond" w:hAnsi="Garamond"/>
          <w:i/>
          <w:sz w:val="24"/>
          <w:szCs w:val="24"/>
          <w:lang w:eastAsia="ro-RO"/>
        </w:rPr>
        <w:t xml:space="preserve"> </w:t>
      </w:r>
      <w:proofErr w:type="spellStart"/>
      <w:r w:rsidR="00F430DB" w:rsidRPr="0021737E">
        <w:rPr>
          <w:rFonts w:ascii="Garamond" w:hAnsi="Garamond"/>
          <w:i/>
          <w:sz w:val="24"/>
          <w:szCs w:val="24"/>
          <w:lang w:eastAsia="ro-RO"/>
        </w:rPr>
        <w:t>şi</w:t>
      </w:r>
      <w:proofErr w:type="spellEnd"/>
      <w:r w:rsidR="00F430DB" w:rsidRPr="0021737E">
        <w:rPr>
          <w:rFonts w:ascii="Garamond" w:hAnsi="Garamond"/>
          <w:i/>
          <w:sz w:val="24"/>
          <w:szCs w:val="24"/>
          <w:lang w:eastAsia="ro-RO"/>
        </w:rPr>
        <w:t xml:space="preserve"> responsabilitate</w:t>
      </w:r>
      <w:r w:rsidR="00F430DB" w:rsidRPr="0021737E">
        <w:rPr>
          <w:rFonts w:ascii="Garamond" w:hAnsi="Garamond"/>
          <w:sz w:val="24"/>
          <w:szCs w:val="24"/>
          <w:lang w:eastAsia="ro-RO"/>
        </w:rPr>
        <w:t xml:space="preserve"> </w:t>
      </w:r>
      <w:proofErr w:type="spellStart"/>
      <w:r w:rsidR="00F430DB" w:rsidRPr="0021737E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="00F430DB" w:rsidRPr="0021737E">
        <w:rPr>
          <w:rFonts w:ascii="Garamond" w:hAnsi="Garamond"/>
          <w:sz w:val="24"/>
          <w:szCs w:val="24"/>
          <w:lang w:eastAsia="ro-RO"/>
        </w:rPr>
        <w:t xml:space="preserve">, respectiv, </w:t>
      </w:r>
      <w:r w:rsidR="00F430DB" w:rsidRPr="0021737E">
        <w:rPr>
          <w:rFonts w:ascii="Garamond" w:hAnsi="Garamond"/>
          <w:i/>
          <w:sz w:val="24"/>
          <w:szCs w:val="24"/>
          <w:lang w:eastAsia="ro-RO"/>
        </w:rPr>
        <w:t>Calitate în sistemul judiciar</w:t>
      </w:r>
      <w:r w:rsidR="00F430DB" w:rsidRPr="0021737E">
        <w:rPr>
          <w:rFonts w:ascii="Garamond" w:hAnsi="Garamond"/>
          <w:sz w:val="24"/>
          <w:szCs w:val="24"/>
          <w:lang w:eastAsia="ro-RO"/>
        </w:rPr>
        <w:t>.</w:t>
      </w:r>
    </w:p>
    <w:p w:rsidR="00E410C3" w:rsidRDefault="00E410C3" w:rsidP="00E410C3">
      <w:pPr>
        <w:spacing w:after="0" w:line="360" w:lineRule="auto"/>
        <w:ind w:firstLine="720"/>
        <w:jc w:val="both"/>
        <w:rPr>
          <w:rFonts w:ascii="Garamond" w:hAnsi="Garamond"/>
          <w:sz w:val="24"/>
          <w:szCs w:val="24"/>
          <w:lang w:eastAsia="ro-RO"/>
        </w:rPr>
      </w:pPr>
      <w:r w:rsidRPr="00E410C3">
        <w:rPr>
          <w:rFonts w:ascii="Garamond" w:hAnsi="Garamond"/>
          <w:b/>
          <w:sz w:val="24"/>
          <w:szCs w:val="24"/>
          <w:lang w:eastAsia="ro-RO"/>
        </w:rPr>
        <w:t>Obiectivele generale</w:t>
      </w:r>
      <w:r w:rsidRPr="00BA7D8E">
        <w:rPr>
          <w:rFonts w:ascii="Garamond" w:hAnsi="Garamond"/>
          <w:sz w:val="24"/>
          <w:szCs w:val="24"/>
          <w:lang w:eastAsia="ro-RO"/>
        </w:rPr>
        <w:t xml:space="preserve"> ale proiectului vizează</w:t>
      </w:r>
      <w:r>
        <w:rPr>
          <w:rFonts w:ascii="Garamond" w:hAnsi="Garamond"/>
          <w:sz w:val="24"/>
          <w:szCs w:val="24"/>
          <w:lang w:eastAsia="ro-RO"/>
        </w:rPr>
        <w:t xml:space="preserve">: </w:t>
      </w:r>
    </w:p>
    <w:p w:rsidR="00E410C3" w:rsidRDefault="00E410C3" w:rsidP="00E410C3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Garamond" w:hAnsi="Garamond"/>
          <w:sz w:val="24"/>
          <w:szCs w:val="24"/>
          <w:lang w:eastAsia="ro-RO"/>
        </w:rPr>
      </w:pPr>
      <w:proofErr w:type="spellStart"/>
      <w:r w:rsidRPr="00E410C3">
        <w:rPr>
          <w:rFonts w:ascii="Garamond" w:hAnsi="Garamond"/>
          <w:sz w:val="24"/>
          <w:szCs w:val="24"/>
          <w:lang w:eastAsia="ro-RO"/>
        </w:rPr>
        <w:t>creşterea</w:t>
      </w:r>
      <w:proofErr w:type="spellEnd"/>
      <w:r w:rsidRPr="00E410C3">
        <w:rPr>
          <w:rFonts w:ascii="Garamond" w:hAnsi="Garamond"/>
          <w:sz w:val="24"/>
          <w:szCs w:val="24"/>
          <w:lang w:eastAsia="ro-RO"/>
        </w:rPr>
        <w:t xml:space="preserve"> nivelului de </w:t>
      </w:r>
      <w:proofErr w:type="spellStart"/>
      <w:r w:rsidRPr="00E410C3">
        <w:rPr>
          <w:rFonts w:ascii="Garamond" w:hAnsi="Garamond"/>
          <w:sz w:val="24"/>
          <w:szCs w:val="24"/>
          <w:lang w:eastAsia="ro-RO"/>
        </w:rPr>
        <w:t>conştientizare</w:t>
      </w:r>
      <w:proofErr w:type="spellEnd"/>
      <w:r w:rsidRPr="00E410C3">
        <w:rPr>
          <w:rFonts w:ascii="Garamond" w:hAnsi="Garamond"/>
          <w:sz w:val="24"/>
          <w:szCs w:val="24"/>
          <w:lang w:eastAsia="ro-RO"/>
        </w:rPr>
        <w:t xml:space="preserve"> a dificultă</w:t>
      </w:r>
      <w:r w:rsidRPr="00E410C3">
        <w:rPr>
          <w:rFonts w:ascii="Cambria" w:hAnsi="Cambria" w:cs="Cambria"/>
          <w:sz w:val="24"/>
          <w:szCs w:val="24"/>
          <w:lang w:eastAsia="ro-RO"/>
        </w:rPr>
        <w:t>ț</w:t>
      </w:r>
      <w:r w:rsidRPr="00E410C3">
        <w:rPr>
          <w:rFonts w:ascii="Garamond" w:hAnsi="Garamond"/>
          <w:sz w:val="24"/>
          <w:szCs w:val="24"/>
          <w:lang w:eastAsia="ro-RO"/>
        </w:rPr>
        <w:t>ilor pe care le întâmpină sistemele judicia</w:t>
      </w:r>
      <w:r>
        <w:rPr>
          <w:rFonts w:ascii="Garamond" w:hAnsi="Garamond"/>
          <w:sz w:val="24"/>
          <w:szCs w:val="24"/>
          <w:lang w:eastAsia="ro-RO"/>
        </w:rPr>
        <w:t>re;</w:t>
      </w:r>
    </w:p>
    <w:p w:rsidR="00E410C3" w:rsidRDefault="00E410C3" w:rsidP="00E410C3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Garamond" w:hAnsi="Garamond"/>
          <w:sz w:val="24"/>
          <w:szCs w:val="24"/>
          <w:lang w:eastAsia="ro-RO"/>
        </w:rPr>
      </w:pPr>
      <w:r w:rsidRPr="00E410C3">
        <w:rPr>
          <w:rFonts w:ascii="Garamond" w:hAnsi="Garamond"/>
          <w:sz w:val="24"/>
          <w:szCs w:val="24"/>
          <w:lang w:eastAsia="ro-RO"/>
        </w:rPr>
        <w:t xml:space="preserve"> evaluarea indicatorilor de </w:t>
      </w:r>
      <w:proofErr w:type="spellStart"/>
      <w:r w:rsidRPr="00E410C3">
        <w:rPr>
          <w:rFonts w:ascii="Garamond" w:hAnsi="Garamond"/>
          <w:sz w:val="24"/>
          <w:szCs w:val="24"/>
          <w:lang w:eastAsia="ro-RO"/>
        </w:rPr>
        <w:t>performa</w:t>
      </w:r>
      <w:r>
        <w:rPr>
          <w:rFonts w:ascii="Garamond" w:hAnsi="Garamond"/>
          <w:sz w:val="24"/>
          <w:szCs w:val="24"/>
          <w:lang w:eastAsia="ro-RO"/>
        </w:rPr>
        <w:t>nţă</w:t>
      </w:r>
      <w:proofErr w:type="spellEnd"/>
      <w:r>
        <w:rPr>
          <w:rFonts w:ascii="Garamond" w:hAnsi="Garamond"/>
          <w:sz w:val="24"/>
          <w:szCs w:val="24"/>
          <w:lang w:eastAsia="ro-RO"/>
        </w:rPr>
        <w:t>;</w:t>
      </w:r>
    </w:p>
    <w:p w:rsidR="00E410C3" w:rsidRDefault="00E410C3" w:rsidP="00E410C3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Garamond" w:hAnsi="Garamond"/>
          <w:sz w:val="24"/>
          <w:szCs w:val="24"/>
          <w:lang w:eastAsia="ro-RO"/>
        </w:rPr>
      </w:pPr>
      <w:r w:rsidRPr="00E410C3">
        <w:rPr>
          <w:rFonts w:ascii="Garamond" w:hAnsi="Garamond"/>
          <w:sz w:val="24"/>
          <w:szCs w:val="24"/>
          <w:lang w:eastAsia="ro-RO"/>
        </w:rPr>
        <w:t xml:space="preserve"> întocmirea unor planuri de </w:t>
      </w:r>
      <w:proofErr w:type="spellStart"/>
      <w:r w:rsidRPr="00E410C3">
        <w:rPr>
          <w:rFonts w:ascii="Garamond" w:hAnsi="Garamond"/>
          <w:sz w:val="24"/>
          <w:szCs w:val="24"/>
          <w:lang w:eastAsia="ro-RO"/>
        </w:rPr>
        <w:t>îmbunătăţire</w:t>
      </w:r>
      <w:proofErr w:type="spellEnd"/>
      <w:r w:rsidRPr="00E410C3">
        <w:rPr>
          <w:rFonts w:ascii="Garamond" w:hAnsi="Garamond"/>
          <w:sz w:val="24"/>
          <w:szCs w:val="24"/>
          <w:lang w:eastAsia="ro-RO"/>
        </w:rPr>
        <w:t xml:space="preserve"> la nivel </w:t>
      </w:r>
      <w:proofErr w:type="spellStart"/>
      <w:r w:rsidRPr="00E410C3">
        <w:rPr>
          <w:rFonts w:ascii="Garamond" w:hAnsi="Garamond"/>
          <w:sz w:val="24"/>
          <w:szCs w:val="24"/>
          <w:lang w:eastAsia="ro-RO"/>
        </w:rPr>
        <w:t>naţional</w:t>
      </w:r>
      <w:proofErr w:type="spellEnd"/>
      <w:r w:rsidRPr="00E410C3">
        <w:rPr>
          <w:rFonts w:ascii="Garamond" w:hAnsi="Garamond"/>
          <w:sz w:val="24"/>
          <w:szCs w:val="24"/>
          <w:lang w:eastAsia="ro-RO"/>
        </w:rPr>
        <w:t xml:space="preserve">. </w:t>
      </w:r>
    </w:p>
    <w:p w:rsidR="00F430DB" w:rsidRPr="00E410C3" w:rsidRDefault="00F430DB" w:rsidP="00F430DB">
      <w:pPr>
        <w:pStyle w:val="Listparagraf"/>
        <w:spacing w:after="0" w:line="360" w:lineRule="auto"/>
        <w:ind w:left="1500"/>
        <w:jc w:val="both"/>
        <w:rPr>
          <w:rFonts w:ascii="Garamond" w:hAnsi="Garamond"/>
          <w:sz w:val="24"/>
          <w:szCs w:val="24"/>
          <w:lang w:eastAsia="ro-RO"/>
        </w:rPr>
      </w:pPr>
    </w:p>
    <w:p w:rsidR="00F430DB" w:rsidRDefault="00E410C3" w:rsidP="00E410C3">
      <w:pPr>
        <w:spacing w:line="360" w:lineRule="auto"/>
        <w:ind w:firstLine="708"/>
        <w:jc w:val="both"/>
        <w:rPr>
          <w:rFonts w:ascii="Garamond" w:hAnsi="Garamond"/>
          <w:sz w:val="24"/>
          <w:szCs w:val="24"/>
          <w:lang w:eastAsia="ro-RO"/>
        </w:rPr>
      </w:pPr>
      <w:r w:rsidRPr="00BA7D8E">
        <w:rPr>
          <w:rFonts w:ascii="Garamond" w:hAnsi="Garamond"/>
          <w:sz w:val="24"/>
          <w:szCs w:val="24"/>
          <w:lang w:eastAsia="ro-RO"/>
        </w:rPr>
        <w:t xml:space="preserve">În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privinţa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 xml:space="preserve"> </w:t>
      </w:r>
      <w:r w:rsidRPr="008550BF">
        <w:rPr>
          <w:rFonts w:ascii="Garamond" w:hAnsi="Garamond"/>
          <w:sz w:val="24"/>
          <w:szCs w:val="24"/>
          <w:u w:val="single"/>
          <w:lang w:eastAsia="ro-RO"/>
        </w:rPr>
        <w:t>primei componente</w:t>
      </w:r>
      <w:r w:rsidRPr="00BA7D8E">
        <w:rPr>
          <w:rFonts w:ascii="Garamond" w:hAnsi="Garamond"/>
          <w:sz w:val="24"/>
          <w:szCs w:val="24"/>
          <w:lang w:eastAsia="ro-RO"/>
        </w:rPr>
        <w:t xml:space="preserve"> s-au propus trei planuri de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acţiune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 xml:space="preserve">: </w:t>
      </w:r>
    </w:p>
    <w:p w:rsidR="00F430DB" w:rsidRPr="00F430DB" w:rsidRDefault="00E410C3" w:rsidP="00F430D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  <w:lang w:eastAsia="ro-RO"/>
        </w:rPr>
      </w:pPr>
      <w:r w:rsidRPr="00F430DB">
        <w:rPr>
          <w:rFonts w:ascii="Garamond" w:hAnsi="Garamond"/>
          <w:sz w:val="24"/>
          <w:szCs w:val="24"/>
          <w:lang w:eastAsia="ro-RO"/>
        </w:rPr>
        <w:t xml:space="preserve">formarea unor grupuri de dialog în cadrul cărora să discute chestionarul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rezultatele ob</w:t>
      </w:r>
      <w:r w:rsidRPr="00F430DB">
        <w:rPr>
          <w:rFonts w:ascii="Cambria" w:hAnsi="Cambria" w:cs="Cambria"/>
          <w:sz w:val="24"/>
          <w:szCs w:val="24"/>
          <w:lang w:eastAsia="ro-RO"/>
        </w:rPr>
        <w:t>ț</w:t>
      </w:r>
      <w:r w:rsidRPr="00F430DB">
        <w:rPr>
          <w:rFonts w:ascii="Garamond" w:hAnsi="Garamond"/>
          <w:sz w:val="24"/>
          <w:szCs w:val="24"/>
          <w:lang w:eastAsia="ro-RO"/>
        </w:rPr>
        <w:t>inute</w:t>
      </w:r>
      <w:r w:rsidR="00F430DB">
        <w:rPr>
          <w:rFonts w:ascii="Garamond" w:hAnsi="Garamond"/>
          <w:sz w:val="24"/>
          <w:szCs w:val="24"/>
          <w:lang w:eastAsia="ro-RO"/>
        </w:rPr>
        <w:t xml:space="preserve"> în urma sondajului;</w:t>
      </w:r>
    </w:p>
    <w:p w:rsidR="00F430DB" w:rsidRPr="00F430DB" w:rsidRDefault="00E410C3" w:rsidP="00F430D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  <w:lang w:eastAsia="ro-RO"/>
        </w:rPr>
      </w:pPr>
      <w:r w:rsidRPr="00F430DB">
        <w:rPr>
          <w:rFonts w:ascii="Garamond" w:hAnsi="Garamond"/>
          <w:sz w:val="24"/>
          <w:szCs w:val="24"/>
          <w:lang w:eastAsia="ro-RO"/>
        </w:rPr>
        <w:t xml:space="preserve">validarea indicatorilor de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performanţă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de către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experţi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>/auditori externi</w:t>
      </w:r>
      <w:r w:rsidR="00F430DB">
        <w:rPr>
          <w:rFonts w:ascii="Garamond" w:hAnsi="Garamond"/>
          <w:sz w:val="24"/>
          <w:szCs w:val="24"/>
          <w:lang w:eastAsia="ro-RO"/>
        </w:rPr>
        <w:t>;</w:t>
      </w:r>
    </w:p>
    <w:p w:rsidR="00F430DB" w:rsidRPr="00F430DB" w:rsidRDefault="00E410C3" w:rsidP="00F430D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  <w:lang w:eastAsia="ro-RO"/>
        </w:rPr>
      </w:pPr>
      <w:r w:rsidRPr="00F430DB">
        <w:rPr>
          <w:rFonts w:ascii="Garamond" w:hAnsi="Garamond"/>
          <w:sz w:val="24"/>
          <w:szCs w:val="24"/>
          <w:lang w:eastAsia="ro-RO"/>
        </w:rPr>
        <w:t xml:space="preserve">derularea unui sondaj în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privinţa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asisten</w:t>
      </w:r>
      <w:r w:rsidRPr="00F430DB">
        <w:rPr>
          <w:rFonts w:ascii="Cambria" w:hAnsi="Cambria" w:cs="Cambria"/>
          <w:sz w:val="24"/>
          <w:szCs w:val="24"/>
          <w:lang w:eastAsia="ro-RO"/>
        </w:rPr>
        <w:t>ț</w:t>
      </w:r>
      <w:r w:rsidRPr="00F430DB">
        <w:rPr>
          <w:rFonts w:ascii="Garamond" w:hAnsi="Garamond"/>
          <w:sz w:val="24"/>
          <w:szCs w:val="24"/>
          <w:lang w:eastAsia="ro-RO"/>
        </w:rPr>
        <w:t>ilor judiciari (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lay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judges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). </w:t>
      </w:r>
    </w:p>
    <w:p w:rsidR="00E410C3" w:rsidRDefault="00E410C3" w:rsidP="00F430DB">
      <w:pPr>
        <w:spacing w:line="360" w:lineRule="auto"/>
        <w:ind w:firstLine="709"/>
        <w:jc w:val="both"/>
        <w:rPr>
          <w:rFonts w:ascii="Garamond" w:hAnsi="Garamond"/>
          <w:sz w:val="24"/>
          <w:szCs w:val="24"/>
          <w:lang w:eastAsia="ro-RO"/>
        </w:rPr>
      </w:pPr>
      <w:r w:rsidRPr="00F430DB">
        <w:rPr>
          <w:rFonts w:ascii="Garamond" w:hAnsi="Garamond"/>
          <w:b/>
          <w:sz w:val="24"/>
          <w:szCs w:val="24"/>
          <w:lang w:eastAsia="ro-RO"/>
        </w:rPr>
        <w:t>Scopul final</w:t>
      </w:r>
      <w:r w:rsidRPr="00F430DB">
        <w:rPr>
          <w:rFonts w:ascii="Garamond" w:hAnsi="Garamond"/>
          <w:sz w:val="24"/>
          <w:szCs w:val="24"/>
          <w:lang w:eastAsia="ro-RO"/>
        </w:rPr>
        <w:t xml:space="preserve"> este de a stabili planuri de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acţiune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la nivel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naţional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pe termen mediu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lung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 xml:space="preserve"> de a îmbunătă</w:t>
      </w:r>
      <w:r w:rsidRPr="00F430DB">
        <w:rPr>
          <w:rFonts w:ascii="Cambria" w:hAnsi="Cambria" w:cs="Cambria"/>
          <w:sz w:val="24"/>
          <w:szCs w:val="24"/>
          <w:lang w:eastAsia="ro-RO"/>
        </w:rPr>
        <w:t>ț</w:t>
      </w:r>
      <w:r w:rsidRPr="00F430DB">
        <w:rPr>
          <w:rFonts w:ascii="Garamond" w:hAnsi="Garamond"/>
          <w:sz w:val="24"/>
          <w:szCs w:val="24"/>
          <w:lang w:eastAsia="ro-RO"/>
        </w:rPr>
        <w:t xml:space="preserve">i indicatorii de </w:t>
      </w:r>
      <w:proofErr w:type="spellStart"/>
      <w:r w:rsidRPr="00F430DB">
        <w:rPr>
          <w:rFonts w:ascii="Garamond" w:hAnsi="Garamond"/>
          <w:sz w:val="24"/>
          <w:szCs w:val="24"/>
          <w:lang w:eastAsia="ro-RO"/>
        </w:rPr>
        <w:t>performanţă</w:t>
      </w:r>
      <w:proofErr w:type="spellEnd"/>
      <w:r w:rsidRPr="00F430DB">
        <w:rPr>
          <w:rFonts w:ascii="Garamond" w:hAnsi="Garamond"/>
          <w:sz w:val="24"/>
          <w:szCs w:val="24"/>
          <w:lang w:eastAsia="ro-RO"/>
        </w:rPr>
        <w:t>.</w:t>
      </w:r>
    </w:p>
    <w:p w:rsidR="008550BF" w:rsidRPr="00BA7D8E" w:rsidRDefault="008550BF" w:rsidP="008550BF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eastAsia="ro-RO"/>
        </w:rPr>
      </w:pPr>
      <w:r w:rsidRPr="00BA7D8E">
        <w:rPr>
          <w:rFonts w:ascii="Garamond" w:hAnsi="Garamond"/>
          <w:sz w:val="24"/>
          <w:szCs w:val="24"/>
          <w:lang w:eastAsia="ro-RO"/>
        </w:rPr>
        <w:t xml:space="preserve">În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privinţa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 xml:space="preserve"> </w:t>
      </w:r>
      <w:r w:rsidRPr="008550BF">
        <w:rPr>
          <w:rFonts w:ascii="Garamond" w:hAnsi="Garamond"/>
          <w:sz w:val="24"/>
          <w:szCs w:val="24"/>
          <w:u w:val="single"/>
          <w:lang w:eastAsia="ro-RO"/>
        </w:rPr>
        <w:t xml:space="preserve">componentei referitoare la </w:t>
      </w:r>
      <w:r w:rsidRPr="008550BF">
        <w:rPr>
          <w:rFonts w:ascii="Garamond" w:hAnsi="Garamond"/>
          <w:i/>
          <w:sz w:val="24"/>
          <w:szCs w:val="24"/>
          <w:u w:val="single"/>
          <w:lang w:eastAsia="ro-RO"/>
        </w:rPr>
        <w:t>Calitatea în sistemul judiciar</w:t>
      </w:r>
      <w:r w:rsidRPr="00BA7D8E">
        <w:rPr>
          <w:rFonts w:ascii="Garamond" w:hAnsi="Garamond"/>
          <w:i/>
          <w:sz w:val="24"/>
          <w:szCs w:val="24"/>
          <w:lang w:eastAsia="ro-RO"/>
        </w:rPr>
        <w:t>,</w:t>
      </w:r>
      <w:r w:rsidRPr="00BA7D8E">
        <w:rPr>
          <w:rFonts w:ascii="Garamond" w:hAnsi="Garamond"/>
          <w:sz w:val="24"/>
          <w:szCs w:val="24"/>
          <w:lang w:eastAsia="ro-RO"/>
        </w:rPr>
        <w:t xml:space="preserve"> proiectul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îşi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 xml:space="preserve"> propune analiza indicatorilor de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performanţă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>, care urmează să fie aplica</w:t>
      </w:r>
      <w:r w:rsidRPr="00BA7D8E">
        <w:rPr>
          <w:rFonts w:ascii="Cambria" w:hAnsi="Cambria" w:cs="Cambria"/>
          <w:sz w:val="24"/>
          <w:szCs w:val="24"/>
          <w:lang w:eastAsia="ro-RO"/>
        </w:rPr>
        <w:t>ț</w:t>
      </w:r>
      <w:r w:rsidRPr="00BA7D8E">
        <w:rPr>
          <w:rFonts w:ascii="Garamond" w:hAnsi="Garamond"/>
          <w:sz w:val="24"/>
          <w:szCs w:val="24"/>
          <w:lang w:eastAsia="ro-RO"/>
        </w:rPr>
        <w:t xml:space="preserve">i de cât mai multe state membre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 xml:space="preserve"> observatori </w:t>
      </w:r>
      <w:proofErr w:type="spellStart"/>
      <w:r w:rsidRPr="00BA7D8E">
        <w:rPr>
          <w:rFonts w:ascii="Garamond" w:hAnsi="Garamond"/>
          <w:sz w:val="24"/>
          <w:szCs w:val="24"/>
          <w:lang w:eastAsia="ro-RO"/>
        </w:rPr>
        <w:t>şi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 xml:space="preserve"> organizarea unor dezbateri pentru definirea unei viziuni asupra </w:t>
      </w:r>
      <w:proofErr w:type="spellStart"/>
      <w:r w:rsidRPr="00BA7D8E">
        <w:rPr>
          <w:rFonts w:ascii="Garamond" w:hAnsi="Garamond"/>
          <w:i/>
          <w:sz w:val="24"/>
          <w:szCs w:val="24"/>
          <w:lang w:eastAsia="ro-RO"/>
        </w:rPr>
        <w:t>Calităţii</w:t>
      </w:r>
      <w:proofErr w:type="spellEnd"/>
      <w:r w:rsidRPr="00BA7D8E">
        <w:rPr>
          <w:rFonts w:ascii="Garamond" w:hAnsi="Garamond"/>
          <w:sz w:val="24"/>
          <w:szCs w:val="24"/>
          <w:lang w:eastAsia="ro-RO"/>
        </w:rPr>
        <w:t>.</w:t>
      </w:r>
    </w:p>
    <w:p w:rsidR="008550BF" w:rsidRDefault="008550BF" w:rsidP="00F430DB">
      <w:pPr>
        <w:spacing w:line="360" w:lineRule="auto"/>
        <w:ind w:firstLine="709"/>
        <w:jc w:val="both"/>
        <w:rPr>
          <w:rFonts w:ascii="Garamond" w:hAnsi="Garamond"/>
          <w:sz w:val="24"/>
          <w:szCs w:val="24"/>
          <w:lang w:eastAsia="ro-RO"/>
        </w:rPr>
      </w:pPr>
    </w:p>
    <w:p w:rsidR="00CC4542" w:rsidRDefault="00CC4542" w:rsidP="00CC4542">
      <w:pPr>
        <w:spacing w:line="360" w:lineRule="auto"/>
        <w:ind w:firstLine="708"/>
        <w:jc w:val="both"/>
        <w:rPr>
          <w:rFonts w:ascii="Calibri" w:hAnsi="Calibri"/>
          <w:sz w:val="24"/>
          <w:szCs w:val="24"/>
          <w:lang w:eastAsia="ro-RO"/>
        </w:rPr>
      </w:pPr>
    </w:p>
    <w:p w:rsidR="00E410C3" w:rsidRDefault="00E410C3" w:rsidP="00CC4542">
      <w:pPr>
        <w:spacing w:line="360" w:lineRule="auto"/>
        <w:ind w:firstLine="708"/>
        <w:jc w:val="both"/>
        <w:rPr>
          <w:rFonts w:ascii="Calibri" w:hAnsi="Calibri"/>
          <w:sz w:val="24"/>
          <w:szCs w:val="24"/>
          <w:lang w:eastAsia="ro-RO"/>
        </w:rPr>
      </w:pPr>
    </w:p>
    <w:p w:rsidR="00CC4542" w:rsidRPr="000E6340" w:rsidRDefault="00CC4542" w:rsidP="00CC4542">
      <w:pPr>
        <w:spacing w:line="360" w:lineRule="auto"/>
        <w:ind w:firstLine="708"/>
        <w:jc w:val="both"/>
        <w:rPr>
          <w:rFonts w:ascii="Calibri" w:hAnsi="Calibri"/>
          <w:sz w:val="24"/>
          <w:szCs w:val="24"/>
          <w:lang w:eastAsia="ro-RO"/>
        </w:rPr>
      </w:pPr>
    </w:p>
    <w:p w:rsidR="00CC4542" w:rsidRDefault="00CC4542" w:rsidP="00CC4542">
      <w:pPr>
        <w:jc w:val="both"/>
      </w:pPr>
    </w:p>
    <w:sectPr w:rsidR="00CC4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91547"/>
    <w:multiLevelType w:val="hybridMultilevel"/>
    <w:tmpl w:val="00AC393C"/>
    <w:lvl w:ilvl="0" w:tplc="0418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680A1A8B"/>
    <w:multiLevelType w:val="hybridMultilevel"/>
    <w:tmpl w:val="1F1CE966"/>
    <w:lvl w:ilvl="0" w:tplc="0418000F">
      <w:start w:val="1"/>
      <w:numFmt w:val="decimal"/>
      <w:lvlText w:val="%1."/>
      <w:lvlJc w:val="left"/>
      <w:pPr>
        <w:ind w:left="1500" w:hanging="360"/>
      </w:pPr>
    </w:lvl>
    <w:lvl w:ilvl="1" w:tplc="04180019" w:tentative="1">
      <w:start w:val="1"/>
      <w:numFmt w:val="lowerLetter"/>
      <w:lvlText w:val="%2."/>
      <w:lvlJc w:val="left"/>
      <w:pPr>
        <w:ind w:left="2220" w:hanging="360"/>
      </w:pPr>
    </w:lvl>
    <w:lvl w:ilvl="2" w:tplc="0418001B" w:tentative="1">
      <w:start w:val="1"/>
      <w:numFmt w:val="lowerRoman"/>
      <w:lvlText w:val="%3."/>
      <w:lvlJc w:val="right"/>
      <w:pPr>
        <w:ind w:left="2940" w:hanging="180"/>
      </w:pPr>
    </w:lvl>
    <w:lvl w:ilvl="3" w:tplc="0418000F" w:tentative="1">
      <w:start w:val="1"/>
      <w:numFmt w:val="decimal"/>
      <w:lvlText w:val="%4."/>
      <w:lvlJc w:val="left"/>
      <w:pPr>
        <w:ind w:left="3660" w:hanging="360"/>
      </w:pPr>
    </w:lvl>
    <w:lvl w:ilvl="4" w:tplc="04180019" w:tentative="1">
      <w:start w:val="1"/>
      <w:numFmt w:val="lowerLetter"/>
      <w:lvlText w:val="%5."/>
      <w:lvlJc w:val="left"/>
      <w:pPr>
        <w:ind w:left="4380" w:hanging="360"/>
      </w:pPr>
    </w:lvl>
    <w:lvl w:ilvl="5" w:tplc="0418001B" w:tentative="1">
      <w:start w:val="1"/>
      <w:numFmt w:val="lowerRoman"/>
      <w:lvlText w:val="%6."/>
      <w:lvlJc w:val="right"/>
      <w:pPr>
        <w:ind w:left="5100" w:hanging="180"/>
      </w:pPr>
    </w:lvl>
    <w:lvl w:ilvl="6" w:tplc="0418000F" w:tentative="1">
      <w:start w:val="1"/>
      <w:numFmt w:val="decimal"/>
      <w:lvlText w:val="%7."/>
      <w:lvlJc w:val="left"/>
      <w:pPr>
        <w:ind w:left="5820" w:hanging="360"/>
      </w:pPr>
    </w:lvl>
    <w:lvl w:ilvl="7" w:tplc="04180019" w:tentative="1">
      <w:start w:val="1"/>
      <w:numFmt w:val="lowerLetter"/>
      <w:lvlText w:val="%8."/>
      <w:lvlJc w:val="left"/>
      <w:pPr>
        <w:ind w:left="6540" w:hanging="360"/>
      </w:pPr>
    </w:lvl>
    <w:lvl w:ilvl="8" w:tplc="041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7098413A"/>
    <w:multiLevelType w:val="hybridMultilevel"/>
    <w:tmpl w:val="18AE4B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CB"/>
    <w:rsid w:val="0021737E"/>
    <w:rsid w:val="003544A4"/>
    <w:rsid w:val="0037469C"/>
    <w:rsid w:val="0062261A"/>
    <w:rsid w:val="007759A0"/>
    <w:rsid w:val="007F3C67"/>
    <w:rsid w:val="008430DF"/>
    <w:rsid w:val="008550BF"/>
    <w:rsid w:val="008615F4"/>
    <w:rsid w:val="008810CB"/>
    <w:rsid w:val="008E605E"/>
    <w:rsid w:val="009A6CB5"/>
    <w:rsid w:val="00A80A13"/>
    <w:rsid w:val="00AD313A"/>
    <w:rsid w:val="00C53A6A"/>
    <w:rsid w:val="00C94C4D"/>
    <w:rsid w:val="00CC4542"/>
    <w:rsid w:val="00E410C3"/>
    <w:rsid w:val="00EF0F0B"/>
    <w:rsid w:val="00F430DB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563C0-F1D1-4E3D-B591-661543B3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69C"/>
  </w:style>
  <w:style w:type="paragraph" w:styleId="Titlu1">
    <w:name w:val="heading 1"/>
    <w:basedOn w:val="Normal"/>
    <w:next w:val="Normal"/>
    <w:link w:val="Titlu1Caracter"/>
    <w:uiPriority w:val="9"/>
    <w:qFormat/>
    <w:rsid w:val="003746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3746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746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rsid w:val="003746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">
    <w:name w:val="Title"/>
    <w:basedOn w:val="Normal"/>
    <w:next w:val="Normal"/>
    <w:link w:val="TitluCaracter"/>
    <w:uiPriority w:val="10"/>
    <w:qFormat/>
    <w:rsid w:val="003746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74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obust">
    <w:name w:val="Strong"/>
    <w:basedOn w:val="Fontdeparagrafimplicit"/>
    <w:uiPriority w:val="22"/>
    <w:qFormat/>
    <w:rsid w:val="0037469C"/>
    <w:rPr>
      <w:b/>
      <w:bCs/>
    </w:rPr>
  </w:style>
  <w:style w:type="character" w:styleId="Accentuat">
    <w:name w:val="Emphasis"/>
    <w:basedOn w:val="Fontdeparagrafimplicit"/>
    <w:uiPriority w:val="20"/>
    <w:qFormat/>
    <w:rsid w:val="0037469C"/>
    <w:rPr>
      <w:i/>
      <w:iCs/>
    </w:rPr>
  </w:style>
  <w:style w:type="paragraph" w:styleId="Frspaiere">
    <w:name w:val="No Spacing"/>
    <w:uiPriority w:val="1"/>
    <w:qFormat/>
    <w:rsid w:val="0037469C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374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233</Words>
  <Characters>1355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Ruxandra, GHINESCU</dc:creator>
  <cp:keywords/>
  <dc:description/>
  <cp:lastModifiedBy>Ruxandra, GHINESCU</cp:lastModifiedBy>
  <cp:revision>10</cp:revision>
  <dcterms:created xsi:type="dcterms:W3CDTF">2018-01-19T11:49:00Z</dcterms:created>
  <dcterms:modified xsi:type="dcterms:W3CDTF">2018-01-19T13:12:00Z</dcterms:modified>
</cp:coreProperties>
</file>