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95272" w14:textId="1F3A3CA8" w:rsidR="00B100CA" w:rsidRPr="00B100CA" w:rsidRDefault="00B100CA" w:rsidP="00027E1D">
      <w:pPr>
        <w:pStyle w:val="Header"/>
        <w:widowControl w:val="0"/>
        <w:spacing w:before="720" w:after="240"/>
        <w:jc w:val="center"/>
        <w:rPr>
          <w:rFonts w:ascii="Calibri" w:hAnsi="Calibri" w:cs="Calibri"/>
          <w:bCs/>
          <w:color w:val="000000"/>
          <w:sz w:val="40"/>
          <w:szCs w:val="40"/>
        </w:rPr>
      </w:pPr>
      <w:bookmarkStart w:id="0" w:name="_Hlk65486701"/>
      <w:r w:rsidRPr="00B100CA">
        <w:rPr>
          <w:rFonts w:ascii="Calibri" w:hAnsi="Calibri" w:cs="Calibri"/>
          <w:bCs/>
          <w:color w:val="000000"/>
          <w:sz w:val="40"/>
          <w:szCs w:val="40"/>
        </w:rPr>
        <w:t>PROIECT</w:t>
      </w:r>
    </w:p>
    <w:p w14:paraId="10C66589" w14:textId="5F0D300D" w:rsidR="00027E1D" w:rsidRPr="00B100CA" w:rsidRDefault="00027E1D" w:rsidP="00027E1D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B100CA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2631FEC1" w14:textId="77777777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B100CA">
        <w:rPr>
          <w:rFonts w:ascii="Calibri" w:hAnsi="Calibri" w:cs="Calibri"/>
          <w:b/>
          <w:sz w:val="40"/>
          <w:szCs w:val="40"/>
        </w:rPr>
        <w:t>PLENUL</w:t>
      </w:r>
    </w:p>
    <w:p w14:paraId="6706FE9D" w14:textId="7216FABD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B100CA">
        <w:rPr>
          <w:rFonts w:ascii="Calibri" w:hAnsi="Calibri" w:cs="Calibri"/>
          <w:b/>
          <w:bCs/>
          <w:sz w:val="32"/>
          <w:szCs w:val="32"/>
        </w:rPr>
        <w:t xml:space="preserve">HOTĂRÂREA nr. </w:t>
      </w:r>
      <w:bookmarkEnd w:id="1"/>
      <w:r w:rsidR="00B100CA" w:rsidRPr="00B100CA">
        <w:rPr>
          <w:rFonts w:ascii="Calibri" w:hAnsi="Calibri" w:cs="Calibri"/>
          <w:b/>
          <w:bCs/>
          <w:sz w:val="32"/>
          <w:szCs w:val="32"/>
        </w:rPr>
        <w:t>....</w:t>
      </w:r>
    </w:p>
    <w:p w14:paraId="1262B856" w14:textId="1B2202ED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B100CA">
        <w:rPr>
          <w:rFonts w:ascii="Calibri" w:hAnsi="Calibri" w:cs="Calibri"/>
          <w:b/>
          <w:bCs/>
          <w:sz w:val="32"/>
          <w:szCs w:val="32"/>
        </w:rPr>
        <w:t xml:space="preserve">din </w:t>
      </w:r>
      <w:r w:rsidR="00B100CA" w:rsidRPr="00B100CA">
        <w:rPr>
          <w:rFonts w:ascii="Calibri" w:hAnsi="Calibri" w:cs="Calibri"/>
          <w:b/>
          <w:bCs/>
          <w:sz w:val="32"/>
          <w:szCs w:val="32"/>
        </w:rPr>
        <w:t>..................</w:t>
      </w:r>
      <w:r w:rsidRPr="00B100CA">
        <w:rPr>
          <w:rFonts w:ascii="Calibri" w:hAnsi="Calibri" w:cs="Calibri"/>
          <w:b/>
          <w:bCs/>
          <w:sz w:val="32"/>
          <w:szCs w:val="32"/>
        </w:rPr>
        <w:t xml:space="preserve"> 202</w:t>
      </w:r>
      <w:r w:rsidR="00C320A0">
        <w:rPr>
          <w:rFonts w:ascii="Calibri" w:hAnsi="Calibri" w:cs="Calibri"/>
          <w:b/>
          <w:bCs/>
          <w:sz w:val="32"/>
          <w:szCs w:val="32"/>
        </w:rPr>
        <w:t>6</w:t>
      </w:r>
    </w:p>
    <w:p w14:paraId="704672E9" w14:textId="77777777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</w:p>
    <w:p w14:paraId="59B35346" w14:textId="77777777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</w:p>
    <w:p w14:paraId="4F8E7D5E" w14:textId="238395E0" w:rsidR="00027E1D" w:rsidRPr="00B100CA" w:rsidRDefault="00027E1D" w:rsidP="00027E1D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2" w:name="_Hlk152585067"/>
      <w:r w:rsidRPr="00B100CA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00CA" w:rsidRPr="00B100CA">
        <w:rPr>
          <w:rFonts w:ascii="Calibri" w:hAnsi="Calibri" w:cs="Calibri"/>
          <w:b/>
          <w:bCs/>
          <w:sz w:val="32"/>
          <w:szCs w:val="32"/>
        </w:rPr>
        <w:t>modificarea</w:t>
      </w:r>
      <w:r w:rsidRPr="00B100CA">
        <w:rPr>
          <w:rFonts w:ascii="Calibri" w:hAnsi="Calibri" w:cs="Calibri"/>
          <w:b/>
          <w:bCs/>
          <w:sz w:val="32"/>
          <w:szCs w:val="32"/>
        </w:rPr>
        <w:t xml:space="preserve"> Regulamentului </w:t>
      </w:r>
      <w:r w:rsidR="00C320A0">
        <w:rPr>
          <w:rFonts w:ascii="Calibri" w:hAnsi="Calibri" w:cs="Calibri"/>
          <w:b/>
          <w:bCs/>
          <w:sz w:val="32"/>
          <w:szCs w:val="32"/>
        </w:rPr>
        <w:t>Institutului Național al Magistraturii</w:t>
      </w:r>
      <w:r w:rsidRPr="00B100CA">
        <w:rPr>
          <w:rFonts w:ascii="Calibri" w:hAnsi="Calibri" w:cs="Calibri"/>
          <w:b/>
          <w:bCs/>
          <w:sz w:val="32"/>
          <w:szCs w:val="32"/>
        </w:rPr>
        <w:t xml:space="preserve">, aprobat prin Hotărârea Plenului Consiliului Superior al Magistraturii nr. </w:t>
      </w:r>
      <w:r w:rsidR="00C320A0">
        <w:rPr>
          <w:rFonts w:ascii="Calibri" w:hAnsi="Calibri" w:cs="Calibri"/>
          <w:b/>
          <w:bCs/>
          <w:sz w:val="32"/>
          <w:szCs w:val="32"/>
        </w:rPr>
        <w:t>9</w:t>
      </w:r>
      <w:r w:rsidRPr="00B100CA">
        <w:rPr>
          <w:rFonts w:ascii="Calibri" w:hAnsi="Calibri" w:cs="Calibri"/>
          <w:b/>
          <w:bCs/>
          <w:sz w:val="32"/>
          <w:szCs w:val="32"/>
        </w:rPr>
        <w:t>2/2023</w:t>
      </w:r>
    </w:p>
    <w:bookmarkEnd w:id="2"/>
    <w:p w14:paraId="286C704B" w14:textId="77777777" w:rsidR="00027E1D" w:rsidRPr="00B100CA" w:rsidRDefault="00027E1D" w:rsidP="007F6F47">
      <w:pPr>
        <w:widowControl w:val="0"/>
        <w:spacing w:line="276" w:lineRule="auto"/>
        <w:ind w:firstLine="567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În temeiul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dispoziţiilor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art. 133 alin. (5)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(7) din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Constituţia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României, republicată,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Legea nr. 305/2022 privind Consiliul Superior al Magistraturii,</w:t>
      </w:r>
    </w:p>
    <w:p w14:paraId="631CAB5C" w14:textId="265E3EAE" w:rsidR="00027E1D" w:rsidRPr="00B100CA" w:rsidRDefault="00027E1D" w:rsidP="007F6F47">
      <w:pPr>
        <w:widowControl w:val="0"/>
        <w:spacing w:line="276" w:lineRule="auto"/>
        <w:ind w:firstLine="567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art. </w:t>
      </w:r>
      <w:r w:rsidR="00C320A0">
        <w:rPr>
          <w:rFonts w:ascii="Calibri" w:hAnsi="Calibri" w:cs="Calibri"/>
          <w:bCs/>
          <w:color w:val="000000"/>
          <w:sz w:val="26"/>
          <w:szCs w:val="26"/>
        </w:rPr>
        <w:t>37 lit. e</w:t>
      </w:r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) din Legea nr. 305/2022, cu </w:t>
      </w:r>
      <w:r w:rsidR="00B100CA" w:rsidRPr="00B100CA">
        <w:rPr>
          <w:rFonts w:ascii="Calibri" w:hAnsi="Calibri" w:cs="Calibri"/>
          <w:bCs/>
          <w:color w:val="000000"/>
          <w:sz w:val="26"/>
          <w:szCs w:val="26"/>
        </w:rPr>
        <w:t>..........</w:t>
      </w:r>
      <w:r w:rsidRPr="00B100CA">
        <w:rPr>
          <w:rFonts w:ascii="Calibri" w:hAnsi="Calibri" w:cs="Calibri"/>
          <w:bCs/>
          <w:color w:val="000000"/>
          <w:sz w:val="26"/>
          <w:szCs w:val="26"/>
        </w:rPr>
        <w:t>voturilor membrilor prezenți,</w:t>
      </w:r>
    </w:p>
    <w:p w14:paraId="5DE6D883" w14:textId="77777777" w:rsidR="00027E1D" w:rsidRPr="00B100CA" w:rsidRDefault="00027E1D" w:rsidP="007F6F47">
      <w:pPr>
        <w:widowControl w:val="0"/>
        <w:spacing w:before="600" w:line="276" w:lineRule="auto"/>
        <w:ind w:firstLine="567"/>
        <w:jc w:val="center"/>
        <w:rPr>
          <w:rFonts w:ascii="Calibri" w:hAnsi="Calibri" w:cs="Calibri"/>
          <w:b/>
          <w:sz w:val="32"/>
          <w:szCs w:val="32"/>
        </w:rPr>
      </w:pPr>
      <w:r w:rsidRPr="00B100CA">
        <w:rPr>
          <w:rFonts w:ascii="Calibri" w:hAnsi="Calibri" w:cs="Calibri"/>
          <w:b/>
          <w:sz w:val="32"/>
          <w:szCs w:val="32"/>
        </w:rPr>
        <w:t>PLENUL</w:t>
      </w:r>
    </w:p>
    <w:p w14:paraId="7C0D0F99" w14:textId="77777777" w:rsidR="00027E1D" w:rsidRPr="00B100CA" w:rsidRDefault="00027E1D" w:rsidP="007F6F47">
      <w:pPr>
        <w:widowControl w:val="0"/>
        <w:spacing w:after="360" w:line="276" w:lineRule="auto"/>
        <w:ind w:firstLine="567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B100CA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1C1C6402" w14:textId="77777777" w:rsidR="00027E1D" w:rsidRPr="00B100CA" w:rsidRDefault="00027E1D" w:rsidP="007F6F47">
      <w:pPr>
        <w:widowControl w:val="0"/>
        <w:spacing w:after="600" w:line="276" w:lineRule="auto"/>
        <w:ind w:firstLine="567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B100CA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08356B49" w14:textId="782D8EA4" w:rsidR="00027E1D" w:rsidRPr="00B100CA" w:rsidRDefault="00027E1D" w:rsidP="007F6F47">
      <w:pPr>
        <w:pStyle w:val="NoSpacing"/>
        <w:spacing w:line="276" w:lineRule="auto"/>
        <w:ind w:firstLine="567"/>
        <w:jc w:val="both"/>
        <w:rPr>
          <w:rFonts w:asciiTheme="minorHAnsi" w:eastAsia="Calibri" w:hAnsiTheme="minorHAnsi" w:cstheme="minorHAnsi"/>
          <w:sz w:val="26"/>
          <w:szCs w:val="26"/>
          <w:lang w:eastAsia="en-US"/>
        </w:rPr>
      </w:pPr>
      <w:r w:rsidRPr="00B100CA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Art. </w:t>
      </w:r>
      <w:r w:rsidR="007F6F47">
        <w:rPr>
          <w:rFonts w:asciiTheme="minorHAnsi" w:hAnsiTheme="minorHAnsi" w:cstheme="minorHAnsi"/>
          <w:b/>
          <w:bCs/>
          <w:color w:val="000000"/>
          <w:sz w:val="26"/>
          <w:szCs w:val="26"/>
        </w:rPr>
        <w:t>I</w:t>
      </w:r>
      <w:r w:rsidRPr="00B100CA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- </w:t>
      </w:r>
      <w:r w:rsidRPr="00B100CA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Regulamentul </w:t>
      </w:r>
      <w:r w:rsidR="00C320A0">
        <w:rPr>
          <w:rFonts w:asciiTheme="minorHAnsi" w:eastAsia="Calibri" w:hAnsiTheme="minorHAnsi" w:cstheme="minorHAnsi"/>
          <w:sz w:val="26"/>
          <w:szCs w:val="26"/>
          <w:lang w:eastAsia="en-US"/>
        </w:rPr>
        <w:t>Institutului Național al Magistraturii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, aprobat prin Hotărârea Plenului Consiliului Superior al Magistraturii nr. </w:t>
      </w:r>
      <w:r w:rsidR="00C320A0">
        <w:rPr>
          <w:rFonts w:asciiTheme="minorHAnsi" w:eastAsia="Calibri" w:hAnsiTheme="minorHAnsi" w:cstheme="minorHAnsi"/>
          <w:sz w:val="26"/>
          <w:szCs w:val="26"/>
          <w:lang w:eastAsia="en-US"/>
        </w:rPr>
        <w:t>9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2/2023, publicată în Monitorul Oficial al României, Partea 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lastRenderedPageBreak/>
        <w:t xml:space="preserve">I, nr. </w:t>
      </w:r>
      <w:r w:rsidR="00C320A0">
        <w:rPr>
          <w:rFonts w:asciiTheme="minorHAnsi" w:eastAsia="Calibri" w:hAnsiTheme="minorHAnsi" w:cstheme="minorHAnsi"/>
          <w:sz w:val="26"/>
          <w:szCs w:val="26"/>
          <w:lang w:eastAsia="en-US"/>
        </w:rPr>
        <w:t>499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din </w:t>
      </w:r>
      <w:r w:rsidR="00C320A0">
        <w:rPr>
          <w:rFonts w:asciiTheme="minorHAnsi" w:eastAsia="Calibri" w:hAnsiTheme="minorHAnsi" w:cstheme="minorHAnsi"/>
          <w:sz w:val="26"/>
          <w:szCs w:val="26"/>
          <w:lang w:eastAsia="en-US"/>
        </w:rPr>
        <w:t>8 iunie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2023, </w:t>
      </w:r>
      <w:r w:rsidR="00B100CA"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cu </w:t>
      </w:r>
      <w:r w:rsidR="00C320A0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modificările și </w:t>
      </w:r>
      <w:r w:rsidR="00B100CA"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completările ulterioare, 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se </w:t>
      </w:r>
      <w:r w:rsidR="00B100CA"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>modifică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după cum urmează:</w:t>
      </w:r>
    </w:p>
    <w:p w14:paraId="2354C54B" w14:textId="77777777" w:rsidR="00B100CA" w:rsidRPr="00B100CA" w:rsidRDefault="00B100CA" w:rsidP="00B100CA">
      <w:pPr>
        <w:spacing w:line="276" w:lineRule="auto"/>
        <w:ind w:firstLine="36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37A683E9" w14:textId="77777777" w:rsidR="006F0F34" w:rsidRPr="006F0F34" w:rsidRDefault="006F0F34" w:rsidP="006F0F34">
      <w:pPr>
        <w:spacing w:line="276" w:lineRule="auto"/>
        <w:ind w:firstLine="540"/>
        <w:jc w:val="both"/>
        <w:rPr>
          <w:rFonts w:asciiTheme="minorHAnsi" w:hAnsiTheme="minorHAnsi" w:cstheme="minorHAnsi"/>
          <w:b/>
          <w:color w:val="000000"/>
          <w:sz w:val="26"/>
          <w:szCs w:val="26"/>
          <w:lang w:eastAsia="en-US"/>
        </w:rPr>
      </w:pPr>
      <w:r w:rsidRPr="006F0F34">
        <w:rPr>
          <w:rFonts w:asciiTheme="minorHAnsi" w:hAnsiTheme="minorHAnsi" w:cstheme="minorHAnsi"/>
          <w:b/>
          <w:color w:val="000000"/>
          <w:sz w:val="26"/>
          <w:szCs w:val="26"/>
          <w:lang w:eastAsia="en-US"/>
        </w:rPr>
        <w:t xml:space="preserve">1. La articolul 10 , alineatele (1) și (8) se modifică </w:t>
      </w:r>
      <w:proofErr w:type="spellStart"/>
      <w:r w:rsidRPr="006F0F34">
        <w:rPr>
          <w:rFonts w:asciiTheme="minorHAnsi" w:hAnsiTheme="minorHAnsi" w:cstheme="minorHAnsi"/>
          <w:b/>
          <w:color w:val="000000"/>
          <w:sz w:val="26"/>
          <w:szCs w:val="26"/>
          <w:lang w:eastAsia="en-US"/>
        </w:rPr>
        <w:t>şi</w:t>
      </w:r>
      <w:proofErr w:type="spellEnd"/>
      <w:r w:rsidRPr="006F0F34">
        <w:rPr>
          <w:rFonts w:asciiTheme="minorHAnsi" w:hAnsiTheme="minorHAnsi" w:cstheme="minorHAnsi"/>
          <w:b/>
          <w:color w:val="000000"/>
          <w:sz w:val="26"/>
          <w:szCs w:val="26"/>
          <w:lang w:eastAsia="en-US"/>
        </w:rPr>
        <w:t xml:space="preserve"> vor avea următorul cuprins:</w:t>
      </w:r>
    </w:p>
    <w:p w14:paraId="0719AC1B" w14:textId="77777777" w:rsidR="006F0F34" w:rsidRPr="006F0F34" w:rsidRDefault="006F0F34" w:rsidP="006F0F34">
      <w:pPr>
        <w:spacing w:line="276" w:lineRule="auto"/>
        <w:ind w:firstLine="540"/>
        <w:jc w:val="both"/>
        <w:rPr>
          <w:rFonts w:asciiTheme="minorHAnsi" w:hAnsiTheme="minorHAnsi" w:cstheme="minorHAnsi"/>
          <w:bCs/>
          <w:sz w:val="26"/>
          <w:szCs w:val="26"/>
          <w:lang w:eastAsia="en-US"/>
        </w:rPr>
      </w:pPr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„Art. 10 - (1)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Şefii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structurilor organizatorice prevăzute la art. 2 alin. (1) lit. c)-f), h)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şi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k) sunt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numiţi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pentru un mandat de 3 ani, cu posibilitatea reînvestirii, de directorul Institutului, din rândul personalului de specialitate juridică al Institutului, asimilat judecătorilor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şi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procurorilor, precum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şi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al judecătorilor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şi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procurorilor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detaşaţi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în cadrul Institutului, cu o vechime în specialitate de cel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puţin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4 ani, care nu au fost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sancţionaţi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disciplinar în ultimii 3 ani, cu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excepţia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cazului în care a intervenit radierea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sancţiunii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.</w:t>
      </w:r>
    </w:p>
    <w:p w14:paraId="7EEC4984" w14:textId="77777777" w:rsidR="006F0F34" w:rsidRPr="006F0F34" w:rsidRDefault="006F0F34" w:rsidP="006F0F34">
      <w:pPr>
        <w:spacing w:line="276" w:lineRule="auto"/>
        <w:ind w:firstLine="540"/>
        <w:jc w:val="both"/>
        <w:rPr>
          <w:rFonts w:asciiTheme="minorHAnsi" w:hAnsiTheme="minorHAnsi" w:cstheme="minorHAnsi"/>
          <w:bCs/>
          <w:sz w:val="26"/>
          <w:szCs w:val="26"/>
          <w:lang w:eastAsia="en-US"/>
        </w:rPr>
      </w:pPr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.................................................................................................................................................</w:t>
      </w:r>
    </w:p>
    <w:p w14:paraId="49CD589F" w14:textId="0CAC3224" w:rsidR="006F0F34" w:rsidRPr="006F0F34" w:rsidRDefault="006F0F34" w:rsidP="006F0F34">
      <w:pPr>
        <w:spacing w:line="276" w:lineRule="auto"/>
        <w:ind w:firstLine="540"/>
        <w:jc w:val="both"/>
        <w:rPr>
          <w:rFonts w:asciiTheme="minorHAnsi" w:hAnsiTheme="minorHAnsi" w:cstheme="minorHAnsi"/>
          <w:bCs/>
          <w:sz w:val="26"/>
          <w:szCs w:val="26"/>
          <w:lang w:eastAsia="en-US"/>
        </w:rPr>
      </w:pPr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(8)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Şefii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structurilor organizatorice prevăzute la art. 2 alin. (1) lit. g)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şi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j)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şi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alin. (4) sunt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numiţi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şi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eliberaţi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din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funcţie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, în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condiţiile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legii, din rândul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funcţionarilor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publici.”</w:t>
      </w:r>
    </w:p>
    <w:p w14:paraId="65CD956A" w14:textId="77777777" w:rsidR="006F0F34" w:rsidRPr="006F0F34" w:rsidRDefault="006F0F34" w:rsidP="006F0F34">
      <w:pPr>
        <w:spacing w:line="276" w:lineRule="auto"/>
        <w:ind w:firstLine="540"/>
        <w:jc w:val="both"/>
        <w:rPr>
          <w:rFonts w:asciiTheme="minorHAnsi" w:hAnsiTheme="minorHAnsi" w:cstheme="minorHAnsi"/>
          <w:bCs/>
          <w:sz w:val="26"/>
          <w:szCs w:val="26"/>
          <w:lang w:eastAsia="en-US"/>
        </w:rPr>
      </w:pPr>
    </w:p>
    <w:p w14:paraId="1AE9F28E" w14:textId="77777777" w:rsidR="006F0F34" w:rsidRPr="006F0F34" w:rsidRDefault="006F0F34" w:rsidP="006F0F34">
      <w:pPr>
        <w:spacing w:line="276" w:lineRule="auto"/>
        <w:ind w:firstLine="540"/>
        <w:jc w:val="both"/>
        <w:rPr>
          <w:rFonts w:asciiTheme="minorHAnsi" w:hAnsiTheme="minorHAnsi" w:cstheme="minorHAnsi"/>
          <w:b/>
          <w:sz w:val="26"/>
          <w:szCs w:val="26"/>
          <w:lang w:eastAsia="en-US"/>
        </w:rPr>
      </w:pPr>
      <w:r w:rsidRPr="006F0F34">
        <w:rPr>
          <w:rFonts w:asciiTheme="minorHAnsi" w:hAnsiTheme="minorHAnsi" w:cstheme="minorHAnsi"/>
          <w:b/>
          <w:sz w:val="26"/>
          <w:szCs w:val="26"/>
          <w:lang w:eastAsia="en-US"/>
        </w:rPr>
        <w:t>2. La articolul 14 alineatul (1), litera m) se modifică și va avea următorul cuprins:</w:t>
      </w:r>
    </w:p>
    <w:p w14:paraId="1C0AEC68" w14:textId="77777777" w:rsidR="006F0F34" w:rsidRPr="006F0F34" w:rsidRDefault="006F0F34" w:rsidP="006F0F34">
      <w:pPr>
        <w:spacing w:line="276" w:lineRule="auto"/>
        <w:ind w:firstLine="540"/>
        <w:jc w:val="both"/>
        <w:rPr>
          <w:rFonts w:asciiTheme="minorHAnsi" w:hAnsiTheme="minorHAnsi" w:cstheme="minorHAnsi"/>
          <w:bCs/>
          <w:sz w:val="26"/>
          <w:szCs w:val="26"/>
          <w:lang w:eastAsia="en-US"/>
        </w:rPr>
      </w:pPr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„m) avizează rezultatul procedurii de numire a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şefilor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structurilor organizatorice prevăzute la art. 2 alin. (1) lit. c)-f), h) </w:t>
      </w:r>
      <w:proofErr w:type="spellStart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>şi</w:t>
      </w:r>
      <w:proofErr w:type="spellEnd"/>
      <w:r w:rsidRPr="006F0F34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k);”</w:t>
      </w:r>
    </w:p>
    <w:p w14:paraId="7BC5630F" w14:textId="77777777" w:rsidR="00027E1D" w:rsidRPr="00B100CA" w:rsidRDefault="00027E1D" w:rsidP="00027E1D">
      <w:pPr>
        <w:pStyle w:val="NoSpacing"/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</w:p>
    <w:p w14:paraId="5E762BDC" w14:textId="7811A649" w:rsidR="00027E1D" w:rsidRPr="00B100CA" w:rsidRDefault="00027E1D" w:rsidP="007F6F47">
      <w:pPr>
        <w:pStyle w:val="NoSpacing"/>
        <w:spacing w:line="276" w:lineRule="auto"/>
        <w:ind w:firstLine="567"/>
        <w:jc w:val="both"/>
        <w:rPr>
          <w:rFonts w:asciiTheme="minorHAnsi" w:hAnsiTheme="minorHAnsi" w:cstheme="minorHAnsi"/>
          <w:bCs/>
          <w:color w:val="000000"/>
          <w:sz w:val="26"/>
          <w:szCs w:val="26"/>
        </w:rPr>
      </w:pPr>
      <w:r w:rsidRPr="00B100CA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Art. </w:t>
      </w:r>
      <w:r w:rsidR="007F6F47">
        <w:rPr>
          <w:rFonts w:asciiTheme="minorHAnsi" w:hAnsiTheme="minorHAnsi" w:cstheme="minorHAnsi"/>
          <w:b/>
          <w:bCs/>
          <w:color w:val="000000"/>
          <w:sz w:val="26"/>
          <w:szCs w:val="26"/>
        </w:rPr>
        <w:t>II</w:t>
      </w:r>
      <w:r w:rsidRPr="00B100CA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- </w:t>
      </w:r>
      <w:r w:rsidRPr="00B100CA">
        <w:rPr>
          <w:rFonts w:asciiTheme="minorHAnsi" w:hAnsiTheme="minorHAnsi" w:cstheme="minorHAnsi"/>
          <w:bCs/>
          <w:color w:val="000000"/>
          <w:sz w:val="26"/>
          <w:szCs w:val="26"/>
        </w:rPr>
        <w:t>Prezenta hotărâre se publică în Monitorul Oficial al României, Partea I.</w:t>
      </w:r>
    </w:p>
    <w:p w14:paraId="767D8909" w14:textId="00C9FC9F" w:rsidR="00027E1D" w:rsidRPr="00B100CA" w:rsidRDefault="00027E1D" w:rsidP="00027E1D">
      <w:pPr>
        <w:widowControl w:val="0"/>
        <w:spacing w:before="600" w:after="360"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 xml:space="preserve">Dată în </w:t>
      </w:r>
      <w:proofErr w:type="spellStart"/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>Bucureşti</w:t>
      </w:r>
      <w:proofErr w:type="spellEnd"/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 xml:space="preserve">, la data de </w:t>
      </w:r>
      <w:r w:rsidR="00B100CA" w:rsidRPr="00B100CA">
        <w:rPr>
          <w:rFonts w:ascii="Calibri" w:hAnsi="Calibri" w:cs="Calibri"/>
          <w:b/>
          <w:bCs/>
          <w:color w:val="000000"/>
          <w:sz w:val="26"/>
          <w:szCs w:val="26"/>
        </w:rPr>
        <w:t>....................</w:t>
      </w:r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Pr="00B100CA">
        <w:rPr>
          <w:rFonts w:ascii="Calibri" w:hAnsi="Calibri" w:cs="Calibri"/>
          <w:b/>
          <w:bCs/>
          <w:sz w:val="26"/>
          <w:szCs w:val="26"/>
        </w:rPr>
        <w:t>202</w:t>
      </w:r>
      <w:r w:rsidR="006F0F34">
        <w:rPr>
          <w:rFonts w:ascii="Calibri" w:hAnsi="Calibri" w:cs="Calibri"/>
          <w:b/>
          <w:bCs/>
          <w:sz w:val="26"/>
          <w:szCs w:val="26"/>
        </w:rPr>
        <w:t>6</w:t>
      </w:r>
    </w:p>
    <w:p w14:paraId="48FF109C" w14:textId="77777777" w:rsidR="00027E1D" w:rsidRPr="00B100CA" w:rsidRDefault="00027E1D" w:rsidP="00027E1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7C2D11B3" w14:textId="1A12A642" w:rsidR="00027E1D" w:rsidRPr="00B100CA" w:rsidRDefault="00027E1D" w:rsidP="00027E1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B100CA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6F0F34">
        <w:rPr>
          <w:rFonts w:ascii="Calibri" w:hAnsi="Calibri"/>
          <w:b/>
          <w:sz w:val="26"/>
          <w:szCs w:val="26"/>
          <w:lang w:eastAsia="en-US"/>
        </w:rPr>
        <w:t>Gheorghe-Liviu ODAGIU</w:t>
      </w:r>
    </w:p>
    <w:p w14:paraId="680D08D8" w14:textId="77777777" w:rsidR="00027E1D" w:rsidRPr="00B100CA" w:rsidRDefault="00027E1D" w:rsidP="00027E1D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proofErr w:type="spellStart"/>
      <w:r w:rsidRPr="00B100CA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B100CA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  <w:r w:rsidRPr="00B100CA">
        <w:rPr>
          <w:rFonts w:asciiTheme="minorHAnsi" w:hAnsiTheme="minorHAnsi"/>
          <w:b/>
          <w:sz w:val="26"/>
          <w:szCs w:val="26"/>
        </w:rPr>
        <w:t xml:space="preserve">    </w:t>
      </w:r>
    </w:p>
    <w:p w14:paraId="59B4AEC7" w14:textId="77777777" w:rsidR="00F77925" w:rsidRPr="00B100CA" w:rsidRDefault="00F77925" w:rsidP="00027E1D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eastAsia="en-US"/>
        </w:rPr>
      </w:pPr>
    </w:p>
    <w:p w14:paraId="3ABC98B3" w14:textId="77777777" w:rsidR="00A232A2" w:rsidRPr="00B100CA" w:rsidRDefault="00A232A2" w:rsidP="00027E1D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eastAsia="en-US"/>
        </w:rPr>
      </w:pPr>
    </w:p>
    <w:p w14:paraId="5B030568" w14:textId="77777777" w:rsidR="003F1962" w:rsidRPr="00B100CA" w:rsidRDefault="003F1962" w:rsidP="00A77AD0">
      <w:pPr>
        <w:widowControl w:val="0"/>
        <w:spacing w:after="360"/>
        <w:jc w:val="center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</w:p>
    <w:sectPr w:rsidR="003F1962" w:rsidRPr="00B100CA" w:rsidSect="007B518E">
      <w:headerReference w:type="default" r:id="rId7"/>
      <w:footerReference w:type="default" r:id="rId8"/>
      <w:pgSz w:w="11906" w:h="16838" w:code="9"/>
      <w:pgMar w:top="432" w:right="850" w:bottom="562" w:left="850" w:header="547" w:footer="28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849E1" w14:textId="77777777" w:rsidR="00786556" w:rsidRDefault="00786556">
      <w:r>
        <w:separator/>
      </w:r>
    </w:p>
  </w:endnote>
  <w:endnote w:type="continuationSeparator" w:id="0">
    <w:p w14:paraId="20E3F13B" w14:textId="77777777" w:rsidR="00786556" w:rsidRDefault="00786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72C0BC70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vAlign w:val="bottom"/>
        </w:tcPr>
        <w:p w14:paraId="161A1AD7" w14:textId="77777777" w:rsidR="00CC2E9C" w:rsidRPr="000C21A7" w:rsidRDefault="00B15E67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EF49EDF" wp14:editId="297F8251">
                <wp:extent cx="230505" cy="302260"/>
                <wp:effectExtent l="0" t="0" r="0" b="2540"/>
                <wp:docPr id="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vAlign w:val="bottom"/>
        </w:tcPr>
        <w:p w14:paraId="028457F7" w14:textId="77777777" w:rsidR="00CC2E9C" w:rsidRDefault="002F3FAD" w:rsidP="00CC2E9C">
          <w:pPr>
            <w:ind w:left="-91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Tel: (+40)21-311.69.0</w:t>
          </w:r>
          <w:r w:rsidR="00CC2E9C" w:rsidRPr="000C21A7">
            <w:rPr>
              <w:rFonts w:ascii="Calibri" w:hAnsi="Calibri" w:cs="Calibri"/>
              <w:sz w:val="20"/>
            </w:rPr>
            <w:t>2</w:t>
          </w:r>
        </w:p>
        <w:p w14:paraId="2A2F5880" w14:textId="77777777" w:rsidR="00CC2E9C" w:rsidRPr="000C21A7" w:rsidRDefault="002F3FAD" w:rsidP="002F3FAD">
          <w:pPr>
            <w:ind w:left="-91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vAlign w:val="bottom"/>
        </w:tcPr>
        <w:p w14:paraId="75630210" w14:textId="77777777" w:rsidR="00CC2E9C" w:rsidRPr="000C21A7" w:rsidRDefault="00B15E67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BB724D6" wp14:editId="5C0CDD30">
                <wp:extent cx="334010" cy="238760"/>
                <wp:effectExtent l="0" t="0" r="8890" b="889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vAlign w:val="bottom"/>
        </w:tcPr>
        <w:p w14:paraId="72530F4E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777F07F6" w14:textId="77777777" w:rsidR="00CC2E9C" w:rsidRPr="000C21A7" w:rsidRDefault="00CC2E9C" w:rsidP="002F3FAD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Email:</w:t>
          </w:r>
          <w:r w:rsidR="002F3FAD">
            <w:t xml:space="preserve"> </w:t>
          </w:r>
          <w:r w:rsidR="002F3FAD" w:rsidRPr="002F3FAD">
            <w:rPr>
              <w:rFonts w:ascii="Calibri" w:hAnsi="Calibri" w:cs="Calibri"/>
              <w:sz w:val="20"/>
            </w:rPr>
            <w:t>secretar_general</w:t>
          </w:r>
          <w:r w:rsidR="009F2FED" w:rsidRPr="007C6EDD">
            <w:rPr>
              <w:rFonts w:ascii="Calibri" w:hAnsi="Calibri" w:cs="Calibri"/>
              <w:sz w:val="20"/>
            </w:rPr>
            <w:t>@csm1909.ro</w:t>
          </w:r>
        </w:p>
      </w:tc>
      <w:tc>
        <w:tcPr>
          <w:tcW w:w="534" w:type="dxa"/>
          <w:tcBorders>
            <w:top w:val="single" w:sz="24" w:space="0" w:color="00519C"/>
          </w:tcBorders>
          <w:vAlign w:val="bottom"/>
        </w:tcPr>
        <w:p w14:paraId="5F616678" w14:textId="77777777" w:rsidR="00CC2E9C" w:rsidRPr="000C21A7" w:rsidRDefault="00B15E67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748E6429" wp14:editId="15A55E0D">
                <wp:extent cx="230505" cy="302260"/>
                <wp:effectExtent l="0" t="0" r="0" b="2540"/>
                <wp:docPr id="1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vAlign w:val="bottom"/>
        </w:tcPr>
        <w:p w14:paraId="36A4FE68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74056206" w14:textId="77777777" w:rsidTr="00CC2E9C">
      <w:trPr>
        <w:trHeight w:val="313"/>
      </w:trPr>
      <w:tc>
        <w:tcPr>
          <w:tcW w:w="8479" w:type="dxa"/>
          <w:gridSpan w:val="6"/>
          <w:vAlign w:val="center"/>
        </w:tcPr>
        <w:p w14:paraId="6709FAAA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vAlign w:val="center"/>
        </w:tcPr>
        <w:p w14:paraId="04E22DD8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B17B5A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B17B5A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0D8E86FB" w14:textId="77777777" w:rsidR="00733007" w:rsidRPr="00733007" w:rsidRDefault="0073300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81C99" w14:textId="77777777" w:rsidR="00786556" w:rsidRDefault="00786556">
      <w:r>
        <w:separator/>
      </w:r>
    </w:p>
  </w:footnote>
  <w:footnote w:type="continuationSeparator" w:id="0">
    <w:p w14:paraId="2F84717B" w14:textId="77777777" w:rsidR="00786556" w:rsidRDefault="00786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5FF136FB" w14:textId="77777777" w:rsidTr="006F3F37">
      <w:tc>
        <w:tcPr>
          <w:tcW w:w="10194" w:type="dxa"/>
        </w:tcPr>
        <w:p w14:paraId="4713DC24" w14:textId="77777777" w:rsidR="00341391" w:rsidRDefault="00B15E67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678A493F" wp14:editId="3F28E561">
                <wp:extent cx="5899785" cy="1002030"/>
                <wp:effectExtent l="0" t="0" r="5715" b="7620"/>
                <wp:docPr id="9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3D71639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27E1D"/>
    <w:rsid w:val="00034C48"/>
    <w:rsid w:val="0005036D"/>
    <w:rsid w:val="00076384"/>
    <w:rsid w:val="00077AE3"/>
    <w:rsid w:val="00086252"/>
    <w:rsid w:val="000978FE"/>
    <w:rsid w:val="000A4BA6"/>
    <w:rsid w:val="000B32A9"/>
    <w:rsid w:val="000C21A7"/>
    <w:rsid w:val="000C4CFE"/>
    <w:rsid w:val="000E38EF"/>
    <w:rsid w:val="000E6A10"/>
    <w:rsid w:val="0010577E"/>
    <w:rsid w:val="0011206E"/>
    <w:rsid w:val="00117BB1"/>
    <w:rsid w:val="001226B7"/>
    <w:rsid w:val="00135E9B"/>
    <w:rsid w:val="001511F8"/>
    <w:rsid w:val="00162153"/>
    <w:rsid w:val="00170BAA"/>
    <w:rsid w:val="001770F9"/>
    <w:rsid w:val="001C2A57"/>
    <w:rsid w:val="001C39EE"/>
    <w:rsid w:val="001C45E2"/>
    <w:rsid w:val="001C52C2"/>
    <w:rsid w:val="001C5963"/>
    <w:rsid w:val="001D64BC"/>
    <w:rsid w:val="001D7D53"/>
    <w:rsid w:val="001E23F6"/>
    <w:rsid w:val="001E5D38"/>
    <w:rsid w:val="00201AF5"/>
    <w:rsid w:val="00202B70"/>
    <w:rsid w:val="0020524A"/>
    <w:rsid w:val="0021564A"/>
    <w:rsid w:val="00225445"/>
    <w:rsid w:val="00234BF4"/>
    <w:rsid w:val="00236259"/>
    <w:rsid w:val="00242531"/>
    <w:rsid w:val="00250E88"/>
    <w:rsid w:val="00254697"/>
    <w:rsid w:val="00254700"/>
    <w:rsid w:val="00255AA1"/>
    <w:rsid w:val="00256750"/>
    <w:rsid w:val="002616E0"/>
    <w:rsid w:val="002672F2"/>
    <w:rsid w:val="00277BBE"/>
    <w:rsid w:val="002814B1"/>
    <w:rsid w:val="002969FC"/>
    <w:rsid w:val="002A34E7"/>
    <w:rsid w:val="002A665A"/>
    <w:rsid w:val="002B1563"/>
    <w:rsid w:val="002B2C81"/>
    <w:rsid w:val="002B4307"/>
    <w:rsid w:val="002C6249"/>
    <w:rsid w:val="002E51C8"/>
    <w:rsid w:val="002F38C9"/>
    <w:rsid w:val="002F3EDC"/>
    <w:rsid w:val="002F3FAD"/>
    <w:rsid w:val="002F45BF"/>
    <w:rsid w:val="0030623A"/>
    <w:rsid w:val="00313DAC"/>
    <w:rsid w:val="00334CCC"/>
    <w:rsid w:val="00341391"/>
    <w:rsid w:val="003465D5"/>
    <w:rsid w:val="003558AE"/>
    <w:rsid w:val="00364D70"/>
    <w:rsid w:val="00372EAE"/>
    <w:rsid w:val="00375396"/>
    <w:rsid w:val="003930BF"/>
    <w:rsid w:val="003A03C3"/>
    <w:rsid w:val="003A22C6"/>
    <w:rsid w:val="003A2FE0"/>
    <w:rsid w:val="003A3A7E"/>
    <w:rsid w:val="003A5E31"/>
    <w:rsid w:val="003B2E88"/>
    <w:rsid w:val="003B7B5E"/>
    <w:rsid w:val="003C488F"/>
    <w:rsid w:val="003D0E0C"/>
    <w:rsid w:val="003D383D"/>
    <w:rsid w:val="003F1962"/>
    <w:rsid w:val="00415BBC"/>
    <w:rsid w:val="0044188F"/>
    <w:rsid w:val="00452FB5"/>
    <w:rsid w:val="004564CE"/>
    <w:rsid w:val="004573C6"/>
    <w:rsid w:val="00460814"/>
    <w:rsid w:val="00462AA6"/>
    <w:rsid w:val="00466290"/>
    <w:rsid w:val="00483D81"/>
    <w:rsid w:val="00486745"/>
    <w:rsid w:val="00492C51"/>
    <w:rsid w:val="00493090"/>
    <w:rsid w:val="00496F7E"/>
    <w:rsid w:val="004A0981"/>
    <w:rsid w:val="004A0FF8"/>
    <w:rsid w:val="004A1232"/>
    <w:rsid w:val="004A7BA5"/>
    <w:rsid w:val="004C2B49"/>
    <w:rsid w:val="004D2AF3"/>
    <w:rsid w:val="004E2A51"/>
    <w:rsid w:val="004E34BF"/>
    <w:rsid w:val="004F2DBA"/>
    <w:rsid w:val="004F641F"/>
    <w:rsid w:val="004F6AA8"/>
    <w:rsid w:val="005003BE"/>
    <w:rsid w:val="0050322F"/>
    <w:rsid w:val="005117A7"/>
    <w:rsid w:val="00512CF5"/>
    <w:rsid w:val="005211F8"/>
    <w:rsid w:val="00522583"/>
    <w:rsid w:val="0053495D"/>
    <w:rsid w:val="00541A20"/>
    <w:rsid w:val="005531C5"/>
    <w:rsid w:val="00554599"/>
    <w:rsid w:val="005866C6"/>
    <w:rsid w:val="00597560"/>
    <w:rsid w:val="005A245D"/>
    <w:rsid w:val="005B350D"/>
    <w:rsid w:val="005C0363"/>
    <w:rsid w:val="005C688B"/>
    <w:rsid w:val="005C7597"/>
    <w:rsid w:val="005E51F1"/>
    <w:rsid w:val="00606727"/>
    <w:rsid w:val="006072C2"/>
    <w:rsid w:val="00613686"/>
    <w:rsid w:val="00623D66"/>
    <w:rsid w:val="006261AE"/>
    <w:rsid w:val="00632376"/>
    <w:rsid w:val="00633527"/>
    <w:rsid w:val="00640B48"/>
    <w:rsid w:val="00642DDF"/>
    <w:rsid w:val="0065509A"/>
    <w:rsid w:val="00661478"/>
    <w:rsid w:val="00697390"/>
    <w:rsid w:val="006B50FE"/>
    <w:rsid w:val="006B7D82"/>
    <w:rsid w:val="006C158B"/>
    <w:rsid w:val="006D1BC6"/>
    <w:rsid w:val="006D2A93"/>
    <w:rsid w:val="006E13DB"/>
    <w:rsid w:val="006E2B93"/>
    <w:rsid w:val="006E337F"/>
    <w:rsid w:val="006F0F34"/>
    <w:rsid w:val="006F3F37"/>
    <w:rsid w:val="006F76D2"/>
    <w:rsid w:val="00701985"/>
    <w:rsid w:val="00704967"/>
    <w:rsid w:val="00711538"/>
    <w:rsid w:val="00712C70"/>
    <w:rsid w:val="00733007"/>
    <w:rsid w:val="007632DC"/>
    <w:rsid w:val="0076349B"/>
    <w:rsid w:val="00770662"/>
    <w:rsid w:val="007756DB"/>
    <w:rsid w:val="00786556"/>
    <w:rsid w:val="007A3B3C"/>
    <w:rsid w:val="007A50AB"/>
    <w:rsid w:val="007B42F7"/>
    <w:rsid w:val="007B518E"/>
    <w:rsid w:val="007C1D7A"/>
    <w:rsid w:val="007C5FA6"/>
    <w:rsid w:val="007C6E88"/>
    <w:rsid w:val="007C6EDD"/>
    <w:rsid w:val="007D3762"/>
    <w:rsid w:val="007D70C6"/>
    <w:rsid w:val="007E0B22"/>
    <w:rsid w:val="007F6F47"/>
    <w:rsid w:val="0080744D"/>
    <w:rsid w:val="0082097A"/>
    <w:rsid w:val="0082225C"/>
    <w:rsid w:val="0082415D"/>
    <w:rsid w:val="00824CA8"/>
    <w:rsid w:val="008345F0"/>
    <w:rsid w:val="00840EBF"/>
    <w:rsid w:val="008418DF"/>
    <w:rsid w:val="00843B6C"/>
    <w:rsid w:val="00844B01"/>
    <w:rsid w:val="0084562D"/>
    <w:rsid w:val="00862E7F"/>
    <w:rsid w:val="00870457"/>
    <w:rsid w:val="00885ADC"/>
    <w:rsid w:val="00897E1F"/>
    <w:rsid w:val="008A2198"/>
    <w:rsid w:val="008B237B"/>
    <w:rsid w:val="008C468D"/>
    <w:rsid w:val="008C7144"/>
    <w:rsid w:val="008D2A53"/>
    <w:rsid w:val="008D5044"/>
    <w:rsid w:val="008E35B4"/>
    <w:rsid w:val="008E52E4"/>
    <w:rsid w:val="008E6E74"/>
    <w:rsid w:val="009047F1"/>
    <w:rsid w:val="009055AC"/>
    <w:rsid w:val="00907AC2"/>
    <w:rsid w:val="0091000D"/>
    <w:rsid w:val="00911118"/>
    <w:rsid w:val="009135D7"/>
    <w:rsid w:val="009149AB"/>
    <w:rsid w:val="009177EA"/>
    <w:rsid w:val="009268D7"/>
    <w:rsid w:val="00933664"/>
    <w:rsid w:val="00933C9F"/>
    <w:rsid w:val="00942596"/>
    <w:rsid w:val="00947306"/>
    <w:rsid w:val="0095128A"/>
    <w:rsid w:val="009541B0"/>
    <w:rsid w:val="009558B4"/>
    <w:rsid w:val="00955B4A"/>
    <w:rsid w:val="009600D8"/>
    <w:rsid w:val="009641A9"/>
    <w:rsid w:val="00973783"/>
    <w:rsid w:val="009746C0"/>
    <w:rsid w:val="009860F6"/>
    <w:rsid w:val="00987A0F"/>
    <w:rsid w:val="00997AD2"/>
    <w:rsid w:val="009A7519"/>
    <w:rsid w:val="009C0C1E"/>
    <w:rsid w:val="009C5F3A"/>
    <w:rsid w:val="009C65A6"/>
    <w:rsid w:val="009E0694"/>
    <w:rsid w:val="009E2538"/>
    <w:rsid w:val="009E77FD"/>
    <w:rsid w:val="009F0C3C"/>
    <w:rsid w:val="009F2FED"/>
    <w:rsid w:val="009F7899"/>
    <w:rsid w:val="00A033D7"/>
    <w:rsid w:val="00A232A2"/>
    <w:rsid w:val="00A2605E"/>
    <w:rsid w:val="00A311EA"/>
    <w:rsid w:val="00A70F8D"/>
    <w:rsid w:val="00A748C3"/>
    <w:rsid w:val="00A7593F"/>
    <w:rsid w:val="00A77AD0"/>
    <w:rsid w:val="00A858C6"/>
    <w:rsid w:val="00A870B9"/>
    <w:rsid w:val="00A92584"/>
    <w:rsid w:val="00A97D2D"/>
    <w:rsid w:val="00AA1177"/>
    <w:rsid w:val="00AB5077"/>
    <w:rsid w:val="00AC1D94"/>
    <w:rsid w:val="00AD3986"/>
    <w:rsid w:val="00AD439A"/>
    <w:rsid w:val="00AD5363"/>
    <w:rsid w:val="00AE23E8"/>
    <w:rsid w:val="00AF60A0"/>
    <w:rsid w:val="00B02F92"/>
    <w:rsid w:val="00B100CA"/>
    <w:rsid w:val="00B15E67"/>
    <w:rsid w:val="00B163DC"/>
    <w:rsid w:val="00B17B5A"/>
    <w:rsid w:val="00B26B5A"/>
    <w:rsid w:val="00B40AF4"/>
    <w:rsid w:val="00B44135"/>
    <w:rsid w:val="00B52D25"/>
    <w:rsid w:val="00B54C58"/>
    <w:rsid w:val="00B61F43"/>
    <w:rsid w:val="00B62AF0"/>
    <w:rsid w:val="00B713F7"/>
    <w:rsid w:val="00B737F5"/>
    <w:rsid w:val="00B77C36"/>
    <w:rsid w:val="00B83D49"/>
    <w:rsid w:val="00B86936"/>
    <w:rsid w:val="00B91815"/>
    <w:rsid w:val="00BA043D"/>
    <w:rsid w:val="00BA1E1A"/>
    <w:rsid w:val="00BA356A"/>
    <w:rsid w:val="00BA5145"/>
    <w:rsid w:val="00BB0A27"/>
    <w:rsid w:val="00BC3257"/>
    <w:rsid w:val="00BE4D86"/>
    <w:rsid w:val="00BF1E07"/>
    <w:rsid w:val="00C04DB4"/>
    <w:rsid w:val="00C13E0C"/>
    <w:rsid w:val="00C15DD9"/>
    <w:rsid w:val="00C24025"/>
    <w:rsid w:val="00C320A0"/>
    <w:rsid w:val="00C416D9"/>
    <w:rsid w:val="00C417ED"/>
    <w:rsid w:val="00C4773D"/>
    <w:rsid w:val="00C479C7"/>
    <w:rsid w:val="00C77720"/>
    <w:rsid w:val="00C80A7F"/>
    <w:rsid w:val="00C87E3D"/>
    <w:rsid w:val="00C9107B"/>
    <w:rsid w:val="00C9485A"/>
    <w:rsid w:val="00CA5F39"/>
    <w:rsid w:val="00CB781A"/>
    <w:rsid w:val="00CC2E9C"/>
    <w:rsid w:val="00CC3839"/>
    <w:rsid w:val="00CC5EA7"/>
    <w:rsid w:val="00CD4787"/>
    <w:rsid w:val="00CD4B2A"/>
    <w:rsid w:val="00CD6E6B"/>
    <w:rsid w:val="00D1078D"/>
    <w:rsid w:val="00D162EF"/>
    <w:rsid w:val="00D22CE2"/>
    <w:rsid w:val="00D370D3"/>
    <w:rsid w:val="00D461DE"/>
    <w:rsid w:val="00D631AE"/>
    <w:rsid w:val="00D81A98"/>
    <w:rsid w:val="00D86334"/>
    <w:rsid w:val="00DB4B63"/>
    <w:rsid w:val="00DB70E5"/>
    <w:rsid w:val="00DE3401"/>
    <w:rsid w:val="00DE7676"/>
    <w:rsid w:val="00DF1566"/>
    <w:rsid w:val="00DF1D73"/>
    <w:rsid w:val="00DF3DE6"/>
    <w:rsid w:val="00DF4732"/>
    <w:rsid w:val="00DF5D5D"/>
    <w:rsid w:val="00E030BD"/>
    <w:rsid w:val="00E03A10"/>
    <w:rsid w:val="00E11A14"/>
    <w:rsid w:val="00E25680"/>
    <w:rsid w:val="00E26C50"/>
    <w:rsid w:val="00E426BA"/>
    <w:rsid w:val="00E5774B"/>
    <w:rsid w:val="00E61418"/>
    <w:rsid w:val="00E7721D"/>
    <w:rsid w:val="00E77B8A"/>
    <w:rsid w:val="00E944C5"/>
    <w:rsid w:val="00E9499E"/>
    <w:rsid w:val="00EA5A26"/>
    <w:rsid w:val="00EA75C4"/>
    <w:rsid w:val="00EA7A41"/>
    <w:rsid w:val="00EB0712"/>
    <w:rsid w:val="00EB1992"/>
    <w:rsid w:val="00EB343F"/>
    <w:rsid w:val="00ED651C"/>
    <w:rsid w:val="00EF093A"/>
    <w:rsid w:val="00EF6DED"/>
    <w:rsid w:val="00F02F8F"/>
    <w:rsid w:val="00F15656"/>
    <w:rsid w:val="00F300F1"/>
    <w:rsid w:val="00F33B1F"/>
    <w:rsid w:val="00F35C6B"/>
    <w:rsid w:val="00F36C71"/>
    <w:rsid w:val="00F42297"/>
    <w:rsid w:val="00F42A7C"/>
    <w:rsid w:val="00F51C7E"/>
    <w:rsid w:val="00F640D5"/>
    <w:rsid w:val="00F6680F"/>
    <w:rsid w:val="00F675C5"/>
    <w:rsid w:val="00F73BE0"/>
    <w:rsid w:val="00F7403A"/>
    <w:rsid w:val="00F77925"/>
    <w:rsid w:val="00F9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548983B7"/>
  <w15:chartTrackingRefBased/>
  <w15:docId w15:val="{0E426624-A105-41FA-A394-0404A52F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9135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135D7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027E1D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Diana, GAVRILITA</cp:lastModifiedBy>
  <cp:revision>23</cp:revision>
  <cp:lastPrinted>2026-10-05T08:35:00Z</cp:lastPrinted>
  <dcterms:created xsi:type="dcterms:W3CDTF">2022-08-17T13:43:00Z</dcterms:created>
  <dcterms:modified xsi:type="dcterms:W3CDTF">2026-10-05T08:35:00Z</dcterms:modified>
</cp:coreProperties>
</file>