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9165F" w:rsidR="0099165F" w:rsidP="0099165F" w:rsidRDefault="0099165F" w14:paraId="2C5C726D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99165F" w:rsidR="0099165F" w:rsidP="0099165F" w:rsidRDefault="0099165F" w14:paraId="719E9BFB" w14:textId="7B0DCB38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99165F" w:rsidR="0099165F" w:rsidP="0099165F" w:rsidRDefault="0099165F" w14:paraId="6CD2EAF6" w14:textId="77250670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99165F" w:rsidR="0099165F" w:rsidP="0099165F" w:rsidRDefault="0099165F" w14:paraId="728CC617" w14:textId="2D019DEC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99165F" w:rsidR="0099165F" w:rsidP="0099165F" w:rsidRDefault="0099165F" w14:paraId="1D9861C2" w14:textId="0D232F86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99165F" w:rsidR="0099165F" w:rsidP="0099165F" w:rsidRDefault="0099165F" w14:paraId="79EB1DA0" w14:textId="1EE994FB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Nr. de înregistrare ca operator de date cu caracter personal  -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</w:t>
      </w:r>
    </w:p>
    <w:p w:rsidRPr="0099165F" w:rsidR="0099165F" w:rsidP="0099165F" w:rsidRDefault="0099165F" w14:paraId="4BDC6E46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627F43AD" w14:textId="495BDFB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HOTĂRÂREA NR. 15</w:t>
      </w:r>
    </w:p>
    <w:p w:rsidRPr="0099165F" w:rsidR="0099165F" w:rsidP="0099165F" w:rsidRDefault="0099165F" w14:paraId="4754324B" w14:textId="06F7013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 </w:t>
      </w: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publică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din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</w:t>
      </w: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99165F" w:rsidR="0099165F" w:rsidP="0099165F" w:rsidRDefault="0099165F" w14:paraId="041A370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Completul constituit din:</w:t>
      </w:r>
    </w:p>
    <w:p w:rsidRPr="0099165F" w:rsidR="0099165F" w:rsidP="0099165F" w:rsidRDefault="0099165F" w14:paraId="7CBE8BFE" w14:textId="5EC2FBC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PREŞEDINTE Dr.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A0018</w:t>
      </w:r>
    </w:p>
    <w:p w:rsidRPr="0099165F" w:rsidR="0099165F" w:rsidP="0099165F" w:rsidRDefault="0099165F" w14:paraId="350D77CD" w14:textId="2F14250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Judecător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</w:t>
      </w:r>
    </w:p>
    <w:p w:rsidRPr="0099165F" w:rsidR="0099165F" w:rsidP="0099165F" w:rsidRDefault="0099165F" w14:paraId="60B9B5EF" w14:textId="5629E2C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Judecător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</w:t>
      </w:r>
    </w:p>
    <w:p w:rsidRPr="0099165F" w:rsidR="0099165F" w:rsidP="0099165F" w:rsidRDefault="0099165F" w14:paraId="4F857015" w14:textId="2DD32F9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Grefier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............................</w:t>
      </w:r>
    </w:p>
    <w:p w:rsidRPr="0099165F" w:rsidR="0099165F" w:rsidP="0099165F" w:rsidRDefault="0099165F" w14:paraId="4D29C2CD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5622FEE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1799A1E3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7BE43D41" w14:textId="064BDAB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 rol se află judecarea recursului formulat de DIRECŢIA GENERALĂ REGIONALĂ A FINANŢELOR PUBLICE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ADMINISTRAŢIA JUDEŢEANĂ A FINANŢELOR PUBLICE M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CIF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Tribunalul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7E0EE4D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nominal, făcut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se constată lipsa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1C6EF50A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vederea respectării dreptului la apărare,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dispune lăsarea cauzei la a doua strigare.</w:t>
      </w:r>
    </w:p>
    <w:p w:rsidRPr="0099165F" w:rsidR="0099165F" w:rsidP="0099165F" w:rsidRDefault="0099165F" w14:paraId="67BB32C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nominal, făcut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la a doua strigare a cauzei, se constată lipsa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13972A2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Procedura de citare este legal îndeplinită.</w:t>
      </w:r>
    </w:p>
    <w:p w:rsidRPr="0099165F" w:rsidR="0099165F" w:rsidP="0099165F" w:rsidRDefault="0099165F" w14:paraId="2939B0D4" w14:textId="2A86155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baza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110 alin. 8 din Regulamentul de ordine interioară al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judecătoreşti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aprobat prin Hotărârea nr.1375/2015, pentru lipsa justificată din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doamnei judecător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s-a încheiat procesul verbal din 27 februarie 2020,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procedându-se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înlocuirea acesteia cu domnul judecător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25417C80" w14:textId="0D6A3A5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făcut referatul cauzei de către grefier, după care se constată că reprezentantul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convenţional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intimatului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 transmis la dosar, prin e-mail, la data de 3.03.2020, cerere de amânare pentru imposibilitate de prezentare la termenul de azi, având anexate: extras de pe portalul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copia unei împuterniciri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avocaţiale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reprezentând dovada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imposibilităţii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prezentare (f. 28-31).</w:t>
      </w:r>
    </w:p>
    <w:p w:rsidRPr="0099165F" w:rsidR="0099165F" w:rsidP="0099165F" w:rsidRDefault="0099165F" w14:paraId="5C51F8EA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respinge cererea de amânare, constatând că nu sunt îndeplinite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exigenţele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222 Cod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civ., având în vedere faptul că avocatul a avut posibilitatea să-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asigure substituirea în prezenta cauză care se judecă potrivit procedurii urgente a contenciosului administrativ. </w:t>
      </w:r>
    </w:p>
    <w:p w:rsidRPr="0099165F" w:rsidR="0099165F" w:rsidP="0099165F" w:rsidRDefault="0099165F" w14:paraId="4FC70E9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Verificându-și din oficiu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temeiul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art. 131 alin.1 Cod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civ., instanța constată că este competentă general, material, teritorial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recursului dedus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raportat la art. 10 alin.2 din Legea nr. 554/2004. De asemenea, Curtea observă că recursul a fost exercitat în termenul prevăzut de art. 20 alin. 1 din Legea nr. 554/2004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scutit de la plata taxei judiciare de timbru.</w:t>
      </w:r>
    </w:p>
    <w:p w:rsidRPr="0099165F" w:rsidR="0099165F" w:rsidP="0099165F" w:rsidRDefault="0099165F" w14:paraId="22885C3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pune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discuţie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calificarea inadmisibilității, invocată prin întâmpinarea de la fila 14, de către intimat, ca fiind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nulităţii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recursului pentru nemotivare, prin raportare la aspectele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6445EF16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Deliberând, respinge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nulităţii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nemotivare, constatând că prin memoriul de recurs sunt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critici punctuale cu privire la hotărârea de primă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critici ce pot fi încadrate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art. 488 Cod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civ.</w:t>
      </w:r>
    </w:p>
    <w:p w:rsidRPr="0099165F" w:rsidR="0099165F" w:rsidP="0099165F" w:rsidRDefault="0099165F" w14:paraId="69F201A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apreciază că nu se impune estimarea duratei cercetării procesului, raportat la art. 238 Cod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civ.</w:t>
      </w:r>
    </w:p>
    <w:p w:rsidRPr="0099165F" w:rsidR="0099165F" w:rsidP="0099165F" w:rsidRDefault="0099165F" w14:paraId="043705CB" w14:textId="38DFD34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cauza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urmând a fi pusă la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intermediul grefei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99165F" w:rsidR="0099165F" w:rsidP="0099165F" w:rsidRDefault="0099165F" w14:paraId="4DE5FC36" w14:textId="77777777">
      <w:pPr>
        <w:spacing w:after="0" w:line="240" w:lineRule="auto"/>
        <w:ind w:firstLine="851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0B0977B1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Pr="0099165F" w:rsidR="0099165F" w:rsidP="0099165F" w:rsidRDefault="0099165F" w14:paraId="05416D23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3A049528" w14:textId="7173A960">
      <w:pPr>
        <w:widowControl w:val="0"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Deliberând asupra cauzei, constată că, prin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civilă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s-a admis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reclamantul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domiciliul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domiciliul ales la cabinet avocat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contradictoriu cu pârâta DGRFP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AJFP H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s-au dispus următoarele: - anularea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/22.04.2019 emisă de DGRFP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; -anularea deciziei de angajare la răspundere solidară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/28.02.2019, emisă de DGRFP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AJFP H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99165F" w:rsidR="0099165F" w:rsidP="0099165F" w:rsidRDefault="0099165F" w14:paraId="5CDAF745" w14:textId="0789756D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Împotriva acestei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declarat </w:t>
      </w:r>
      <w:r w:rsidRPr="0099165F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recurs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Generală Regională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H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solicitând admiterea recursului, casarea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atacate în temeiul art. 488 alin. 1 pct. 8 Cod procedură civila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fond, respingerea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 </w:t>
      </w:r>
    </w:p>
    <w:p w:rsidRPr="0099165F" w:rsidR="0099165F" w:rsidP="0099165F" w:rsidRDefault="0099165F" w14:paraId="574D06CE" w14:textId="616839A2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Un prim motiv pentru care recurenta consideră că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aplicat în mod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legea, fiind astfel incidente prevederile art. 488 alin. 1 pct. 8 Cod procedură civilă, este cel legat de faptul că aceasta a apreciat lipsa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cât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probelor care să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baza căreia s-a dispus atragerea răspunderii solidare, or, din cuprinsul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balanţei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verificare aferentă perioadei iulie 2013, depusă la dosarul cauzei în data de 07.10.2019, sub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/03.10.2019, se poate constata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1 - banca în lei -, a unui rulaj de doar 5.200 de lei, în timp ce majoritatea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tranzacţiilor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fost efectuate în afara circuitului bancar prin casa în lei, unde în contul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.........2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încasat în numerar suma de 82.495,57 lei.</w:t>
      </w:r>
    </w:p>
    <w:p w:rsidRPr="0099165F" w:rsidR="0099165F" w:rsidP="0099165F" w:rsidRDefault="0099165F" w14:paraId="410AE686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Ca urmare, un prim indiciu care trebuie să dea de gândit este împrejurarea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desfăşurării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afara unui circuit transparent al banilor, adică prin numerar.</w:t>
      </w:r>
    </w:p>
    <w:p w:rsidRPr="0099165F" w:rsidR="0099165F" w:rsidP="0099165F" w:rsidRDefault="0099165F" w14:paraId="5A3A8CC7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volum însemnat de încasări reprezintă un al doilea indiciu, iar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acest volum de încasări, lipsa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diligenţă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achitarea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bugetul de stat. Acest comportament de neconformare a reclamantului nu poate fi calificat ca fiind de bună-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face aplicabilă legea în virtutea căreia i s-a angajat răspunderea solidară.</w:t>
      </w:r>
    </w:p>
    <w:p w:rsidRPr="0099165F" w:rsidR="0099165F" w:rsidP="0099165F" w:rsidRDefault="0099165F" w14:paraId="13378FED" w14:textId="47C21066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Cel de-al doilea motiv pe care recurenta consideră că sunt incidente prevederile art. 488 alin. 1 pct. 8 Cod procedură civilă este faptul că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nu a observat în cuprinsul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balanţe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verificare, un alt indiciu privind reaua-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reclamantului, prin analizarea contului 425 - avans acordat personalului -, în cuprinsul căruia figurează avansuri acordate în cuantum de 46.000 de lei,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care, tot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balanţă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cuprinsul contului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4 - impozit pe salarii -, figurează doar suma de 432 de lei; ca urmare, reclamantul a dispus de sume de bani considerabile, dar conform documentelor le-a canalizat în altă parte, fără accent pe lichidarea datoriilor către bugetul statului.</w:t>
      </w:r>
    </w:p>
    <w:p w:rsidRPr="0099165F" w:rsidR="0099165F" w:rsidP="0099165F" w:rsidRDefault="0099165F" w14:paraId="55994493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Al treilea motiv de recurs este legat de ceea ce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în cuprinsul considerentelor, respectiv că nu „există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demonstrată” cu privire la omisiunea reclamantului de a solicita deschiderea procedurii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insolvenţă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stipulează art. 66 din Legea nr. 85/2014.</w:t>
      </w:r>
    </w:p>
    <w:p w:rsidRPr="0099165F" w:rsidR="0099165F" w:rsidP="0099165F" w:rsidRDefault="0099165F" w14:paraId="73E88E32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conformitate cu prevederile art. 5 pct. 29 din Legea nr. 85/2014,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insolvenţa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acea stare a patrimoniului debitorului care se caracterizează prin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insuficienţa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fondurilor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băneşti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disponibile pentru plata datoriilor certe, lichide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exigibile.</w:t>
      </w:r>
    </w:p>
    <w:p w:rsidRPr="0099165F" w:rsidR="0099165F" w:rsidP="0099165F" w:rsidRDefault="0099165F" w14:paraId="3BA4095A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opinia recurentei,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66 din Legea nr. 85/2014, care stipulează că, (1) Debitorul aflat în stare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insolvenţă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obligat să adreseze tribunalului o cerere pentru a fi supus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prezentei legi, în termen de maximum 30 de zile de la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apariţia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stării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insolvenţă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(...), nu sunt supletive ci chiar imperative, obligând subiectele de drept să adopte o anumită conduită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să o evite.</w:t>
      </w:r>
    </w:p>
    <w:p w:rsidRPr="0099165F" w:rsidR="0099165F" w:rsidP="0099165F" w:rsidRDefault="0099165F" w14:paraId="1F079ED5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Ca urmare,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fond, printr-o apreciere personală fără temei legal,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nerespectarea articolului de lege mai sus invocat nu constituie o dovadă de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026522C1" w14:textId="2D0662D4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 ultim aspect important în cauză, cu privire la dovedirea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care a dat dovada reclamantul,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bugetul de stat pe care le gestiona, este faptul că,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cunoştea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cuantumul acestor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nici măcar nu a încercat să se folosească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facilităţile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oferite de prevederile art. 184-208 din Legea nr. 207/2015, privind Codul de procedură fiscală, cu privire la posibilitatea solicitării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eşalonării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plată a sumelor restante, aspect consemnat în cuprinsul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/22.04.2019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cât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întâmpinarea formulată în fond, dar asupra căruia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nu s-a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7CF303A0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concluzie, în opinia recurentei există suficiente fapte dovedite prin documentele de la dosar care dovedesc că reclamantul a dat dovadă de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relaţia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bugetul de stat, prin cuantumul însemnat al rulajului realizat la un moment dat, derularea acestuia în afara sistemului urmăribil bancar, scoaterea din casă a unei sume de 46.000 de lei cu titlul de avans, nerespectarea prevederilor imperative ale art. 66 din Legea nr. 85 din 2014 cu privire la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solicitării deschiderii procedurii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insolvenţă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cât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ignorarea cu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desăvârşire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prevederilor art. 184-208 din Legea nr. 207/2015 cu privire la posibilitatea solicitării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eşalonării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plată a sumelor restante la bugetul de stat.</w:t>
      </w:r>
    </w:p>
    <w:p w:rsidRPr="0099165F" w:rsidR="0099165F" w:rsidP="0099165F" w:rsidRDefault="0099165F" w14:paraId="11DF1634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Practic, imaginea de ansamblu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dovedeşte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reclamantul, în calitate de administrator al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debitoare, nu a întreprins măsuri în scopul stingerii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fiscale, că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interes propriu, dispunând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desfăşurarea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producea prejudicii pentru bugetul de stat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nedeclararea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neachitarea impozitelor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taxelor,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în final au condus la crearea stării de insolvabilitate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debitoare.</w:t>
      </w:r>
    </w:p>
    <w:p w:rsidRPr="0099165F" w:rsidR="0099165F" w:rsidP="0099165F" w:rsidRDefault="0099165F" w14:paraId="366383DC" w14:textId="713F9EC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</w:t>
      </w:r>
      <w:r w:rsidRPr="0099165F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întâmpinarea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formulată, intimatul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solicitat respingerea  recursului ca fiind inadmisibilă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menţinerea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fond; în subsidiar a solicitat respingerea recursului ca fiind neîntemeiat, cu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menţinerii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recurate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22C666E4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  ceea   ce  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intimatul a precizat că prin norma juridică prevăzută de art. 488 alin. 1 pct. 8 Cod de procedură civilă sunt vizate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evocă normele de drept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substanţial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incidente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fapt în cauză, dar le încalcă „in litera sau spiritul lor” ori le aplică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unei interpretări eronate a legii.</w:t>
      </w:r>
    </w:p>
    <w:p w:rsidRPr="0099165F" w:rsidR="0099165F" w:rsidP="0099165F" w:rsidRDefault="0099165F" w14:paraId="3065F5BF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prezenta cauză nu sunt incidente aceste prevederi,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procedat la o aplicare corectă a normelor de drept material care guvernează această materie, iar interpretarea dată de judecătorul fondului este legală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conformă cu practica judiciară.</w:t>
      </w:r>
    </w:p>
    <w:p w:rsidRPr="0099165F" w:rsidR="0099165F" w:rsidP="0099165F" w:rsidRDefault="0099165F" w14:paraId="52916DB6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fondul cauzei, intimatul a arătat că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mod corect că administratorul poate fi angajat la răspundere doar dacă se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dovedeşte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acesta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scopul determinat de lege, exercitând un management defectuos care a determinat starea de insolvabilitate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În cauză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decizia de antrenare a răspunderii solidare nu este motivată în acord cu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incidente, în sensul că nu se arată argumentele concrete pentru care s-a apreciat că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302ACA57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Din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balanţa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verificare la care recurenta a făcut referire rezultă că aceste sume au fost distribuite în contul unor credite bancare pe care societatea le avea, respectiv alte cheltuieli cu personalul, impozite,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şomaj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etc., într-un final neexistând niciun profit.</w:t>
      </w:r>
    </w:p>
    <w:p w:rsidRPr="0099165F" w:rsidR="0099165F" w:rsidP="0099165F" w:rsidRDefault="0099165F" w14:paraId="74A142AB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provenienţa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sumelor cu care a fost pus în debit de către recurentă, intimatul a arătat că acestea provin din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nişte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plăţi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efectuate cu personalul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cheltuieli curente 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ale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cheltuieli ce la vremea respectivă beneficiau de dreptul de deducere în temeiul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145 alin. (2) lit. a) Cod fiscal.</w:t>
      </w:r>
    </w:p>
    <w:p w:rsidRPr="0099165F" w:rsidR="0099165F" w:rsidP="0099165F" w:rsidRDefault="0099165F" w14:paraId="69879CDE" w14:textId="13958441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mod temeinic, legiuitorul a prevăzut că doar buna-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prezumă, nu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reaua-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pentru a fi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trebuie probată. Simpla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prezumţie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insolvabilitatea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produs ca urmare a conduitei intimatului nu reprezintă o dovadă a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câtă vreme nu s-a probat, prin vreun mijloc de probă, că administratorul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scopul de a produce insolvabilitatea firmei, având în vedere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cu numărul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1299EF81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alte cuvinte, recurenta ar fi trebuit să probeze că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mod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conştient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scopul creării unor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în sarcina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debitoare aflate în stare de insolvabilitate, stare ce ar face imposibilă recuperarea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Cu toate acestea, din decizia litigioasă nu reiese nicio dovadă în acest sens, neexistând elemente de fapt precise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certe care să justifice stabilirea răspunderii solidare a intimatului cu societatea debitoare, descrierea faptei în decizia de angajare a răspunderii solidare fiind făcută în termeni generali, fără expunerea concretă a elementelor care au determinat antrenarea acestei răspunderi.</w:t>
      </w:r>
    </w:p>
    <w:p w:rsidRPr="0099165F" w:rsidR="0099165F" w:rsidP="0099165F" w:rsidRDefault="0099165F" w14:paraId="3685EF32" w14:textId="1C7C89AC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Simpla constatare a stării de insolvabilitate nu reprezintă o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suficientă pentru atragerea răspunderii, având în vedere că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25 din Codul de procedură fiscală nu instituie o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prezumţie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culpă în sarcina administratorului, ci impune probarea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Or, o simplă pasivitate nu este o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suficientă pentru atragerea răspunderii, având în vedere că prevederea legală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incidenţă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instituie o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prezumţie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culpă în sarcina administratorului, ci impune probarea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În această ordine de idei, având în vedere faptul că în anul 2014 societatea a fost declarată insolvabilă prin Nota de constatare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/04.04.2014, intimatul a precizat că recurenta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însăşi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avut o atitudine pasivă fără a mai face niciun alt demers executoriu pentru recuperarea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presupuse.</w:t>
      </w:r>
    </w:p>
    <w:p w:rsidRPr="0099165F" w:rsidR="0099165F" w:rsidP="0099165F" w:rsidRDefault="0099165F" w14:paraId="4B362801" w14:textId="42D89726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aceste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intimatul a precizat că nu se poate afirma că ar fi dat dovada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pasivităţii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inacţiunii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rezolvarea problemelor financiare ale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a făcut o serie de demersuri judiciare pentru a restabili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financiară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înainte de emiterea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77A99C35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întrunirea elementelor răspunderii sale patrimoniale, intimatul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nu i se impută, în concret, nicio faptă ilicită, organul fiscal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caracter generic că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nedeclararea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neachitarea la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scadenţă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fiscale. Pentru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incidenţa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prevederilor legale privind răspunderea patrimonială se impunea a fi întrunite cumulativ cele patru elemente specifice răspunderii patrimoniale, respectiv fapta ilicită, prejudiciul, legătura de cauzalitate între faptă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prejudiciu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vinovăţie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cauzarea acestui prejudiciu. Or, având în vedere împrejurarea că din bună-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încercat să rezolve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cale judiciară problemele financiare ale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i se poate imputa faptul că ar fi cauzat prejudiciu în mod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intenţionat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40DA8208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Textul de lege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privire la răspunderea administratorului în solidar cu societatea debitoare nu instituie o răspundere obiectivă pentru prejudiciul produs, ci o răspundere în care faptele imputate trebuie dovedite, atât în fapt, cât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drept, sub aspectul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generale ale răspunderii civile delictuale reglementate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1349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urm. Cod civil, cât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aspectul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speciale prevăzute în textul legii pentru fiecare dintre faptele enumerate,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generale ale răspunderii civile delictuale urmând a dobândi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particularităţi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specifice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cazul reglementat în textul legii speciale aplicabil în prezenta cauză.</w:t>
      </w:r>
    </w:p>
    <w:p w:rsidRPr="0099165F" w:rsidR="0099165F" w:rsidP="0099165F" w:rsidRDefault="0099165F" w14:paraId="19BB5296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practica judiciară s-a arătat că natura juridică a răspunderii administratorului, potrivit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conţinutului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25 din Legea nr. 207/2015, este aceea a unei răspunderi speciale care împrumută caracteristicile răspunderii delictuale. Fiind atrasă răspunderea delictuală înseamnă că, pentru a fi angajată, trebuie îndeplinite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generale ale răspunderii civile delictuale: faptă, prejudiciu, legătură de cauzalitate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vinovăţie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capătă - în această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unele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conotaţii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speciale. Caracterul special al răspunderii reglementată de art. 25 din Legea nr. 207/2015 constă în aceea că textul de lege delimitează, printr-o enumerare exhaustivă, categoria faptelor considerate nelegitime, prejudiciul - care este acela al provocării sau contribuirii faptelor la ajungerea debitoarei în această stare -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are o cauzalitate tipică între faptă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prejudiciu, subliniind, uneori, că acest element trebuie dublat de un scop, vina persoanei chemată a răspunde fiind apreciată în concret.</w:t>
      </w:r>
    </w:p>
    <w:p w:rsidRPr="0099165F" w:rsidR="0099165F" w:rsidP="0099165F" w:rsidRDefault="0099165F" w14:paraId="425C0AA0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de altă parte, plecând de la principiile care fundamentează răspunderea delictuală, acoperirea prejudiciului este o sarcină directă a autorului faptului prejudiciabil aflat în legătură cu fapta. Administratorul poate fi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ţinut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răspundă doar în raport cu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consecinţele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faptelor sale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 în patrimoniul căruia dauna a fost produsă. Astfel, prejudiciul trebuie  provocat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se concretizează, pe de o parte, prin cauzarea acestui prejudiciu printr-o faptă ilicită, iar, pe de altă parte, printr-o daună efectivă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cuantificabilă printr-o apreciere pecuniară.</w:t>
      </w:r>
    </w:p>
    <w:p w:rsidRPr="0099165F" w:rsidR="0099165F" w:rsidP="0099165F" w:rsidRDefault="0099165F" w14:paraId="60107690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societatea a realizat venituri, cheltuielile au fost foarte mari, astfel că nu a realizat profit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are venituri urmăribile. Astfel, din analiza normei legale incidente se desprinde concluzia că pentru atragerea răspunderii solidare în calitate de asociat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administrator, organul fiscal este dator să dovedească modalitatea prin care s-a provocat starea de insolvabilitate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înstrăinarea sau ascunderea bunurilor mobile, imobile aflate din proprietatea acesteia, precum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reaua-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persoanei obligate solidar, astfel cum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Înalta Curte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Casaţie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72A1555D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Din analiza deciziei de răspundere în solidar, organul fiscal nu descrie care sunt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denotă reaua-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intimatul a precizat nu se poate vorbi de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atât timp cât a colaborat cu organul fiscal, a întreprins demersuri, însă, societatea nu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deţine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fonduri suficiente pentru a achita nici măcar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eşalonat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datoria născută.</w:t>
      </w:r>
    </w:p>
    <w:p w:rsidRPr="0099165F" w:rsidR="0099165F" w:rsidP="0099165F" w:rsidRDefault="0099165F" w14:paraId="3254D5EF" w14:textId="77777777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sine qua non pentru atragerea răspunderii solidare este reaua-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fără de care nu se poate stabili răspunderea în cauză. Reaua-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debitorului trebuie dovedită de către organul fiscal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doar invocată,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în mod temeinic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fond.</w:t>
      </w:r>
    </w:p>
    <w:p w:rsidRPr="0099165F" w:rsidR="0099165F" w:rsidP="0099165F" w:rsidRDefault="0099165F" w14:paraId="7BA0031E" w14:textId="5765AFA2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termenul de judecată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pus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discuţie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calificarea inadmisibilității, invocată prin întâmpinarea de la fila 14, de către intimat, ca fiind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nulităţii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recursului pentru nemotivare, prin raportare la aspectele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44A4992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Deliberând,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respins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nulităţii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nemotivare, constatând că prin memoriul de recurs sunt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evidenţiate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critici punctuale cu privire la hotărârea de primă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critici ce pot fi încadrate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488 Cod de procedură civilă.</w:t>
      </w:r>
    </w:p>
    <w:p w:rsidRPr="0099165F" w:rsidR="0099165F" w:rsidP="0099165F" w:rsidRDefault="0099165F" w14:paraId="79950FD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Examinând </w:t>
      </w:r>
      <w:proofErr w:type="spellStart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recurată</w:t>
      </w:r>
      <w:proofErr w:type="spellEnd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, prin prisma criticilor formulate </w:t>
      </w:r>
      <w:proofErr w:type="spellStart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normative incidente, Curtea </w:t>
      </w:r>
      <w:proofErr w:type="spellStart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următoarele:</w:t>
      </w:r>
    </w:p>
    <w:p w:rsidRPr="0099165F" w:rsidR="0099165F" w:rsidP="0099165F" w:rsidRDefault="0099165F" w14:paraId="668C8ECE" w14:textId="3FDCF76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apreciază ca neîntemeiată critica pârâtei privind îndeplinirea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necesară atragerii răspunderii reclamantului – fost administrator statutar al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 – în temeiul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25 alin. 2 lit. c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 din Legea nr. 207/2015.</w:t>
      </w:r>
    </w:p>
    <w:p w:rsidRPr="0099165F" w:rsidR="0099165F" w:rsidP="0099165F" w:rsidRDefault="0099165F" w14:paraId="394F529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Potrivit art. 25 alin. 2 lit. c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 din Legea nr. 207/2015, pentru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plată restante ale debitorului declarat insolvabil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prezentului cod, răspund solidar cu acesta următoarele persoane:</w:t>
      </w:r>
    </w:p>
    <w:p w:rsidRPr="0099165F" w:rsidR="0099165F" w:rsidP="0099165F" w:rsidRDefault="0099165F" w14:paraId="331F8DC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c) administratorii care, în perioada exercitării mandatului, cu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nu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-au îndeplinit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legală de a cere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competente deschiderea procedurii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insolvenţei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pentru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aferente perioadei respective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rămase neachitate la data declarării stării de insolvabilitate;</w:t>
      </w:r>
    </w:p>
    <w:p w:rsidRPr="0099165F" w:rsidR="0099165F" w:rsidP="0099165F" w:rsidRDefault="0099165F" w14:paraId="5C8F8E0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d) administratorii sau orice alte persoane care, cu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au determinat nedeclararea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/sau neachitarea la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scadenţă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fiscale.</w:t>
      </w:r>
    </w:p>
    <w:p w:rsidRPr="0099165F" w:rsidR="0099165F" w:rsidP="0099165F" w:rsidRDefault="0099165F" w14:paraId="0A48378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Incidenţa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25 alin. 2 lit. d din Legea nr. 207/2015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implicit angajarea răspunderii solidare a fostului administrator presupun dovada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reclamantului în administrarea activelor debitoarei. </w:t>
      </w:r>
    </w:p>
    <w:p w:rsidRPr="0099165F" w:rsidR="0099165F" w:rsidP="0099165F" w:rsidRDefault="0099165F" w14:paraId="0F86E42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Având în vedere principiul de drept conform căruia buna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prezumă în orice raport juridic, iar reaua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trebuie dovedită, conform art. 14 C. civ. , se impune ca pârâta să probeze reaua-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invocată  în actul administrativ fiscal contestat, după cum judicios a observat prima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44EA6E4D" w14:textId="5B25690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Faptul că în perioada 2009-2014, societatea administrată de reclamant avea disponibil în casă, fără ca reclamantul în calitatea sa de administrator să fi plătit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– după cum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organul fiscal în Decizia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/22.04.2019, nu face dovada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reclamantului în neachitarea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fiscale, din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balanţa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verificare la care face referire organul fiscal(filele 147-148 dosar fond) rezultând că disponibilul din casă a fost utilizat pentru acoperirea unor credite bancare ale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altor cheltuieli cu personalul, impozite,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contribuţii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incumbă angajatorului, fără ca societatea administrată de reclamant să înregistreze profit. </w:t>
      </w:r>
    </w:p>
    <w:p w:rsidRPr="0099165F" w:rsidR="0099165F" w:rsidP="0099165F" w:rsidRDefault="0099165F" w14:paraId="70964F2B" w14:textId="5F1FF6B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asemenea, este necontestat în cauză că reclamantul a demarat o serie de demersuri judiciare în optica restabilirii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financiare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 – împrejurare ce tinde să infirme indiciile de rea-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care face referire generic recurenta în memoriul de recurs.</w:t>
      </w:r>
    </w:p>
    <w:p w:rsidRPr="0099165F" w:rsidR="0099165F" w:rsidP="0099165F" w:rsidRDefault="0099165F" w14:paraId="5168249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Nesolicitarea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eşalonării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plată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în temeiul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184-208 din Legea nr. 207/2015 nu este de natură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concluzia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reclamantului, atât timp cât solicitarea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eşalonare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reprezintă o posibilitate iar nu o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incumbă contribuabilului.</w:t>
      </w:r>
    </w:p>
    <w:p w:rsidRPr="0099165F" w:rsidR="0099165F" w:rsidP="0099165F" w:rsidRDefault="0099165F" w14:paraId="2350E4B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asemenea, neîndeplinirea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de a solicita judecătorului sindic deschiderea procedurii de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insolvenţă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este suficientă pentru atragerea răspunderii patrimoniale solidare a fostului administrator al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25 alin. 2 lit. c din Legea nr. 207/2015 prevăd expres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distinct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relei-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administratorului –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nu poate fi considerată ca fiind îndeplinită doar prin raportare la nesolicitarea deschiderii procedurii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insolvenţei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99165F" w:rsidR="0099165F" w:rsidP="0099165F" w:rsidRDefault="0099165F" w14:paraId="7162FFD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că, în cauză, pârâta nu a făcut dovada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temeiurilor de răsturnare 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prezumţiei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bună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reclamantului.  </w:t>
      </w:r>
    </w:p>
    <w:p w:rsidRPr="0099165F" w:rsidR="0099165F" w:rsidP="0099165F" w:rsidRDefault="0099165F" w14:paraId="7DFEDB1C" w14:textId="4B601E8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cele expuse, apreciind că în cauză nu este incident motivul de nelegalitate prevăzut de art. 488 pct. 8 C.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civ., Curtea, în temeiul art. 496 alin. 1 C.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civ., va respinge ca nefondat recursul formulat de DGRFP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-AJFP H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3528BDEE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770B1791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PENTRU ACESTE MOTIVE,</w:t>
      </w: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br/>
        <w:t>ÎN NUMELE LEGII,</w:t>
      </w:r>
    </w:p>
    <w:p w:rsidRPr="0099165F" w:rsidR="0099165F" w:rsidP="0099165F" w:rsidRDefault="0099165F" w14:paraId="7F941A2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DECIDE:</w:t>
      </w:r>
    </w:p>
    <w:p w:rsidRPr="0099165F" w:rsidR="0099165F" w:rsidP="0099165F" w:rsidRDefault="0099165F" w14:paraId="6FBC0309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1ACD6B61" w14:textId="6F72A89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Respinge, ca nefondat,  recursul formulat de DGRFP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-AJFP H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CIF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9165F" w:rsidR="0099165F" w:rsidP="0099165F" w:rsidRDefault="0099165F" w14:paraId="559D2C7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Definitivă.</w:t>
      </w:r>
    </w:p>
    <w:p w:rsidR="0099165F" w:rsidP="0099165F" w:rsidRDefault="0099165F" w14:paraId="06451AA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punerea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grefa </w:t>
      </w:r>
      <w:proofErr w:type="spellStart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azi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99165F" w:rsidP="0099165F" w:rsidRDefault="0099165F" w14:paraId="0FA18EC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99165F" w:rsidP="0099165F" w:rsidRDefault="0099165F" w14:paraId="311CEE0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Președinte                                         Judecător                                 </w:t>
      </w:r>
      <w:proofErr w:type="spellStart"/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Judecător</w:t>
      </w:r>
      <w:proofErr w:type="spellEnd"/>
    </w:p>
    <w:p w:rsidR="0099165F" w:rsidP="0099165F" w:rsidRDefault="0099165F" w14:paraId="06D5D2A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Dr. A0018                                          .............                                    .............</w:t>
      </w:r>
    </w:p>
    <w:p w:rsidR="0099165F" w:rsidP="0099165F" w:rsidRDefault="0099165F" w14:paraId="5010CC2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99165F" w:rsidP="0099165F" w:rsidRDefault="0099165F" w14:paraId="6643560B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                                                   Grefier</w:t>
      </w:r>
    </w:p>
    <w:p w:rsidRPr="0099165F" w:rsidR="0099165F" w:rsidP="0099165F" w:rsidRDefault="0099165F" w14:paraId="09C0F030" w14:textId="1633439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                                                      ............... </w:t>
      </w:r>
      <w:r w:rsidRPr="0099165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99165F" w:rsidR="0099165F" w:rsidP="0099165F" w:rsidRDefault="0099165F" w14:paraId="391248F9" w14:textId="325873A0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0D8648C9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73A2EFB4" w14:textId="738DF2D8">
      <w:pPr>
        <w:spacing w:after="0" w:line="240" w:lineRule="auto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Red.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A0018</w:t>
      </w:r>
      <w:r w:rsidRPr="0099165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/tehn.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..........</w:t>
      </w:r>
      <w:r w:rsidRPr="0099165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/4 ex.</w:t>
      </w:r>
    </w:p>
    <w:p w:rsidRPr="0099165F" w:rsidR="0099165F" w:rsidP="0099165F" w:rsidRDefault="0099165F" w14:paraId="4CD2BE6E" w14:textId="00144A58">
      <w:pPr>
        <w:spacing w:after="0" w:line="240" w:lineRule="auto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  <w:r w:rsidRPr="0099165F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 xml:space="preserve">Jud. fond: </w:t>
      </w:r>
      <w:r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...............</w:t>
      </w:r>
    </w:p>
    <w:p w:rsidRPr="0099165F" w:rsidR="0099165F" w:rsidP="0099165F" w:rsidRDefault="0099165F" w14:paraId="4BE06D7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99165F" w:rsidP="0099165F" w:rsidRDefault="0099165F" w14:paraId="7BD4FA9F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9165F" w:rsidR="000C1B57" w:rsidRDefault="000C1B57" w14:paraId="0EE53C65" w14:textId="77777777">
      <w:pPr>
        <w:rPr>
          <w:lang w:val="fr-FR"/>
        </w:rPr>
      </w:pPr>
    </w:p>
    <w:sectPr w:rsidRPr="0099165F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CC2"/>
    <w:rsid w:val="00085EB6"/>
    <w:rsid w:val="000C1B57"/>
    <w:rsid w:val="000D553B"/>
    <w:rsid w:val="00104E31"/>
    <w:rsid w:val="001A5039"/>
    <w:rsid w:val="0041047C"/>
    <w:rsid w:val="00446AF8"/>
    <w:rsid w:val="004A4CC2"/>
    <w:rsid w:val="0099165F"/>
    <w:rsid w:val="00B65F2B"/>
    <w:rsid w:val="00D07D59"/>
    <w:rsid w:val="00F41C3D"/>
    <w:rsid w:val="00FE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103EB"/>
  <w15:chartTrackingRefBased/>
  <w15:docId w15:val="{4FDD1235-6ACA-4146-9836-2DB2C1C7D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4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C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C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C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C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C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CC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CC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C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C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C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C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C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4C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C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C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CC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CC2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99165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9</ap:TotalTime>
  <ap:Pages>1</ap:Pages>
  <ap:Words>3477</ap:Words>
  <ap:Characters>19820</ap:Characters>
  <ap:Application>Microsoft Office Word</ap:Application>
  <ap:DocSecurity>0</ap:DocSecurity>
  <ap:Lines>165</ap:Lines>
  <ap:Paragraphs>46</ap:Paragraphs>
  <ap:ScaleCrop>false</ap:ScaleCrop>
  <ap:CharactersWithSpaces>23251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