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D30ED" w:rsidR="00BD30ED" w:rsidRDefault="00BD30ED">
      <w:pPr>
        <w:ind w:left="-142"/>
        <w:rPr>
          <w:b/>
        </w:rPr>
      </w:pPr>
      <w:r w:rsidRPr="00BD30ED">
        <w:rPr>
          <w:b/>
        </w:rPr>
        <w:t>Hot. 4</w:t>
      </w:r>
    </w:p>
    <w:p w:rsidR="00171A58" w:rsidRDefault="00C90D14">
      <w:pPr>
        <w:ind w:left="-142"/>
      </w:pPr>
      <w:r>
        <w:t>Cod ECLI    ECLI:RO:CA</w:t>
      </w:r>
      <w:r w:rsidR="00171A58">
        <w:t>..</w:t>
      </w:r>
    </w:p>
    <w:p w:rsidR="003037FF" w:rsidRDefault="00C90D14">
      <w:pPr>
        <w:ind w:left="-142"/>
      </w:pPr>
      <w:r>
        <w:t>R O M Â N I A</w:t>
      </w:r>
    </w:p>
    <w:p w:rsidR="003037FF" w:rsidRDefault="00C90D14">
      <w:pPr>
        <w:ind w:left="-142"/>
      </w:pPr>
      <w:r>
        <w:t xml:space="preserve">CURTEA DE APEL </w:t>
      </w:r>
      <w:r w:rsidR="00171A58">
        <w:t>X</w:t>
      </w:r>
      <w:bookmarkStart w:name="_GoBack" w:id="0"/>
      <w:bookmarkEnd w:id="0"/>
    </w:p>
    <w:p w:rsidR="003037FF" w:rsidRDefault="00C90D14">
      <w:pPr>
        <w:ind w:left="-142"/>
      </w:pPr>
      <w:r>
        <w:t xml:space="preserve">SECŢIA </w:t>
      </w:r>
      <w:r w:rsidR="00171A58">
        <w:t>...</w:t>
      </w:r>
    </w:p>
    <w:p w:rsidR="003037FF" w:rsidRDefault="00C90D14">
      <w:pPr>
        <w:ind w:left="-142"/>
      </w:pPr>
      <w:r>
        <w:t xml:space="preserve">Dosar nr. </w:t>
      </w:r>
      <w:r w:rsidR="00171A58">
        <w:t>1</w:t>
      </w:r>
    </w:p>
    <w:p w:rsidR="003037FF" w:rsidRDefault="00C90D14">
      <w:pPr>
        <w:ind w:left="-142"/>
        <w:rPr>
          <w:sz w:val="18"/>
        </w:rPr>
      </w:pPr>
      <w:r>
        <w:rPr>
          <w:sz w:val="18"/>
        </w:rPr>
        <w:t>Prezentul document este supus reglementărilor aflate sub incidenţa Regulamentului U.E. 2016/679</w:t>
      </w:r>
    </w:p>
    <w:p w:rsidR="003037FF" w:rsidRDefault="003037FF">
      <w:pPr>
        <w:ind w:left="-142"/>
        <w:rPr>
          <w:sz w:val="18"/>
        </w:rPr>
      </w:pPr>
    </w:p>
    <w:p w:rsidR="003037FF" w:rsidRDefault="003037FF">
      <w:pPr>
        <w:ind w:left="-142"/>
        <w:rPr>
          <w:sz w:val="18"/>
        </w:rPr>
      </w:pPr>
    </w:p>
    <w:p w:rsidR="003037FF" w:rsidRDefault="003037FF">
      <w:pPr>
        <w:ind w:left="-142"/>
        <w:jc w:val="both"/>
        <w:rPr>
          <w:sz w:val="18"/>
        </w:rPr>
      </w:pPr>
    </w:p>
    <w:p w:rsidR="003037FF" w:rsidRDefault="00C90D14">
      <w:pPr>
        <w:ind w:left="-142"/>
        <w:jc w:val="center"/>
      </w:pPr>
      <w:r>
        <w:t xml:space="preserve">SENTINŢA PENALĂ nr. </w:t>
      </w:r>
      <w:r w:rsidR="00171A58">
        <w:t>2</w:t>
      </w:r>
    </w:p>
    <w:p w:rsidR="003037FF" w:rsidRDefault="00C90D14">
      <w:pPr>
        <w:ind w:left="-142"/>
        <w:jc w:val="center"/>
      </w:pPr>
      <w:r>
        <w:t xml:space="preserve">Şedinţa camerei de consiliu din data de </w:t>
      </w:r>
      <w:r w:rsidR="00171A58">
        <w:t>...</w:t>
      </w:r>
    </w:p>
    <w:p w:rsidR="003037FF" w:rsidRDefault="00C90D14">
      <w:pPr>
        <w:ind w:left="-142"/>
        <w:jc w:val="center"/>
      </w:pPr>
      <w:r>
        <w:t>Instanţa constituită din:</w:t>
      </w:r>
    </w:p>
    <w:p w:rsidR="003037FF" w:rsidRDefault="00C90D14">
      <w:pPr>
        <w:ind w:left="-142"/>
        <w:jc w:val="center"/>
      </w:pPr>
      <w:r>
        <w:t xml:space="preserve">PREŞEDINTE : </w:t>
      </w:r>
      <w:r w:rsidR="00171A58">
        <w:t>A0004</w:t>
      </w:r>
      <w:r>
        <w:t xml:space="preserve"> </w:t>
      </w:r>
    </w:p>
    <w:p w:rsidR="003037FF" w:rsidRDefault="00C90D14">
      <w:pPr>
        <w:ind w:left="-142"/>
        <w:jc w:val="center"/>
      </w:pPr>
      <w:r>
        <w:t xml:space="preserve">GREFIER : </w:t>
      </w:r>
      <w:r w:rsidR="00B37F30">
        <w:t>...</w:t>
      </w:r>
      <w:r>
        <w:t xml:space="preserve"> </w:t>
      </w:r>
    </w:p>
    <w:p w:rsidR="003037FF" w:rsidRDefault="003037FF">
      <w:pPr>
        <w:ind w:left="-142"/>
        <w:jc w:val="center"/>
      </w:pPr>
    </w:p>
    <w:p w:rsidR="003037FF" w:rsidRDefault="00C90D14">
      <w:pPr>
        <w:ind w:left="-142"/>
        <w:jc w:val="center"/>
      </w:pPr>
      <w:r>
        <w:t xml:space="preserve">MINISTERUL PUBLIC – Parchetul de pe lângă Curtea de Apel </w:t>
      </w:r>
      <w:r w:rsidR="00171A58">
        <w:t>X</w:t>
      </w:r>
      <w:r>
        <w:t xml:space="preserve"> reprezentat prin procuror : </w:t>
      </w:r>
    </w:p>
    <w:p w:rsidR="003037FF" w:rsidRDefault="00171A58">
      <w:pPr>
        <w:ind w:left="-142"/>
        <w:jc w:val="center"/>
      </w:pPr>
      <w:r>
        <w:t>...</w:t>
      </w:r>
    </w:p>
    <w:p w:rsidR="003037FF" w:rsidRDefault="003037FF">
      <w:pPr>
        <w:ind w:left="-142" w:firstLine="708"/>
        <w:jc w:val="both"/>
      </w:pPr>
    </w:p>
    <w:p w:rsidR="003037FF" w:rsidRDefault="00C90D14">
      <w:pPr>
        <w:ind w:left="-142" w:firstLine="708"/>
        <w:jc w:val="both"/>
      </w:pPr>
      <w:r>
        <w:t xml:space="preserve">Pe rol fiind pronunţarea asupra cauzei penale având ca obiect sesizarea formulată de către Parchetul de pe lângă Curtea de Apel </w:t>
      </w:r>
      <w:r w:rsidR="00171A58">
        <w:t>X</w:t>
      </w:r>
      <w:r>
        <w:t xml:space="preserve">, privind recunoaşterea şi executarea pedepsei de 3 ani şi 2 luni închisoare (1115 zile închisoare) aplicate </w:t>
      </w:r>
      <w:r>
        <w:rPr>
          <w:b/>
        </w:rPr>
        <w:t xml:space="preserve">persoanei condamnate </w:t>
      </w:r>
      <w:r w:rsidR="00171A58">
        <w:rPr>
          <w:b/>
        </w:rPr>
        <w:t>P</w:t>
      </w:r>
      <w:r>
        <w:t xml:space="preserve"> prin sentinţa penală nr. </w:t>
      </w:r>
      <w:r w:rsidR="00171A58">
        <w:t>3</w:t>
      </w:r>
      <w:r>
        <w:t xml:space="preserve"> din </w:t>
      </w:r>
      <w:r w:rsidR="00171A58">
        <w:t>...</w:t>
      </w:r>
      <w:r>
        <w:t xml:space="preserve">, adoptată de Judecătoria Raională </w:t>
      </w:r>
      <w:r w:rsidR="00171A58">
        <w:t>M</w:t>
      </w:r>
      <w:r>
        <w:t xml:space="preserve">, </w:t>
      </w:r>
      <w:r w:rsidR="00171A58">
        <w:t>U</w:t>
      </w:r>
      <w:r>
        <w:t xml:space="preserve">, rămasă definitivă prin decizia nr. </w:t>
      </w:r>
      <w:r w:rsidR="00171A58">
        <w:t>4</w:t>
      </w:r>
      <w:r>
        <w:t xml:space="preserve"> a Tribunalului </w:t>
      </w:r>
      <w:r w:rsidR="00171A58">
        <w:t>G</w:t>
      </w:r>
      <w:r>
        <w:t xml:space="preserve"> în data de </w:t>
      </w:r>
      <w:r w:rsidR="00171A58">
        <w:t>...</w:t>
      </w:r>
      <w:r>
        <w:t>, pentru săvârşirea infracţiunii de trafic de migranţi, prev. de art. 353 alin. 1, alin. 2 lit. b şi alin. 3 lit. d din C.pen. maghiar.</w:t>
      </w:r>
    </w:p>
    <w:p w:rsidR="003037FF" w:rsidRDefault="00C90D14">
      <w:pPr>
        <w:ind w:left="-142" w:firstLine="720"/>
        <w:jc w:val="both"/>
      </w:pPr>
      <w:r>
        <w:t xml:space="preserve">La apelul nominal se constată lipsa persoanei condamnate </w:t>
      </w:r>
      <w:r w:rsidR="00171A58">
        <w:t>P</w:t>
      </w:r>
      <w:r>
        <w:t>, cauza fiind luată fără citarea acestuia.</w:t>
      </w:r>
    </w:p>
    <w:p w:rsidR="003037FF" w:rsidRDefault="00C90D14">
      <w:pPr>
        <w:ind w:left="-142" w:firstLine="708"/>
        <w:jc w:val="both"/>
      </w:pPr>
      <w:r>
        <w:t>S-a făcut referatul cauzei, după care,</w:t>
      </w:r>
    </w:p>
    <w:p w:rsidR="003037FF" w:rsidRDefault="00C90D14">
      <w:pPr>
        <w:ind w:left="-142" w:firstLine="708"/>
        <w:jc w:val="both"/>
      </w:pPr>
      <w:r>
        <w:t xml:space="preserve">Se constată că mersul dezbaterilor şi susţinerile persoanei condamnate </w:t>
      </w:r>
      <w:r w:rsidR="00171A58">
        <w:t>P</w:t>
      </w:r>
      <w:r>
        <w:t xml:space="preserve"> au fost consemnate în cuprinsul încheierilor de şedinţă din data de </w:t>
      </w:r>
      <w:r w:rsidR="00171A58">
        <w:t>...</w:t>
      </w:r>
      <w:r>
        <w:t xml:space="preserve">, </w:t>
      </w:r>
      <w:r w:rsidR="00171A58">
        <w:t>...</w:t>
      </w:r>
      <w:r>
        <w:t xml:space="preserve"> şi </w:t>
      </w:r>
      <w:r w:rsidR="00171A58">
        <w:t>...</w:t>
      </w:r>
      <w:r>
        <w:t xml:space="preserve">, care sunt parte integrantă din prezenta hotărâre, iar la termenul de judecată amintit s-a stabilit termen pentru pronunţare la data de azi, </w:t>
      </w:r>
      <w:r w:rsidR="00171A58">
        <w:t>...</w:t>
      </w:r>
      <w:r>
        <w:t>, dispunându-se următoarele:</w:t>
      </w:r>
    </w:p>
    <w:p w:rsidR="003037FF" w:rsidRDefault="003037FF">
      <w:pPr>
        <w:ind w:left="-142" w:firstLine="708"/>
        <w:jc w:val="center"/>
        <w:rPr>
          <w:b/>
        </w:rPr>
      </w:pPr>
    </w:p>
    <w:p w:rsidR="003037FF" w:rsidRDefault="00C90D14">
      <w:pPr>
        <w:ind w:left="-142"/>
        <w:jc w:val="center"/>
      </w:pPr>
      <w:r>
        <w:t>C U R T E A,</w:t>
      </w:r>
    </w:p>
    <w:p w:rsidR="003037FF" w:rsidRDefault="003037FF">
      <w:pPr>
        <w:ind w:left="-142"/>
      </w:pPr>
    </w:p>
    <w:p w:rsidR="003037FF" w:rsidRDefault="00C90D14">
      <w:pPr>
        <w:ind w:left="-142" w:firstLine="708"/>
        <w:jc w:val="both"/>
        <w:rPr>
          <w:b/>
        </w:rPr>
      </w:pPr>
      <w:r>
        <w:rPr>
          <w:b/>
        </w:rPr>
        <w:t>Deliberând asupra cauzei penale de faţă:</w:t>
      </w:r>
    </w:p>
    <w:p w:rsidR="003037FF" w:rsidRDefault="00C90D14">
      <w:pPr>
        <w:ind w:left="-142" w:firstLine="708"/>
        <w:jc w:val="both"/>
      </w:pPr>
      <w:r>
        <w:t xml:space="preserve">Prin sesizarea înregistrată pe rolul Curţii de Apel </w:t>
      </w:r>
      <w:r w:rsidR="00171A58">
        <w:t>X</w:t>
      </w:r>
      <w:r>
        <w:t xml:space="preserve"> la data de 04.11.2020, înregistrată sub nr. </w:t>
      </w:r>
      <w:r w:rsidR="00171A58">
        <w:t>1</w:t>
      </w:r>
      <w:r>
        <w:t>,</w:t>
      </w:r>
      <w:r>
        <w:rPr>
          <w:b/>
        </w:rPr>
        <w:t xml:space="preserve"> PARCHETUL DE PE LÂNGĂ CURTEA DE APEL </w:t>
      </w:r>
      <w:r w:rsidR="00171A58">
        <w:rPr>
          <w:b/>
        </w:rPr>
        <w:t>X</w:t>
      </w:r>
      <w:r>
        <w:t xml:space="preserve">, în conformitate cu dispoziţiile art. 160 din Legea nr. 302/2004, privind cooperarea judiciară internaţională în materie penală, republicată, cu modificările şi completările ulterioare, în legătură cu cererea formulată de autorităţile judiciare din </w:t>
      </w:r>
      <w:r w:rsidR="00171A58">
        <w:t>U</w:t>
      </w:r>
      <w:r>
        <w:t>, a solicitat:</w:t>
      </w:r>
    </w:p>
    <w:p w:rsidR="003037FF" w:rsidRDefault="00C90D14">
      <w:pPr>
        <w:ind w:left="-142" w:firstLine="708"/>
        <w:jc w:val="both"/>
      </w:pPr>
      <w:r>
        <w:t xml:space="preserve"> ■ recunoaşterea şi executarea unei hotărâri judecătoreşti pronunţate </w:t>
      </w:r>
      <w:r w:rsidR="00171A58">
        <w:t>U</w:t>
      </w:r>
      <w:r>
        <w:t xml:space="preserve">, stat membru al UE, în cazul persoanei condamnate </w:t>
      </w:r>
      <w:r w:rsidR="00171A58">
        <w:t>P</w:t>
      </w:r>
      <w:r>
        <w:t xml:space="preserve">, </w:t>
      </w:r>
      <w:r w:rsidR="00EF7214">
        <w:t>fiul lui …. şi …, născut la data de ….  domiciliat …str. …., nr. …., …. CNP….</w:t>
      </w:r>
      <w:r>
        <w:t>, care se află în România.</w:t>
      </w:r>
    </w:p>
    <w:p w:rsidR="003037FF" w:rsidRDefault="00C90D14">
      <w:pPr>
        <w:ind w:left="-142" w:firstLine="708"/>
        <w:jc w:val="both"/>
      </w:pPr>
      <w:r>
        <w:t xml:space="preserve">■ luarea măsurii arestării preventive sau a oricărei alte măsuri care să garanteze rămânerea pe teritoriul României faţă de persoana condamnată </w:t>
      </w:r>
      <w:r w:rsidR="00171A58">
        <w:t>P</w:t>
      </w:r>
      <w:r>
        <w:t>, până la pronunţarea hotărârii de recunoaştere şi de executare a pedepsei.</w:t>
      </w:r>
    </w:p>
    <w:p w:rsidR="003037FF" w:rsidRDefault="00C90D14">
      <w:pPr>
        <w:ind w:left="-142" w:firstLine="708"/>
        <w:jc w:val="both"/>
        <w:rPr>
          <w:i/>
        </w:rPr>
      </w:pPr>
      <w:r>
        <w:rPr>
          <w:i/>
        </w:rPr>
        <w:t>În dezvoltarea motivelor sesizării se arată următoarele:</w:t>
      </w:r>
    </w:p>
    <w:p w:rsidR="003037FF" w:rsidRDefault="00C90D14">
      <w:pPr>
        <w:ind w:left="-142" w:firstLine="708"/>
        <w:jc w:val="both"/>
      </w:pPr>
      <w:r>
        <w:t xml:space="preserve">Prin sentinţa penală nr. </w:t>
      </w:r>
      <w:r w:rsidR="00171A58">
        <w:t>3</w:t>
      </w:r>
      <w:r>
        <w:t xml:space="preserve">, adoptată de Judecătoria Raională </w:t>
      </w:r>
      <w:r w:rsidR="00171A58">
        <w:t>M</w:t>
      </w:r>
      <w:r>
        <w:t xml:space="preserve">, </w:t>
      </w:r>
      <w:r w:rsidR="00171A58">
        <w:t>U</w:t>
      </w:r>
      <w:r>
        <w:t xml:space="preserve">, rămasă definitivă prin decizia nr. </w:t>
      </w:r>
      <w:r w:rsidR="00171A58">
        <w:t>4</w:t>
      </w:r>
      <w:r>
        <w:t xml:space="preserve"> a Tribunalului </w:t>
      </w:r>
      <w:r w:rsidR="00171A58">
        <w:t>G</w:t>
      </w:r>
      <w:r>
        <w:t xml:space="preserve"> în data de </w:t>
      </w:r>
      <w:r w:rsidR="00171A58">
        <w:t>...</w:t>
      </w:r>
      <w:r>
        <w:t xml:space="preserve">, numitul </w:t>
      </w:r>
      <w:r w:rsidR="00171A58">
        <w:t>P</w:t>
      </w:r>
      <w:r>
        <w:t xml:space="preserve"> a fost condamnat pentru săvârşirea infracţiunii de trafic de migranţi, prev. de art.353 alin 1, 2 lit b şi alin 3 lit d din codul penal maghiar, la o pedeapsă privativă de libertate de 1115 zile (3 ani şi 2 luni) de închisoare în regim închis.</w:t>
      </w:r>
    </w:p>
    <w:p w:rsidR="003037FF" w:rsidRDefault="00C90D14">
      <w:pPr>
        <w:ind w:left="-142" w:firstLine="708"/>
        <w:jc w:val="both"/>
      </w:pPr>
      <w:r>
        <w:t xml:space="preserve">Din certificatul menţionat la articolul 4 din Decizia-cadru nr.2008/909/JAI a Consiliului din 27 noiembrie 2008 privind aplicarea principiului recunoaşterii reciproce a hotărârilor judecătoreşti în materie penală care impun pedepse sau măsuri privative de libertate în scopul executării lor în UE, care </w:t>
      </w:r>
      <w:r>
        <w:lastRenderedPageBreak/>
        <w:t xml:space="preserve">a fost emis în data de 6 august 2020, rezultă că la data de 6 august 2020, persoana condamnată </w:t>
      </w:r>
      <w:r w:rsidR="00171A58">
        <w:t>P</w:t>
      </w:r>
      <w:r>
        <w:t xml:space="preserve"> nu a executat în </w:t>
      </w:r>
      <w:r w:rsidR="00171A58">
        <w:t>U</w:t>
      </w:r>
      <w:r>
        <w:t xml:space="preserve"> nicio zi din pedeapsa de mai sus.</w:t>
      </w:r>
    </w:p>
    <w:p w:rsidR="003037FF" w:rsidRDefault="00C90D14">
      <w:pPr>
        <w:ind w:left="-142" w:firstLine="708"/>
        <w:jc w:val="both"/>
      </w:pPr>
      <w:r>
        <w:t xml:space="preserve">Fapta persoanei condamnate </w:t>
      </w:r>
      <w:r w:rsidR="00171A58">
        <w:t>P</w:t>
      </w:r>
      <w:r>
        <w:t xml:space="preserve"> constă în transportarea de persoane care nu deţin acte de călătorie valabile/corespunzătoare pentru a circula pe teritoriul Uniunii Europene, denumite în mod generic „migranţi” în perioada 29 octombrie 2014- 13 noiembrie 2014, din </w:t>
      </w:r>
      <w:r w:rsidR="00171A58">
        <w:t>U</w:t>
      </w:r>
      <w:r>
        <w:t xml:space="preserve"> în </w:t>
      </w:r>
      <w:r w:rsidR="00171A58">
        <w:t>G</w:t>
      </w:r>
      <w:r>
        <w:t xml:space="preserve">, cu ajutorul unui autoturism marca „Audi”, cu numărul de înmatriculare românesc </w:t>
      </w:r>
      <w:r w:rsidR="00171A58">
        <w:t>...</w:t>
      </w:r>
      <w:r>
        <w:t>, cu scopul de a obţine un folos patrimonial, faptă ce este prevăzută şi în România ca infracţiune de trafic de migranţi, în formă continuată, potrivit art. 263 alin 2 din Codul penal, raportat la art 35 alin 1 din Codul penal.</w:t>
      </w:r>
    </w:p>
    <w:p w:rsidR="003037FF" w:rsidRDefault="00C90D14">
      <w:pPr>
        <w:ind w:left="-142" w:firstLine="708"/>
        <w:jc w:val="both"/>
      </w:pPr>
      <w:r>
        <w:t>Din verificările efectuate, în temeiul art. 153 din Legea nr. 302/2004, privind cooperarea judiciară internaţională în materie penală, modificată prin Legea nr. 236/2017, rezultă următoarele:</w:t>
      </w:r>
    </w:p>
    <w:p w:rsidRPr="00B37F30" w:rsidR="003037FF" w:rsidP="00B37F30" w:rsidRDefault="00B37F30">
      <w:pPr>
        <w:ind w:firstLine="566"/>
      </w:pPr>
      <w:r>
        <w:t>a)</w:t>
      </w:r>
      <w:r w:rsidRPr="00B37F30" w:rsidR="00C90D14">
        <w:t>executarea hotărârii judecătoreşti în România nu ar fi contrară principiului non bis in idem deoarece în cazierul judiciar al condamnatului nu rezultă că ar fi fost condamnat în România pentru fapta de mai sus, acesta având condamnări pentru săvârşirea infracţiunilor de violenţă în familie şi violare de domiciliu, comise pe teritoriul României;</w:t>
      </w:r>
    </w:p>
    <w:p w:rsidRPr="00B37F30" w:rsidR="003037FF" w:rsidP="00B37F30" w:rsidRDefault="00B37F30">
      <w:pPr>
        <w:ind w:firstLine="566"/>
      </w:pPr>
      <w:r>
        <w:t>b)</w:t>
      </w:r>
      <w:r w:rsidRPr="00B37F30" w:rsidR="00C90D14">
        <w:t>persoana condamnată nu este cercetată penal în România pentru aceleaşi infracţiuni pentru care a fost pronunţată hotărârea străină, aşa cum rezultă din verificările efectuate în baza de date Ecris Global Persons Search în data de 30 august 2018;</w:t>
      </w:r>
    </w:p>
    <w:p w:rsidRPr="00B37F30" w:rsidR="003037FF" w:rsidP="00B37F30" w:rsidRDefault="00B37F30">
      <w:pPr>
        <w:ind w:firstLine="566"/>
      </w:pPr>
      <w:r>
        <w:t>c)</w:t>
      </w:r>
      <w:r w:rsidRPr="00B37F30" w:rsidR="00C90D14">
        <w:t>persoana condamnată nu este cercetată penal în România pentru alte infracţiuni decât cele pentru care a fost pronunţată hotărârea judecătorească străină, aşa cum rezultă din verificările efectuate în baza de date Ecris Global Persons Search în data de 3 noiembrie 2020;</w:t>
      </w:r>
    </w:p>
    <w:p w:rsidRPr="00B37F30" w:rsidR="003037FF" w:rsidP="00B37F30" w:rsidRDefault="00B37F30">
      <w:pPr>
        <w:ind w:firstLine="566"/>
      </w:pPr>
      <w:r>
        <w:t>d)</w:t>
      </w:r>
      <w:r w:rsidRPr="00B37F30" w:rsidR="00C90D14">
        <w:t>nu este incident vreunul din motivele de nerecunoaştere şi neexecutare prevăzute de art. 151 din Legea nr. 302/2004, privind cooperarea judiciară internaţională în materie penală, modificată prin Legea nr. 236/2017.</w:t>
      </w:r>
    </w:p>
    <w:p w:rsidR="003037FF" w:rsidRDefault="00C90D14">
      <w:pPr>
        <w:ind w:left="-142" w:firstLine="708"/>
        <w:jc w:val="both"/>
      </w:pPr>
      <w:r>
        <w:t xml:space="preserve">Aşa cum rezultă din certificatul menţionat la articolul 4 din Decizia Cadru nr. 2008/909/JAI a Consiliului din 27 noiembrie 2008 privind aplicarea principiului recunoaşterii reciproce a hotărârilor judecătoreşti în materie penală care impun pedepse sau măsuri privative de libertate în scopul executării lor în UE, înaintat de autorităţile judiciare din </w:t>
      </w:r>
      <w:r w:rsidR="00171A58">
        <w:t>U</w:t>
      </w:r>
      <w:r>
        <w:t xml:space="preserve">, numitul </w:t>
      </w:r>
      <w:r w:rsidR="00171A58">
        <w:t>P</w:t>
      </w:r>
      <w:r>
        <w:t xml:space="preserve"> nu a fost prezent personal la procesul în urma căruia a fost pronunţată decizia, dar a fost citat şi informat că se poate pronunţa o hotărâre chir dacă nu se prezintă la proces.</w:t>
      </w:r>
    </w:p>
    <w:p w:rsidR="003037FF" w:rsidRDefault="00C90D14">
      <w:pPr>
        <w:ind w:left="-142" w:firstLine="708"/>
        <w:jc w:val="both"/>
      </w:pPr>
      <w:r>
        <w:t xml:space="preserve">Este de menţionat că autorităţile judiciare din </w:t>
      </w:r>
      <w:r w:rsidR="00171A58">
        <w:t>U</w:t>
      </w:r>
      <w:r>
        <w:t xml:space="preserve">, în cursul anului 2018, au solicitat autorităţilor judiciare din România recunoaşterea unei pedepse de 1275 de zile de închisoare, aplicată pentru fapta de mai sus, în cazul persoanei condamnate </w:t>
      </w:r>
      <w:r w:rsidR="00171A58">
        <w:t>P</w:t>
      </w:r>
      <w:r>
        <w:t xml:space="preserve">, cerere care a constituit obiectul dosarului nr. </w:t>
      </w:r>
      <w:r w:rsidR="00171A58">
        <w:t>5</w:t>
      </w:r>
      <w:r>
        <w:t xml:space="preserve"> al Curţii de Apel </w:t>
      </w:r>
      <w:r w:rsidR="00171A58">
        <w:t>X</w:t>
      </w:r>
      <w:r>
        <w:t>.</w:t>
      </w:r>
    </w:p>
    <w:p w:rsidR="003037FF" w:rsidRDefault="00C90D14">
      <w:pPr>
        <w:ind w:left="-142" w:firstLine="708"/>
        <w:jc w:val="both"/>
      </w:pPr>
      <w:r>
        <w:t xml:space="preserve">Prin sentinţa penală nr. </w:t>
      </w:r>
      <w:r w:rsidR="00171A58">
        <w:t>6</w:t>
      </w:r>
      <w:r>
        <w:t xml:space="preserve">, a Curţii de Apel </w:t>
      </w:r>
      <w:r w:rsidR="00171A58">
        <w:t>X</w:t>
      </w:r>
      <w:r>
        <w:t xml:space="preserve">, s-a admis sesizarea formulată de Parchetul de pe lângă Curtea de Apel </w:t>
      </w:r>
      <w:r w:rsidR="00171A58">
        <w:t>X</w:t>
      </w:r>
      <w:r>
        <w:t xml:space="preserve"> şi s-a dispus recunoaşterea şi executarea pedepsei de 1275 de zile de închisoare aplicată condamnatului </w:t>
      </w:r>
      <w:r w:rsidR="00171A58">
        <w:t>P</w:t>
      </w:r>
      <w:r>
        <w:t xml:space="preserve">. Apelul formulat de condamnat a fost respins prin decizia nr. </w:t>
      </w:r>
      <w:r w:rsidR="00171A58">
        <w:t>7</w:t>
      </w:r>
      <w:r>
        <w:t xml:space="preserve"> a Înaltei Curţi de Casaţie şi Justiţie, Secţia penală, iar persoana condamnată a început executarea pedepsei la Penitenciarul </w:t>
      </w:r>
      <w:r w:rsidR="00171A58">
        <w:t>G</w:t>
      </w:r>
      <w:r>
        <w:t xml:space="preserve"> pe baza mandatului de executare nr. </w:t>
      </w:r>
      <w:r w:rsidR="00171A58">
        <w:t>...</w:t>
      </w:r>
      <w:r>
        <w:t>/2 noiembrie 2018.</w:t>
      </w:r>
    </w:p>
    <w:p w:rsidR="003037FF" w:rsidRDefault="00C90D14">
      <w:pPr>
        <w:ind w:left="-142" w:firstLine="708"/>
        <w:jc w:val="both"/>
      </w:pPr>
      <w:r>
        <w:t xml:space="preserve">La data de 20 martie 2019, autorităţile judiciare din </w:t>
      </w:r>
      <w:r w:rsidR="00171A58">
        <w:t>U</w:t>
      </w:r>
      <w:r>
        <w:t xml:space="preserve"> au comunicat Ministerului Justiţiei din România că procedura de recunoaştere a rămas fără obiect, deoarece Curtea Supremă din </w:t>
      </w:r>
      <w:r w:rsidR="00171A58">
        <w:t>U</w:t>
      </w:r>
      <w:r>
        <w:t xml:space="preserve"> a casat hotărârea de condamnare sus arătată.</w:t>
      </w:r>
    </w:p>
    <w:p w:rsidR="003037FF" w:rsidRDefault="00C90D14">
      <w:pPr>
        <w:ind w:left="-142" w:firstLine="708"/>
        <w:jc w:val="both"/>
      </w:pPr>
      <w:r>
        <w:t xml:space="preserve">Faţă de această situaţie, Parchetul de pe lângă Curtea de Ape. </w:t>
      </w:r>
      <w:r w:rsidR="00171A58">
        <w:t>X</w:t>
      </w:r>
      <w:r>
        <w:t xml:space="preserve"> a sesizat Curtea de Apel </w:t>
      </w:r>
      <w:r w:rsidR="00171A58">
        <w:t>X</w:t>
      </w:r>
      <w:r>
        <w:t xml:space="preserve"> în vederea încetării executării pedepsei recunoscute, iar Curtea de Apel </w:t>
      </w:r>
      <w:r w:rsidR="00171A58">
        <w:t>X</w:t>
      </w:r>
      <w:r>
        <w:t xml:space="preserve">, prin sentinţa penală nr. </w:t>
      </w:r>
      <w:r w:rsidR="00171A58">
        <w:t>8</w:t>
      </w:r>
      <w:r>
        <w:t xml:space="preserve">, a admis sesizarea, a dispus încetarea executării pedepsei de 1275 zile de închisoare, a dispus anularea tuturor formelor de executare şi punerea de îndată în libertate a condamnatului </w:t>
      </w:r>
      <w:r w:rsidR="00171A58">
        <w:t>P</w:t>
      </w:r>
      <w:r>
        <w:t>.</w:t>
      </w:r>
    </w:p>
    <w:p w:rsidR="003037FF" w:rsidRDefault="00C90D14">
      <w:pPr>
        <w:ind w:left="-142" w:firstLine="708"/>
        <w:jc w:val="both"/>
      </w:pPr>
      <w:r>
        <w:t xml:space="preserve">Faţă de cele de mai sus, se apreciază că, urmare a recunoaşterii noii hotărâri de condamnare adoptată de instanţa din </w:t>
      </w:r>
      <w:r w:rsidR="00171A58">
        <w:t>U</w:t>
      </w:r>
      <w:r>
        <w:t xml:space="preserve"> urmează a se ţine cont de partea de pedeapsă executată de </w:t>
      </w:r>
      <w:r w:rsidR="00171A58">
        <w:t>P</w:t>
      </w:r>
      <w:r>
        <w:t xml:space="preserve"> în perioada 2 noiembrie 2018- 12 aprilie 2019.</w:t>
      </w:r>
    </w:p>
    <w:p w:rsidR="003037FF" w:rsidRDefault="00C90D14">
      <w:pPr>
        <w:ind w:left="-142" w:firstLine="708"/>
        <w:jc w:val="both"/>
      </w:pPr>
      <w:r>
        <w:t xml:space="preserve">În acest sens, autorităţile judiciare din </w:t>
      </w:r>
      <w:r w:rsidR="00171A58">
        <w:t>U</w:t>
      </w:r>
      <w:r>
        <w:t>, la rândul lor, prin adresa din 8 octombrie 2020 şi anexa aferentă, au arătat că autoritatea competentă din România trebuie să deducă perioada de pedeapsă privativă de libertate deja executată, din durata totală a noii pedepse privative de libertate stabilită în anul 2020.</w:t>
      </w:r>
    </w:p>
    <w:p w:rsidR="003037FF" w:rsidRDefault="00C90D14">
      <w:pPr>
        <w:ind w:left="-142" w:firstLine="708"/>
        <w:jc w:val="both"/>
        <w:rPr>
          <w:b/>
          <w:i/>
        </w:rPr>
      </w:pPr>
      <w:r>
        <w:rPr>
          <w:b/>
          <w:i/>
        </w:rPr>
        <w:t>Examinând sesizarea formulată prin prisma motivelor invocate, Curtea reţine următoarele:</w:t>
      </w:r>
    </w:p>
    <w:p w:rsidR="003037FF" w:rsidRDefault="00C90D14">
      <w:pPr>
        <w:ind w:left="-142" w:firstLine="708"/>
        <w:jc w:val="both"/>
      </w:pPr>
      <w:r>
        <w:lastRenderedPageBreak/>
        <w:t xml:space="preserve">Prin Sentinţa penală nr. </w:t>
      </w:r>
      <w:r w:rsidR="00171A58">
        <w:t>3</w:t>
      </w:r>
      <w:r>
        <w:t xml:space="preserve"> din </w:t>
      </w:r>
      <w:r w:rsidR="00171A58">
        <w:t>...</w:t>
      </w:r>
      <w:r>
        <w:t xml:space="preserve">, adoptată de Judecătoria Raională </w:t>
      </w:r>
      <w:r w:rsidR="00171A58">
        <w:t>M</w:t>
      </w:r>
      <w:r>
        <w:t xml:space="preserve">, </w:t>
      </w:r>
      <w:r w:rsidR="00171A58">
        <w:t>U</w:t>
      </w:r>
      <w:r>
        <w:t xml:space="preserve">, rămasă definitivă prin decizia nr. </w:t>
      </w:r>
      <w:r w:rsidR="00171A58">
        <w:t>4</w:t>
      </w:r>
      <w:r>
        <w:t xml:space="preserve"> a Tribunalului </w:t>
      </w:r>
      <w:r w:rsidR="00171A58">
        <w:t>G</w:t>
      </w:r>
      <w:r>
        <w:t xml:space="preserve"> în data de </w:t>
      </w:r>
      <w:r w:rsidR="00171A58">
        <w:t>...</w:t>
      </w:r>
      <w:r>
        <w:t xml:space="preserve">, numitul </w:t>
      </w:r>
      <w:r w:rsidR="00171A58">
        <w:t>P</w:t>
      </w:r>
      <w:r>
        <w:t xml:space="preserve"> a fost condamnat pentru săvârşirea infracţiunii de trafic de migranţi, prev. de art. 353 alin. 1, 2 lit. b şi alin. 3 lit. d din Codul penal maghiar, la o pedeapsă privativă de libertate de 1115 zile (3 ani şi 2 luni) de închisoare în regim închis.</w:t>
      </w:r>
    </w:p>
    <w:p w:rsidR="003037FF" w:rsidRDefault="00C90D14">
      <w:pPr>
        <w:ind w:left="-142" w:firstLine="708"/>
        <w:jc w:val="both"/>
      </w:pPr>
      <w:r>
        <w:t xml:space="preserve">Conform certificatului înaintat autorităţilor judiciare române, întocmit de autoritatea emitentă din </w:t>
      </w:r>
      <w:r w:rsidR="00171A58">
        <w:t>U</w:t>
      </w:r>
      <w:r>
        <w:t xml:space="preserve"> în acord cu prevederile art. 4 din Decizia-cadru nr. 2008/919/JAI a Consiliului din 27.11.2008, privind aplicarea principiului recunoaşterii reciproce a hotărârilor judecătoreşti în materie penală care impun pedepse sau măsuri privative de libertate în scopul executării lor în UE, care a fost emis la data de 06.08.2020, rezultă că, la data de 06.08.2020, persoana condamnată </w:t>
      </w:r>
      <w:r w:rsidR="00171A58">
        <w:t>P</w:t>
      </w:r>
      <w:r>
        <w:t xml:space="preserve"> nu a executat în </w:t>
      </w:r>
      <w:r w:rsidR="00171A58">
        <w:t>U</w:t>
      </w:r>
      <w:r>
        <w:t xml:space="preserve"> nicio zi din pedeapsa amintită.</w:t>
      </w:r>
    </w:p>
    <w:p w:rsidR="003037FF" w:rsidRDefault="00C90D14">
      <w:pPr>
        <w:ind w:left="-142" w:firstLine="708"/>
        <w:jc w:val="both"/>
      </w:pPr>
      <w:r>
        <w:t xml:space="preserve">Fapta persoanei condamnate </w:t>
      </w:r>
      <w:r w:rsidR="00171A58">
        <w:t>P</w:t>
      </w:r>
      <w:r>
        <w:t xml:space="preserve"> constă în transportarea de persoane care nu deţin acte de călătorie valabile/corespunzătoare pentru a circula pe teritoriul Uniunii Europene, denumite în mod generic „migranţi”, în perioada 29 octombrie 2014-13 noiembrie 2014, din </w:t>
      </w:r>
      <w:r w:rsidR="00171A58">
        <w:t>U</w:t>
      </w:r>
      <w:r>
        <w:t xml:space="preserve"> în </w:t>
      </w:r>
      <w:r w:rsidR="00171A58">
        <w:t>G</w:t>
      </w:r>
      <w:r>
        <w:t xml:space="preserve">, cu ajutorul unui autoturism marca „Audi”, cu numărul de înmatriculare românesc </w:t>
      </w:r>
      <w:r w:rsidR="00171A58">
        <w:t>...</w:t>
      </w:r>
      <w:r>
        <w:t>, cu scopul de a obţine un folos patrimonial, faptă care este prevăzută şi în România ca infracţiune de trafic de migranţi, în formă continuată, potrivit art. 263 alin. 2 din Codul penal, cu aplic. art. 35 alin. 1 din Codul penal.</w:t>
      </w:r>
    </w:p>
    <w:p w:rsidR="003037FF" w:rsidRDefault="00C90D14">
      <w:pPr>
        <w:ind w:left="-142" w:firstLine="708"/>
        <w:jc w:val="both"/>
      </w:pPr>
      <w:r>
        <w:t>În concret, potrivit menţiunilor din hotărârea judecătorească ataşată şi a celor din certificatul amintit, activitatea ilicită a persoanei condamnate se referă la următoarele:</w:t>
      </w:r>
    </w:p>
    <w:p w:rsidR="003037FF" w:rsidRDefault="00C90D14">
      <w:pPr>
        <w:ind w:left="-142" w:firstLine="720"/>
        <w:jc w:val="both"/>
      </w:pPr>
      <w:r>
        <w:t xml:space="preserve">În fapt, s-a reţinut că, cel puţin în perioada dintre 2014 octombrie şi 2015 ianuarie, funcţiona o organizaţie criminală specializată pe traficarea migranţilor, care ducea în mod ilegal din </w:t>
      </w:r>
      <w:r w:rsidR="00171A58">
        <w:t>U</w:t>
      </w:r>
      <w:r>
        <w:t xml:space="preserve"> în Europa Occidentală, caracteristic în </w:t>
      </w:r>
      <w:r w:rsidR="00171A58">
        <w:t>A</w:t>
      </w:r>
      <w:r>
        <w:t xml:space="preserve"> şi </w:t>
      </w:r>
      <w:r w:rsidR="00171A58">
        <w:t>G</w:t>
      </w:r>
      <w:r>
        <w:t xml:space="preserve"> migranţi, în generat de cetăţenie siriană, care şi în </w:t>
      </w:r>
      <w:r w:rsidR="00171A58">
        <w:t>U</w:t>
      </w:r>
      <w:r>
        <w:t xml:space="preserve"> au ajuns deja tot în mod ilegal. Autorii care participau la organizaţia criminală funcţionau în mod concordant, în grup de mai multe persoane, mai mulţi decât trei, organizaţi pentru o perioadă mai lungă, iar membrii organizaţiei criminale, în mod tipic, aveau roluri distincte.</w:t>
      </w:r>
    </w:p>
    <w:p w:rsidR="003037FF" w:rsidRDefault="00C90D14">
      <w:pPr>
        <w:ind w:left="-142" w:firstLine="720"/>
        <w:jc w:val="both"/>
      </w:pPr>
      <w:r>
        <w:t xml:space="preserve">Transportarea migranţilor, persoane de cetăţenie străină care nu dispuneau de documentele necesare pentru intrarea în </w:t>
      </w:r>
      <w:r w:rsidR="00171A58">
        <w:t>U</w:t>
      </w:r>
      <w:r>
        <w:t xml:space="preserve">, respectiv în ţările din Europa Occidentală, era organizată de </w:t>
      </w:r>
      <w:r w:rsidR="00171A58">
        <w:t>M</w:t>
      </w:r>
      <w:r>
        <w:t>, şi tot la el soseau sumele de bani trimise ca contravaloare pentru migranţii care urmau a fi transportaţi şi a efectuării traficării migranţilor.</w:t>
      </w:r>
    </w:p>
    <w:p w:rsidR="003037FF" w:rsidRDefault="00C90D14">
      <w:pPr>
        <w:ind w:left="-142" w:firstLine="720"/>
        <w:jc w:val="both"/>
      </w:pPr>
      <w:r>
        <w:t xml:space="preserve">La organizare a participat şi </w:t>
      </w:r>
      <w:r w:rsidR="00171A58">
        <w:t>I1</w:t>
      </w:r>
      <w:r>
        <w:t xml:space="preserve">, care ţinea legătura în mod regulat cu </w:t>
      </w:r>
      <w:r w:rsidR="00171A58">
        <w:t>M</w:t>
      </w:r>
      <w:r>
        <w:t xml:space="preserve">, precum şi </w:t>
      </w:r>
      <w:r w:rsidR="00171A58">
        <w:t>I2</w:t>
      </w:r>
      <w:r>
        <w:t xml:space="preserve">, care erau cei care dădeau însărcinările concrete celor care efectuau transportul, dar de multe ori, sonda drumul în faţa transportatorilor, asigurând astfel transporturile respective. Sarcina numitului </w:t>
      </w:r>
      <w:r w:rsidR="00171A58">
        <w:t>I1</w:t>
      </w:r>
      <w:r>
        <w:t xml:space="preserve"> era şi aceea de a asigura autovehiculul pentru efectuarea transportului</w:t>
      </w:r>
    </w:p>
    <w:p w:rsidR="003037FF" w:rsidRDefault="00171A58">
      <w:pPr>
        <w:ind w:left="-142" w:firstLine="720"/>
        <w:jc w:val="both"/>
      </w:pPr>
      <w:r>
        <w:t>I3</w:t>
      </w:r>
      <w:r w:rsidR="00C90D14">
        <w:t xml:space="preserve">, concubina tui </w:t>
      </w:r>
      <w:r>
        <w:t>M</w:t>
      </w:r>
      <w:r w:rsidR="00C90D14">
        <w:t>, ştia despre funcţionarea organizaţiei criminale, de repetate ori ia ea ajungeau banii trimişi pentru traficul de migraniţi, dar tot sarcina ei era şi organizarea cazării migranţilor care urmau a fi transportaţi.</w:t>
      </w:r>
    </w:p>
    <w:p w:rsidR="003037FF" w:rsidRDefault="00171A58">
      <w:pPr>
        <w:ind w:left="-142" w:firstLine="720"/>
        <w:jc w:val="both"/>
      </w:pPr>
      <w:r>
        <w:t>I4</w:t>
      </w:r>
      <w:r w:rsidR="00C90D14">
        <w:t xml:space="preserve"> a aderat ta organizaţia criminală pentru trafic de migranţi prin intermediul numitului </w:t>
      </w:r>
      <w:r>
        <w:t>I2</w:t>
      </w:r>
      <w:r w:rsidR="00C90D14">
        <w:t xml:space="preserve">, ca transportator, cel care sonda drumul în faţa transportatorilor, dar a participat la traficul de migranţi şi ca cel care dădea însărcinările concrete persoanelor care efectuau transportul </w:t>
      </w:r>
      <w:r>
        <w:t>I4</w:t>
      </w:r>
      <w:r w:rsidR="00C90D14">
        <w:t xml:space="preserve"> a atras în traficul de migranţi pe numiţii </w:t>
      </w:r>
      <w:r>
        <w:t>I5</w:t>
      </w:r>
      <w:r w:rsidR="00C90D14">
        <w:t xml:space="preserve"> şi </w:t>
      </w:r>
      <w:r>
        <w:t>P</w:t>
      </w:r>
      <w:r w:rsidR="00C90D14">
        <w:t xml:space="preserve">, care au participat la traficarea migranţilor în calitate de transportatori, primind însărcinările de la </w:t>
      </w:r>
      <w:r>
        <w:t>I4</w:t>
      </w:r>
      <w:r w:rsidR="00C90D14">
        <w:t>.</w:t>
      </w:r>
    </w:p>
    <w:p w:rsidR="003037FF" w:rsidRDefault="00C90D14">
      <w:pPr>
        <w:ind w:left="-142" w:firstLine="720"/>
        <w:jc w:val="both"/>
      </w:pPr>
      <w:r>
        <w:t xml:space="preserve">Prin intermediul lui </w:t>
      </w:r>
      <w:r w:rsidR="00171A58">
        <w:t>I1</w:t>
      </w:r>
      <w:r>
        <w:t xml:space="preserve">, au aderat la organizaţia criminală şi numiţii </w:t>
      </w:r>
      <w:r w:rsidR="00171A58">
        <w:t>I6</w:t>
      </w:r>
      <w:r>
        <w:t xml:space="preserve">, </w:t>
      </w:r>
      <w:r w:rsidR="00171A58">
        <w:t>I7</w:t>
      </w:r>
      <w:r>
        <w:t xml:space="preserve"> şi concubina sa, </w:t>
      </w:r>
      <w:r w:rsidR="00171A58">
        <w:t>I8</w:t>
      </w:r>
      <w:r>
        <w:t>, care, prin transmiterea unor însărcinări, efectuau activităţi minore organizatorice, dar efectuau şi sarcini de transport.</w:t>
      </w:r>
    </w:p>
    <w:p w:rsidR="003037FF" w:rsidRDefault="00C90D14">
      <w:pPr>
        <w:ind w:left="-142" w:firstLine="720"/>
        <w:jc w:val="both"/>
      </w:pPr>
      <w:r>
        <w:t xml:space="preserve">Tot din însărcinarea lui </w:t>
      </w:r>
      <w:r w:rsidR="00171A58">
        <w:t>I1</w:t>
      </w:r>
      <w:r>
        <w:t xml:space="preserve">, au participat la traficul de migranţi în calitate de transportatori şi numiţii </w:t>
      </w:r>
      <w:r w:rsidR="00171A58">
        <w:t>I9</w:t>
      </w:r>
      <w:r>
        <w:t xml:space="preserve">, </w:t>
      </w:r>
      <w:r w:rsidR="00171A58">
        <w:t>I10</w:t>
      </w:r>
      <w:r>
        <w:t xml:space="preserve"> şi </w:t>
      </w:r>
      <w:r w:rsidR="00171A58">
        <w:t>I11</w:t>
      </w:r>
      <w:r>
        <w:t xml:space="preserve">. Dintre ei, </w:t>
      </w:r>
      <w:r w:rsidR="00171A58">
        <w:t>I9</w:t>
      </w:r>
      <w:r>
        <w:t xml:space="preserve">, care a participat de mai multe ori, prin intermediul tai </w:t>
      </w:r>
      <w:r w:rsidR="00171A58">
        <w:t>I6</w:t>
      </w:r>
      <w:r>
        <w:t xml:space="preserve"> a intrat în legatară cu </w:t>
      </w:r>
      <w:r w:rsidR="00171A58">
        <w:t>I1</w:t>
      </w:r>
      <w:r>
        <w:t xml:space="preserve">, însă cu ocazia transporturitor a ţinut legătura doar cu </w:t>
      </w:r>
      <w:r w:rsidR="00171A58">
        <w:t>I1</w:t>
      </w:r>
      <w:r>
        <w:t xml:space="preserve">. </w:t>
      </w:r>
      <w:r w:rsidR="00171A58">
        <w:t>I10</w:t>
      </w:r>
      <w:r>
        <w:t xml:space="preserve"> şi </w:t>
      </w:r>
      <w:r w:rsidR="00171A58">
        <w:t>I11</w:t>
      </w:r>
      <w:r>
        <w:t xml:space="preserve">, care au efectuat doar câte un transport, tot doar cu </w:t>
      </w:r>
      <w:r w:rsidR="00171A58">
        <w:t>I1</w:t>
      </w:r>
      <w:r>
        <w:t xml:space="preserve"> ţineau legătura,</w:t>
      </w:r>
    </w:p>
    <w:p w:rsidR="003037FF" w:rsidRDefault="00171A58">
      <w:pPr>
        <w:ind w:left="-142" w:firstLine="720"/>
        <w:jc w:val="both"/>
      </w:pPr>
      <w:r>
        <w:t>I10</w:t>
      </w:r>
      <w:r w:rsidR="00C90D14">
        <w:t xml:space="preserve">, care a participat de mai multe ort la traficul de migranţi, a fost atras în grupul de autori de către </w:t>
      </w:r>
      <w:r>
        <w:t>I6</w:t>
      </w:r>
      <w:r w:rsidR="00C90D14">
        <w:t xml:space="preserve">, însă </w:t>
      </w:r>
      <w:r>
        <w:t>I10</w:t>
      </w:r>
      <w:r w:rsidR="00C90D14">
        <w:t xml:space="preserve"> a participat ta traficul de migranţi şi în afara acestui grup de autori, astfel el a atras în activitatea de traficare a migranţilor pe </w:t>
      </w:r>
      <w:r>
        <w:t>I11</w:t>
      </w:r>
      <w:r w:rsidR="00C90D14">
        <w:t xml:space="preserve">, respectiv pe </w:t>
      </w:r>
      <w:r>
        <w:t>I12</w:t>
      </w:r>
      <w:r w:rsidR="00C90D14">
        <w:t xml:space="preserve">. </w:t>
      </w:r>
      <w:r>
        <w:t>I11</w:t>
      </w:r>
      <w:r w:rsidR="00C90D14">
        <w:t xml:space="preserve"> a participat la traficul de migranţi cit o ocazie, în calitate de transportator, respectiv l-a prezentat pe </w:t>
      </w:r>
      <w:r>
        <w:t>I12</w:t>
      </w:r>
      <w:r w:rsidR="00C90D14">
        <w:t xml:space="preserve"> numitului </w:t>
      </w:r>
      <w:r>
        <w:t>I10</w:t>
      </w:r>
      <w:r w:rsidR="00C90D14">
        <w:t xml:space="preserve"> în mod expres pentru a participa ta traficarea migraţilor.</w:t>
      </w:r>
    </w:p>
    <w:p w:rsidR="003037FF" w:rsidRDefault="00C90D14">
      <w:pPr>
        <w:ind w:left="-142" w:firstLine="720"/>
        <w:jc w:val="both"/>
      </w:pPr>
      <w:r>
        <w:t xml:space="preserve">Sarcina numitului </w:t>
      </w:r>
      <w:r w:rsidR="00171A58">
        <w:t>I10</w:t>
      </w:r>
      <w:r>
        <w:t xml:space="preserve"> era, pe de o parte, efectuarea transporturilor, pe de altă parte asigurarea şoferilor care efectuau transportul. </w:t>
      </w:r>
      <w:r w:rsidR="00171A58">
        <w:t>I13</w:t>
      </w:r>
      <w:r>
        <w:t xml:space="preserve"> şi </w:t>
      </w:r>
      <w:r w:rsidR="00171A58">
        <w:t>I9</w:t>
      </w:r>
      <w:r>
        <w:t xml:space="preserve"> erau şoferi atraşi de </w:t>
      </w:r>
      <w:r w:rsidR="00171A58">
        <w:t>I10</w:t>
      </w:r>
      <w:r>
        <w:t>.</w:t>
      </w:r>
    </w:p>
    <w:p w:rsidR="003037FF" w:rsidRDefault="00171A58">
      <w:pPr>
        <w:ind w:left="-142" w:firstLine="720"/>
        <w:jc w:val="both"/>
      </w:pPr>
      <w:r>
        <w:lastRenderedPageBreak/>
        <w:t>I10</w:t>
      </w:r>
      <w:r w:rsidR="00C90D14">
        <w:t xml:space="preserve"> a participat cu o ocazie şi la traficarea migranţilor organizat de o persoană rămasă necunoscută în cursul procedurii, iar cu această ocazie </w:t>
      </w:r>
      <w:r>
        <w:t>I10</w:t>
      </w:r>
      <w:r w:rsidR="00C90D14">
        <w:t xml:space="preserve"> a dat direct însărcinările şoferilor care efectuau transporturile, cu o ocazie numitului </w:t>
      </w:r>
      <w:r>
        <w:t>I11</w:t>
      </w:r>
      <w:r w:rsidR="00C90D14">
        <w:t xml:space="preserve"> şi numitului </w:t>
      </w:r>
      <w:r>
        <w:t>I12</w:t>
      </w:r>
      <w:r w:rsidR="00C90D14">
        <w:t xml:space="preserve">, respectiv (te încă trei ori doar numitului </w:t>
      </w:r>
      <w:r>
        <w:t>I12</w:t>
      </w:r>
      <w:r w:rsidR="00C90D14">
        <w:t xml:space="preserve">. La unul dintre aceste transporturi </w:t>
      </w:r>
      <w:r>
        <w:t>I10</w:t>
      </w:r>
      <w:r w:rsidR="00C90D14">
        <w:t xml:space="preserve"> a participat şi ca cel care sonda drumul în faţa transportatorului.</w:t>
      </w:r>
    </w:p>
    <w:p w:rsidR="003037FF" w:rsidRDefault="00171A58">
      <w:pPr>
        <w:ind w:left="-142" w:firstLine="720"/>
        <w:jc w:val="both"/>
      </w:pPr>
      <w:r>
        <w:t>I14</w:t>
      </w:r>
      <w:r w:rsidR="00C90D14">
        <w:t xml:space="preserve"> era în legătură cu </w:t>
      </w:r>
      <w:r>
        <w:t>I3</w:t>
      </w:r>
      <w:r w:rsidR="00C90D14">
        <w:t xml:space="preserve">, la cererea ei a asigurat de mai multe ori cazare migranţilor în hotelul </w:t>
      </w:r>
      <w:r>
        <w:t>...</w:t>
      </w:r>
      <w:r w:rsidR="00C90D14">
        <w:t xml:space="preserve">, situat în </w:t>
      </w:r>
      <w:r>
        <w:t>B</w:t>
      </w:r>
      <w:r w:rsidR="00C90D14">
        <w:t xml:space="preserve">, la adresa; </w:t>
      </w:r>
      <w:r>
        <w:t>...</w:t>
      </w:r>
      <w:r w:rsidR="00C90D14">
        <w:t xml:space="preserve">, aflat în exploatarea sa. </w:t>
      </w:r>
      <w:r>
        <w:t>I14</w:t>
      </w:r>
      <w:r w:rsidR="00C90D14">
        <w:t xml:space="preserve"> ştia că persoanele cazate se află în mod ilegal în </w:t>
      </w:r>
      <w:r>
        <w:t>U</w:t>
      </w:r>
      <w:r w:rsidR="00C90D14">
        <w:t xml:space="preserve">, însă nu sunt date că ar fi ştiut cave va fi soarta oaspeţilor săi </w:t>
      </w:r>
      <w:r>
        <w:t>M</w:t>
      </w:r>
      <w:r w:rsidR="00C90D14">
        <w:t xml:space="preserve">, </w:t>
      </w:r>
      <w:r>
        <w:t>I1</w:t>
      </w:r>
      <w:r w:rsidR="00C90D14">
        <w:t xml:space="preserve">, </w:t>
      </w:r>
      <w:r>
        <w:t>I2</w:t>
      </w:r>
      <w:r w:rsidR="00C90D14">
        <w:t xml:space="preserve">, </w:t>
      </w:r>
      <w:r>
        <w:t>I3</w:t>
      </w:r>
      <w:r w:rsidR="00C90D14">
        <w:t xml:space="preserve">, </w:t>
      </w:r>
      <w:r>
        <w:t>I4</w:t>
      </w:r>
      <w:r w:rsidR="00C90D14">
        <w:t xml:space="preserve">, </w:t>
      </w:r>
      <w:r>
        <w:t>I5</w:t>
      </w:r>
      <w:r w:rsidR="00C90D14">
        <w:t xml:space="preserve">, </w:t>
      </w:r>
      <w:r>
        <w:t>I6</w:t>
      </w:r>
      <w:r w:rsidR="00C90D14">
        <w:t xml:space="preserve">, </w:t>
      </w:r>
      <w:r>
        <w:t>I7</w:t>
      </w:r>
      <w:r w:rsidR="00C90D14">
        <w:t xml:space="preserve">, </w:t>
      </w:r>
      <w:r>
        <w:t>I8</w:t>
      </w:r>
      <w:r w:rsidR="00C90D14">
        <w:t xml:space="preserve">, </w:t>
      </w:r>
      <w:r>
        <w:t>P</w:t>
      </w:r>
      <w:r w:rsidR="00C90D14">
        <w:t xml:space="preserve"> şi </w:t>
      </w:r>
      <w:r>
        <w:t>I10</w:t>
      </w:r>
      <w:r w:rsidR="00C90D14">
        <w:t xml:space="preserve"> ştiau că participă la realizarea infracţiunilor în cadrul unei organizaţii criminale formată dintr-un grup mai mare decât trei persoane, care funcţionau în mod concordant, organizată pentru o perioadă mai lungă de timp, participând ta ducerea în mod ilegal în Europa Occidentală a migranţilor care au ajuns deja şi în </w:t>
      </w:r>
      <w:r>
        <w:t>U</w:t>
      </w:r>
      <w:r w:rsidR="00C90D14">
        <w:t xml:space="preserve"> aduşi de traficanţi, iar ca ocazia transporturilor respective aveau cunoştinţă despre activitatea colegilor săi şi a celorlalţi participanţi, fineau legătura cu ei în cursul efectuării faptei.</w:t>
      </w:r>
    </w:p>
    <w:p w:rsidR="003037FF" w:rsidRDefault="00171A58">
      <w:pPr>
        <w:ind w:left="-142" w:firstLine="720"/>
        <w:jc w:val="both"/>
      </w:pPr>
      <w:r>
        <w:t>M</w:t>
      </w:r>
      <w:r w:rsidR="00C90D14">
        <w:t xml:space="preserve">, </w:t>
      </w:r>
      <w:r>
        <w:t>I1</w:t>
      </w:r>
      <w:r w:rsidR="00C90D14">
        <w:t xml:space="preserve">, </w:t>
      </w:r>
      <w:r>
        <w:t>I2</w:t>
      </w:r>
      <w:r w:rsidR="00C90D14">
        <w:t xml:space="preserve">, </w:t>
      </w:r>
      <w:r>
        <w:t>I3</w:t>
      </w:r>
      <w:r w:rsidR="00C90D14">
        <w:t xml:space="preserve">, </w:t>
      </w:r>
      <w:r>
        <w:t>I4</w:t>
      </w:r>
      <w:r w:rsidR="00C90D14">
        <w:t xml:space="preserve">, </w:t>
      </w:r>
      <w:r>
        <w:t>I5</w:t>
      </w:r>
      <w:r w:rsidR="00C90D14">
        <w:t xml:space="preserve">, </w:t>
      </w:r>
      <w:r>
        <w:t>I6</w:t>
      </w:r>
      <w:r w:rsidR="00C90D14">
        <w:t xml:space="preserve">, </w:t>
      </w:r>
      <w:r>
        <w:t>I7</w:t>
      </w:r>
      <w:r w:rsidR="00C90D14">
        <w:t xml:space="preserve">, </w:t>
      </w:r>
      <w:r>
        <w:t>I8</w:t>
      </w:r>
      <w:r w:rsidR="00C90D14">
        <w:t xml:space="preserve">, </w:t>
      </w:r>
      <w:r>
        <w:t>P</w:t>
      </w:r>
      <w:r w:rsidR="00C90D14">
        <w:t xml:space="preserve">, </w:t>
      </w:r>
      <w:r>
        <w:t>I9</w:t>
      </w:r>
      <w:r w:rsidR="00C90D14">
        <w:t xml:space="preserve">, </w:t>
      </w:r>
      <w:r>
        <w:t>I12</w:t>
      </w:r>
      <w:r w:rsidR="00C90D14">
        <w:t xml:space="preserve"> şi </w:t>
      </w:r>
      <w:r>
        <w:t>I10</w:t>
      </w:r>
      <w:r w:rsidR="00C90D14">
        <w:t xml:space="preserve"> au comis infracţiunea cu caracter de îndeletnicire, au participat ia traficul de migranţi în scopul obţinerii în mod regulat a unor foloase materiale, dar tot în scopul obţinerii de foloase materiale au participat la traficul de migranţi şi numiţii </w:t>
      </w:r>
      <w:r>
        <w:t>I10</w:t>
      </w:r>
      <w:r w:rsidR="00C90D14">
        <w:t xml:space="preserve">, </w:t>
      </w:r>
      <w:r>
        <w:t>I11</w:t>
      </w:r>
      <w:r w:rsidR="00C90D14">
        <w:t xml:space="preserve"> şi </w:t>
      </w:r>
      <w:r>
        <w:t>I11</w:t>
      </w:r>
      <w:r w:rsidR="00C90D14">
        <w:t>.</w:t>
      </w:r>
    </w:p>
    <w:p w:rsidR="003037FF" w:rsidRDefault="00C90D14">
      <w:pPr>
        <w:ind w:left="-142" w:firstLine="720"/>
        <w:jc w:val="both"/>
      </w:pPr>
      <w:r>
        <w:t xml:space="preserve">În perioada participării lor la organizaţia criminala, </w:t>
      </w:r>
      <w:r w:rsidR="00171A58">
        <w:t>M</w:t>
      </w:r>
      <w:r>
        <w:t xml:space="preserve"> şi </w:t>
      </w:r>
      <w:r w:rsidR="00171A58">
        <w:t>I3</w:t>
      </w:r>
      <w:r>
        <w:t xml:space="preserve"> primeau de la diferite persoane în mod regulat bani prin Western Union, - </w:t>
      </w:r>
      <w:r w:rsidR="00171A58">
        <w:t>M</w:t>
      </w:r>
      <w:r>
        <w:t xml:space="preserve"> în total suma de 14,277 USD, iar </w:t>
      </w:r>
      <w:r w:rsidR="00171A58">
        <w:t>I3</w:t>
      </w:r>
      <w:r>
        <w:t xml:space="preserve"> în total suma de 8.049 USD, 2.890 euro şi 1S6J80 fori/iţi, pe care le preluau, ajungând astfel în posesia lor, însă în cursul urmăririi penale nu s-a putut stabili că în cazul împărţirii acestor sume, cum au fost împărţite.</w:t>
      </w:r>
    </w:p>
    <w:p w:rsidR="003037FF" w:rsidRDefault="00171A58">
      <w:pPr>
        <w:ind w:left="-142" w:firstLine="720"/>
        <w:jc w:val="both"/>
      </w:pPr>
      <w:r>
        <w:t>I4</w:t>
      </w:r>
      <w:r w:rsidR="00C90D14">
        <w:t xml:space="preserve"> a obţinut suma de 4.500 euro, sechestrată de la cu ocazia capturării sale, tot în perioada participării sale la organizaţia criminală pentru trafic de migranţi.</w:t>
      </w:r>
    </w:p>
    <w:p w:rsidR="003037FF" w:rsidRDefault="00C90D14">
      <w:pPr>
        <w:ind w:left="-142" w:firstLine="720"/>
        <w:jc w:val="both"/>
      </w:pPr>
      <w:r>
        <w:t xml:space="preserve">Dintre autori, </w:t>
      </w:r>
      <w:r w:rsidR="00171A58">
        <w:t>I5</w:t>
      </w:r>
      <w:r>
        <w:t xml:space="preserve"> a primit 1.560 euro, </w:t>
      </w:r>
      <w:r w:rsidR="00171A58">
        <w:t>I9</w:t>
      </w:r>
      <w:r>
        <w:t xml:space="preserve"> 2.760 euro, </w:t>
      </w:r>
      <w:r w:rsidR="00171A58">
        <w:t>I12</w:t>
      </w:r>
      <w:r>
        <w:t xml:space="preserve"> 1.200 euro, </w:t>
      </w:r>
      <w:r w:rsidR="00171A58">
        <w:t>I11</w:t>
      </w:r>
      <w:r>
        <w:t xml:space="preserve"> 10.000 forinţi pentru participarea lor la traficarea migranţilor, iar </w:t>
      </w:r>
      <w:r w:rsidR="00171A58">
        <w:t>I10</w:t>
      </w:r>
      <w:r>
        <w:t xml:space="preserve"> ar fi primit 100.000 forinţi în cazul unui transport finalizat cu succes. În cazul celorlalţi autori nu s-a putut stabili ce foloase materiale au obţinut prin participarea lor la traficarea migranţilor, în baza probelor obţinute în cursul urmăririi penale, au putut fi identificate în mod concret faptele de trafic de migranţi de mai jos. Migranţii transportaţi cu ocazia faptelor de trafic de migranţi de mat jos, nu dispuneau de documente pentru traversarea frontierei de stat.</w:t>
      </w:r>
    </w:p>
    <w:p w:rsidR="003037FF" w:rsidRDefault="00C90D14">
      <w:pPr>
        <w:ind w:left="-142" w:firstLine="720"/>
        <w:jc w:val="both"/>
      </w:pPr>
      <w:r>
        <w:t xml:space="preserve">În enumerarea de mai jos figurează doar punctele de acuzare la care a participat şi </w:t>
      </w:r>
      <w:r w:rsidR="00171A58">
        <w:t>P</w:t>
      </w:r>
      <w:r>
        <w:t>:</w:t>
      </w:r>
    </w:p>
    <w:p w:rsidR="003037FF" w:rsidRDefault="00171A58">
      <w:pPr>
        <w:ind w:left="-142" w:firstLine="720"/>
        <w:jc w:val="both"/>
      </w:pPr>
      <w:r>
        <w:t>I2</w:t>
      </w:r>
      <w:r w:rsidR="00C90D14">
        <w:t xml:space="preserve">, în acţiunea organizată de </w:t>
      </w:r>
      <w:r>
        <w:t>M</w:t>
      </w:r>
      <w:r w:rsidR="00C90D14">
        <w:t xml:space="preserve">, l-a însărcinat pe </w:t>
      </w:r>
      <w:r>
        <w:t>I4</w:t>
      </w:r>
      <w:r w:rsidR="00C90D14">
        <w:t xml:space="preserve"> să transporte în </w:t>
      </w:r>
      <w:r>
        <w:t>G</w:t>
      </w:r>
      <w:r w:rsidR="00C90D14">
        <w:t xml:space="preserve"> mai mulţi migranţi, cei puţin opt persoane. Solicitaţi în baza însărcinării, </w:t>
      </w:r>
      <w:r>
        <w:t>I5</w:t>
      </w:r>
      <w:r w:rsidR="00C90D14">
        <w:t xml:space="preserve"> si </w:t>
      </w:r>
      <w:r>
        <w:t>P</w:t>
      </w:r>
      <w:r w:rsidR="00C90D14">
        <w:t xml:space="preserve">, la data de 29 octombrie 2014 în jarul orei 12:30, în apropierea străzii </w:t>
      </w:r>
      <w:r>
        <w:t>...</w:t>
      </w:r>
      <w:r w:rsidR="00C90D14">
        <w:t xml:space="preserve"> din </w:t>
      </w:r>
      <w:r>
        <w:t>B</w:t>
      </w:r>
      <w:r w:rsidR="00C90D14">
        <w:t xml:space="preserve">, au luat migranţii în autovehicule - dintre care </w:t>
      </w:r>
      <w:r>
        <w:t>I5</w:t>
      </w:r>
      <w:r w:rsidR="00C90D14">
        <w:t xml:space="preserve"> în autoturismul Dacia Logan cu numărul de înmatriculare românesc </w:t>
      </w:r>
      <w:r>
        <w:t>...</w:t>
      </w:r>
      <w:r w:rsidR="00C90D14">
        <w:t xml:space="preserve">, iar </w:t>
      </w:r>
      <w:r>
        <w:t>P</w:t>
      </w:r>
      <w:r w:rsidR="00C90D14">
        <w:t xml:space="preserve"> în autoturismul AudiA4 cu numărul de înmatriculare românesc </w:t>
      </w:r>
      <w:r>
        <w:t xml:space="preserve">... </w:t>
      </w:r>
      <w:r w:rsidR="00C90D14">
        <w:t xml:space="preserve">- şi prin punctul pentru trecerea frontierei din </w:t>
      </w:r>
      <w:r>
        <w:t xml:space="preserve">H  </w:t>
      </w:r>
      <w:r w:rsidR="00C90D14">
        <w:t xml:space="preserve">i-au transportat în localitatea P din </w:t>
      </w:r>
      <w:r>
        <w:t>G</w:t>
      </w:r>
      <w:r w:rsidR="00C90D14">
        <w:t>.</w:t>
      </w:r>
    </w:p>
    <w:p w:rsidR="003037FF" w:rsidRDefault="00C90D14">
      <w:pPr>
        <w:ind w:left="-142" w:firstLine="720"/>
        <w:jc w:val="both"/>
      </w:pPr>
      <w:r>
        <w:t xml:space="preserve">Anterior efectuării transportului, </w:t>
      </w:r>
      <w:r w:rsidR="00171A58">
        <w:t>I3</w:t>
      </w:r>
      <w:r>
        <w:t xml:space="preserve"> a luat legătura cu </w:t>
      </w:r>
      <w:r w:rsidR="00171A58">
        <w:t>I14</w:t>
      </w:r>
      <w:r>
        <w:t xml:space="preserve"> şi au cazat migranţii în locul de cazare aflat in exploatarea lui </w:t>
      </w:r>
      <w:r w:rsidR="00171A58">
        <w:t>I3</w:t>
      </w:r>
      <w:r>
        <w:t xml:space="preserve"> şi </w:t>
      </w:r>
      <w:r w:rsidR="00171A58">
        <w:t>I14</w:t>
      </w:r>
      <w:r>
        <w:t>.</w:t>
      </w:r>
    </w:p>
    <w:p w:rsidR="003037FF" w:rsidRDefault="00171A58">
      <w:pPr>
        <w:ind w:left="-142" w:firstLine="720"/>
        <w:jc w:val="both"/>
      </w:pPr>
      <w:r>
        <w:t>I2</w:t>
      </w:r>
      <w:r w:rsidR="00C90D14">
        <w:t xml:space="preserve">, în acţiunea organizată de </w:t>
      </w:r>
      <w:r>
        <w:t>M</w:t>
      </w:r>
      <w:r w:rsidR="00C90D14">
        <w:t xml:space="preserve">, i-a însărcinat pe </w:t>
      </w:r>
      <w:r>
        <w:t>I4</w:t>
      </w:r>
      <w:r w:rsidR="00C90D14">
        <w:t xml:space="preserve"> să transporte în </w:t>
      </w:r>
      <w:r>
        <w:t>G</w:t>
      </w:r>
      <w:r w:rsidR="00C90D14">
        <w:t xml:space="preserve"> mai mulţi migranţi, cel puţin douăsprezece persoane. In baza însărcinării, la data de 1 noiembrie 2014 în jurul orei 13.00, în apropierea Gării </w:t>
      </w:r>
      <w:r>
        <w:t xml:space="preserve">... </w:t>
      </w:r>
      <w:r w:rsidR="00C90D14">
        <w:t xml:space="preserve">din </w:t>
      </w:r>
      <w:r>
        <w:t>B</w:t>
      </w:r>
      <w:r w:rsidR="00C90D14">
        <w:t xml:space="preserve">, au luat migranţii în autovehicule - dintre care </w:t>
      </w:r>
      <w:r>
        <w:t>I4</w:t>
      </w:r>
      <w:r w:rsidR="00C90D14">
        <w:t xml:space="preserve"> în autoturismul Skoda Octavin cu numărul de înmatriculare românesc </w:t>
      </w:r>
      <w:r>
        <w:t>...</w:t>
      </w:r>
      <w:r w:rsidR="00C90D14">
        <w:t xml:space="preserve">, </w:t>
      </w:r>
      <w:r>
        <w:t>I5</w:t>
      </w:r>
      <w:r w:rsidR="00C90D14">
        <w:t xml:space="preserve"> în autoturismul Dacia Logan cu numărul de înmatriculare românesc </w:t>
      </w:r>
      <w:r>
        <w:t>...</w:t>
      </w:r>
      <w:r w:rsidR="00C90D14">
        <w:t xml:space="preserve">, iar </w:t>
      </w:r>
      <w:r>
        <w:t>P</w:t>
      </w:r>
      <w:r w:rsidR="00C90D14">
        <w:t xml:space="preserve"> în autoturismul Audi A4 cu numărul de înmatriculare românesc </w:t>
      </w:r>
      <w:r>
        <w:t xml:space="preserve">... </w:t>
      </w:r>
      <w:r w:rsidR="00C90D14">
        <w:t xml:space="preserve">- şi prin punctul pentru trecerea frontierei din </w:t>
      </w:r>
      <w:r>
        <w:t>H</w:t>
      </w:r>
      <w:r w:rsidR="00C90D14">
        <w:t xml:space="preserve">, i-au transportat în localitatea </w:t>
      </w:r>
      <w:r>
        <w:t xml:space="preserve">P </w:t>
      </w:r>
      <w:r w:rsidR="00C90D14">
        <w:t xml:space="preserve">din </w:t>
      </w:r>
      <w:r>
        <w:t>G</w:t>
      </w:r>
      <w:r w:rsidR="00C90D14">
        <w:t>.</w:t>
      </w:r>
    </w:p>
    <w:p w:rsidR="003037FF" w:rsidRDefault="00C90D14">
      <w:pPr>
        <w:ind w:left="-142" w:firstLine="720"/>
        <w:jc w:val="both"/>
      </w:pPr>
      <w:r>
        <w:t xml:space="preserve">Anterior efectuării transportului, </w:t>
      </w:r>
      <w:r w:rsidR="00171A58">
        <w:t>I3</w:t>
      </w:r>
      <w:r>
        <w:t xml:space="preserve"> a luat legătura cu </w:t>
      </w:r>
      <w:r w:rsidR="00171A58">
        <w:t>I14</w:t>
      </w:r>
      <w:r>
        <w:t xml:space="preserve"> şi au cazat migranţii în locul de cazare aflat în exploatarea lor.</w:t>
      </w:r>
    </w:p>
    <w:p w:rsidR="003037FF" w:rsidRDefault="00C90D14">
      <w:pPr>
        <w:ind w:left="-142" w:firstLine="720"/>
        <w:jc w:val="both"/>
      </w:pPr>
      <w:r>
        <w:t xml:space="preserve">Aferent acestei cazări, ca contravaloare a acesteia, </w:t>
      </w:r>
      <w:r w:rsidR="00171A58">
        <w:t>M</w:t>
      </w:r>
      <w:r>
        <w:t xml:space="preserve"> la data de 1 noiembrie 2014 a primit prin Western Union 647 şi 1638 USD, sume pe care le-a şi preluat.</w:t>
      </w:r>
    </w:p>
    <w:p w:rsidR="003037FF" w:rsidRDefault="00171A58">
      <w:pPr>
        <w:ind w:left="-142" w:firstLine="720"/>
        <w:jc w:val="both"/>
      </w:pPr>
      <w:r>
        <w:t>I2</w:t>
      </w:r>
      <w:r w:rsidR="00C90D14">
        <w:t xml:space="preserve">, în acţiunea organizată de </w:t>
      </w:r>
      <w:r>
        <w:t>M</w:t>
      </w:r>
      <w:r w:rsidR="00C90D14">
        <w:t xml:space="preserve">, l-a însărcinat pe </w:t>
      </w:r>
      <w:r>
        <w:t>I4</w:t>
      </w:r>
      <w:r w:rsidR="00C90D14">
        <w:t xml:space="preserve"> să transporte în </w:t>
      </w:r>
      <w:r>
        <w:t>G</w:t>
      </w:r>
      <w:r w:rsidR="00C90D14">
        <w:t xml:space="preserve"> mai mulţi migranţi, cel puţin doisprezece persoane. În baza însărcinării, la data de 2 noiembrie 2614 în jurul orei 12:45, în apropierea Gării </w:t>
      </w:r>
      <w:r>
        <w:t xml:space="preserve">... </w:t>
      </w:r>
      <w:r w:rsidR="00C90D14">
        <w:t xml:space="preserve">din </w:t>
      </w:r>
      <w:r>
        <w:t>B</w:t>
      </w:r>
      <w:r w:rsidR="00C90D14">
        <w:t xml:space="preserve">, au luat migranţii în autovehicule - dintre care </w:t>
      </w:r>
      <w:r>
        <w:t>I4</w:t>
      </w:r>
      <w:r w:rsidR="00C90D14">
        <w:t xml:space="preserve"> în autoturismul Skoda Octavia cu numărul de înmatriculare românesc </w:t>
      </w:r>
      <w:r>
        <w:t>...</w:t>
      </w:r>
      <w:r w:rsidR="00C90D14">
        <w:t xml:space="preserve">, </w:t>
      </w:r>
      <w:r>
        <w:t>I5</w:t>
      </w:r>
      <w:r w:rsidR="00C90D14">
        <w:t xml:space="preserve"> în autoturismul Dacia Logan cu numărul de înmatriculare românesc </w:t>
      </w:r>
      <w:r>
        <w:t>....</w:t>
      </w:r>
      <w:r w:rsidR="00C90D14">
        <w:t xml:space="preserve">, iar </w:t>
      </w:r>
      <w:r>
        <w:t>P</w:t>
      </w:r>
      <w:r w:rsidR="00C90D14">
        <w:t xml:space="preserve"> în autoturismul Audi A4 cu numărul de înmatriculare românesc </w:t>
      </w:r>
      <w:r>
        <w:t xml:space="preserve">... </w:t>
      </w:r>
      <w:r w:rsidR="00C90D14">
        <w:t xml:space="preserve">- şi prin punctul pentru trecerea frontierei din H, i-au transportat în localitatea P din </w:t>
      </w:r>
      <w:r>
        <w:t>G</w:t>
      </w:r>
      <w:r w:rsidR="00C90D14">
        <w:t>.</w:t>
      </w:r>
    </w:p>
    <w:p w:rsidR="003037FF" w:rsidRDefault="00C90D14">
      <w:pPr>
        <w:ind w:left="-142" w:firstLine="720"/>
        <w:jc w:val="both"/>
      </w:pPr>
      <w:r>
        <w:lastRenderedPageBreak/>
        <w:t xml:space="preserve">Anterior efectuării transportului, </w:t>
      </w:r>
      <w:r w:rsidR="00171A58">
        <w:t>I3</w:t>
      </w:r>
      <w:r>
        <w:t xml:space="preserve"> a luat legătura cu </w:t>
      </w:r>
      <w:r w:rsidR="00171A58">
        <w:t>I14</w:t>
      </w:r>
      <w:r>
        <w:t xml:space="preserve"> şi au cazat migranţii în locul de cazare aflat în exploatarea lor.</w:t>
      </w:r>
    </w:p>
    <w:p w:rsidR="003037FF" w:rsidRDefault="00171A58">
      <w:pPr>
        <w:ind w:left="-142" w:firstLine="720"/>
        <w:jc w:val="both"/>
      </w:pPr>
      <w:r>
        <w:t>I2</w:t>
      </w:r>
      <w:r w:rsidR="00C90D14">
        <w:t xml:space="preserve">, în acţiunea organizată de </w:t>
      </w:r>
      <w:r>
        <w:t>M</w:t>
      </w:r>
      <w:r w:rsidR="00C90D14">
        <w:t xml:space="preserve">, l-a însărcinat pe </w:t>
      </w:r>
      <w:r>
        <w:t>I4</w:t>
      </w:r>
      <w:r w:rsidR="00C90D14">
        <w:t xml:space="preserve"> să transporte în </w:t>
      </w:r>
      <w:r>
        <w:t>G</w:t>
      </w:r>
      <w:r w:rsidR="00C90D14">
        <w:t xml:space="preserve"> mai mulţi migranţi, cel puţin doisprezece persoane. In baza însărcinării, la data de 4 noiembrie 2014 în jurul orei 12:30, în apropierea străzii </w:t>
      </w:r>
      <w:r>
        <w:t>...</w:t>
      </w:r>
      <w:r w:rsidR="00C90D14">
        <w:t xml:space="preserve"> din </w:t>
      </w:r>
      <w:r>
        <w:t>B</w:t>
      </w:r>
      <w:r w:rsidR="00C90D14">
        <w:t xml:space="preserve">, au luat migranţii în autovehicule - dintre care </w:t>
      </w:r>
      <w:r>
        <w:t>I4</w:t>
      </w:r>
      <w:r w:rsidR="00C90D14">
        <w:t xml:space="preserve"> în autoturismul Skoda Octavia cu numărul de înmatriculare românesc </w:t>
      </w:r>
      <w:r>
        <w:t>...</w:t>
      </w:r>
      <w:r w:rsidR="00C90D14">
        <w:t xml:space="preserve">, </w:t>
      </w:r>
      <w:r>
        <w:t>I5</w:t>
      </w:r>
      <w:r w:rsidR="00C90D14">
        <w:t xml:space="preserve"> în autoturismul Dacia Logan cu numărul de înmatriculare românesc </w:t>
      </w:r>
      <w:r>
        <w:t>...</w:t>
      </w:r>
      <w:r w:rsidR="00C90D14">
        <w:t xml:space="preserve">, iar </w:t>
      </w:r>
      <w:r>
        <w:t>P</w:t>
      </w:r>
      <w:r w:rsidR="00C90D14">
        <w:t xml:space="preserve"> în autoturismul Audi A4 cu numărul de înmatriculare românesc </w:t>
      </w:r>
      <w:r>
        <w:t xml:space="preserve">... </w:t>
      </w:r>
      <w:r w:rsidR="00C90D14">
        <w:t xml:space="preserve">şi prin punctul pentru trecerea frontierei din H, i-au transportat în localitatea P din </w:t>
      </w:r>
      <w:r>
        <w:t>G</w:t>
      </w:r>
      <w:r w:rsidR="00C90D14">
        <w:t>.</w:t>
      </w:r>
    </w:p>
    <w:p w:rsidR="003037FF" w:rsidRDefault="00C90D14">
      <w:pPr>
        <w:ind w:left="-142" w:firstLine="720"/>
        <w:jc w:val="both"/>
      </w:pPr>
      <w:r>
        <w:t xml:space="preserve">Anterior efectuării transportului, </w:t>
      </w:r>
      <w:r w:rsidR="00171A58">
        <w:t>I3</w:t>
      </w:r>
      <w:r>
        <w:t xml:space="preserve"> a luat legătura cu </w:t>
      </w:r>
      <w:r w:rsidR="00171A58">
        <w:t>I14</w:t>
      </w:r>
      <w:r>
        <w:t xml:space="preserve"> şi au cazat migranţii în locul de cazare aflat în exploatarea lor.</w:t>
      </w:r>
    </w:p>
    <w:p w:rsidR="003037FF" w:rsidRDefault="00171A58">
      <w:pPr>
        <w:ind w:left="-142" w:firstLine="720"/>
        <w:jc w:val="both"/>
      </w:pPr>
      <w:r>
        <w:t>I2</w:t>
      </w:r>
      <w:r w:rsidR="00C90D14">
        <w:t xml:space="preserve">, în acţiunea organizată de </w:t>
      </w:r>
      <w:r>
        <w:t>M</w:t>
      </w:r>
      <w:r w:rsidR="00C90D14">
        <w:t xml:space="preserve">, l-a însărcinat pe </w:t>
      </w:r>
      <w:r>
        <w:t>I4</w:t>
      </w:r>
      <w:r w:rsidR="00C90D14">
        <w:t xml:space="preserve"> să transporte în </w:t>
      </w:r>
      <w:r>
        <w:t>G</w:t>
      </w:r>
      <w:r w:rsidR="00C90D14">
        <w:t xml:space="preserve"> mai mulţi migranţi, cel puţin doisprezece persoane. În baza însărcinării, la data de 5 noiembrie 2614 în jurul erei 23:15, în aria delimitată de pieţele </w:t>
      </w:r>
      <w:r>
        <w:t>...</w:t>
      </w:r>
      <w:r w:rsidR="00C90D14">
        <w:t xml:space="preserve"> din </w:t>
      </w:r>
      <w:r>
        <w:t>B</w:t>
      </w:r>
      <w:r w:rsidR="00C90D14">
        <w:t xml:space="preserve">, au luat migranţii în autovehicule - dintre care </w:t>
      </w:r>
      <w:r>
        <w:t>I4</w:t>
      </w:r>
      <w:r w:rsidR="00C90D14">
        <w:t xml:space="preserve"> în autoturismul Skoda Octavia cu numărul de înmatriculare românesc </w:t>
      </w:r>
      <w:r>
        <w:t>...</w:t>
      </w:r>
      <w:r w:rsidR="00C90D14">
        <w:t xml:space="preserve">, </w:t>
      </w:r>
      <w:r>
        <w:t>I5</w:t>
      </w:r>
      <w:r w:rsidR="00C90D14">
        <w:t xml:space="preserve"> în autoturismul Dacia Logan cu numărul de înmatriculare românesc </w:t>
      </w:r>
      <w:r>
        <w:t>...</w:t>
      </w:r>
      <w:r w:rsidR="00C90D14">
        <w:t xml:space="preserve">, iar </w:t>
      </w:r>
      <w:r>
        <w:t>P</w:t>
      </w:r>
      <w:r w:rsidR="00C90D14">
        <w:t xml:space="preserve"> în autoturismul AudiA4 cu numărul de înmatriculare românesc </w:t>
      </w:r>
      <w:r>
        <w:t xml:space="preserve">... </w:t>
      </w:r>
      <w:r w:rsidR="00C90D14">
        <w:t xml:space="preserve">şi prin punctul pentru trecerea frontierei din H, i-au transportat în localitatea P din </w:t>
      </w:r>
      <w:r>
        <w:t>G</w:t>
      </w:r>
      <w:r w:rsidR="00C90D14">
        <w:t>.</w:t>
      </w:r>
    </w:p>
    <w:p w:rsidR="003037FF" w:rsidRDefault="00C90D14">
      <w:pPr>
        <w:ind w:left="-142" w:firstLine="720"/>
        <w:jc w:val="both"/>
      </w:pPr>
      <w:r>
        <w:t xml:space="preserve">Anterior efectuării transportului, </w:t>
      </w:r>
      <w:r w:rsidR="00171A58">
        <w:t>I3</w:t>
      </w:r>
      <w:r>
        <w:t xml:space="preserve"> a luat legătura cu </w:t>
      </w:r>
      <w:r w:rsidR="00171A58">
        <w:t>I14</w:t>
      </w:r>
      <w:r>
        <w:t xml:space="preserve"> şi au cazat migranţii în locul de cazare aflat în exploatarea lor.</w:t>
      </w:r>
    </w:p>
    <w:p w:rsidR="003037FF" w:rsidRDefault="00171A58">
      <w:pPr>
        <w:ind w:left="-142" w:firstLine="720"/>
        <w:jc w:val="both"/>
      </w:pPr>
      <w:r>
        <w:t>I2</w:t>
      </w:r>
      <w:r w:rsidR="00C90D14">
        <w:t xml:space="preserve">, în acţiunea organizată de </w:t>
      </w:r>
      <w:r>
        <w:t>M</w:t>
      </w:r>
      <w:r w:rsidR="00C90D14">
        <w:t xml:space="preserve">, l-a însărcinat pe </w:t>
      </w:r>
      <w:r>
        <w:t>I4</w:t>
      </w:r>
      <w:r w:rsidR="00C90D14">
        <w:t xml:space="preserve"> să transporte în </w:t>
      </w:r>
      <w:r>
        <w:t>G</w:t>
      </w:r>
      <w:r w:rsidR="00C90D14">
        <w:t xml:space="preserve"> mai mulţi migranţi, cel puţin opt persoane. În baza însărcinării, </w:t>
      </w:r>
      <w:r>
        <w:t>I5</w:t>
      </w:r>
      <w:r w:rsidR="00C90D14">
        <w:t xml:space="preserve"> şi </w:t>
      </w:r>
      <w:r>
        <w:t>P</w:t>
      </w:r>
      <w:r w:rsidR="00C90D14">
        <w:t xml:space="preserve">, la data de 11 noiembrie 2014, în jurul orei 12:35, la adresa </w:t>
      </w:r>
      <w:r>
        <w:t>...</w:t>
      </w:r>
      <w:r w:rsidR="00C90D14">
        <w:t xml:space="preserve"> din </w:t>
      </w:r>
      <w:r>
        <w:t>B</w:t>
      </w:r>
      <w:r w:rsidR="00C90D14">
        <w:t xml:space="preserve">, au luat migranţii în autovehicule - dintre care </w:t>
      </w:r>
      <w:r>
        <w:t>I5</w:t>
      </w:r>
      <w:r w:rsidR="00C90D14">
        <w:t xml:space="preserve"> în autoturismul Skoda Octavia cu numărul de înmatriculare românesc </w:t>
      </w:r>
      <w:r>
        <w:t>...</w:t>
      </w:r>
      <w:r w:rsidR="00C90D14">
        <w:t xml:space="preserve">, iar </w:t>
      </w:r>
      <w:r>
        <w:t>P</w:t>
      </w:r>
      <w:r w:rsidR="00C90D14">
        <w:t xml:space="preserve"> în autoturismul Audi A4 cu numărul de înmatriculare românesc </w:t>
      </w:r>
      <w:r>
        <w:t xml:space="preserve">... </w:t>
      </w:r>
      <w:r w:rsidR="00C90D14">
        <w:t xml:space="preserve">- şi prin punctul pentru trecerea frontierei din H, i-au transportat în localitatea P din </w:t>
      </w:r>
      <w:r>
        <w:t>G</w:t>
      </w:r>
      <w:r w:rsidR="00C90D14">
        <w:t xml:space="preserve">, </w:t>
      </w:r>
      <w:r>
        <w:t>I4</w:t>
      </w:r>
      <w:r w:rsidR="00C90D14">
        <w:t xml:space="preserve">, cu autoturismul Dacia Logan cu numărul de înmatriculare românesc </w:t>
      </w:r>
      <w:r>
        <w:t>...</w:t>
      </w:r>
      <w:r w:rsidR="00C90D14">
        <w:t>, cu scopul de a sonda, a mers in faţa autovehiculelor care efectuau transportul, până la punctul pentru trecerea frontierei</w:t>
      </w:r>
    </w:p>
    <w:p w:rsidR="003037FF" w:rsidRDefault="00C90D14">
      <w:pPr>
        <w:ind w:left="-142" w:firstLine="720"/>
        <w:jc w:val="both"/>
      </w:pPr>
      <w:r>
        <w:t xml:space="preserve">Anterior efectuării transportului, </w:t>
      </w:r>
      <w:r w:rsidR="00171A58">
        <w:t>I3</w:t>
      </w:r>
      <w:r>
        <w:t xml:space="preserve"> a luat legătura cu </w:t>
      </w:r>
      <w:r w:rsidR="00171A58">
        <w:t>I14</w:t>
      </w:r>
      <w:r>
        <w:t xml:space="preserve"> şi au cazat migranţii în locul de cazare aflat în exploatarea lor.</w:t>
      </w:r>
    </w:p>
    <w:p w:rsidR="003037FF" w:rsidRDefault="00C90D14">
      <w:pPr>
        <w:ind w:left="-142" w:firstLine="720"/>
        <w:jc w:val="both"/>
      </w:pPr>
      <w:r>
        <w:t xml:space="preserve">Aferent acestei cazări, ca contravaloare a acesteia, </w:t>
      </w:r>
      <w:r w:rsidR="00171A58">
        <w:t>I3</w:t>
      </w:r>
      <w:r>
        <w:t>, la data de 10 noiembrie 2014, a primit prin Western Union 2,216 USD, sumă pe care a şi preluat-o.</w:t>
      </w:r>
    </w:p>
    <w:p w:rsidR="003037FF" w:rsidRDefault="00171A58">
      <w:pPr>
        <w:ind w:left="-142" w:firstLine="720"/>
        <w:jc w:val="both"/>
      </w:pPr>
      <w:r>
        <w:t>I2</w:t>
      </w:r>
      <w:r w:rsidR="00C90D14">
        <w:t xml:space="preserve">, în acţiunea organizată de </w:t>
      </w:r>
      <w:r>
        <w:t>M</w:t>
      </w:r>
      <w:r w:rsidR="00C90D14">
        <w:t xml:space="preserve">, l-a însărcinat pe </w:t>
      </w:r>
      <w:r>
        <w:t>I4</w:t>
      </w:r>
      <w:r w:rsidR="00C90D14">
        <w:t xml:space="preserve"> să transporte în </w:t>
      </w:r>
      <w:r>
        <w:t>G</w:t>
      </w:r>
      <w:r w:rsidR="00C90D14">
        <w:t xml:space="preserve"> mai mulţi migranţi, cel puţin opt persoane. În baza însărcinării, la data de 12 noiembrie 2014 în jurul orei 18.00, în apropierea Gării </w:t>
      </w:r>
      <w:r>
        <w:t xml:space="preserve">... </w:t>
      </w:r>
      <w:r w:rsidR="00C90D14">
        <w:t xml:space="preserve">din </w:t>
      </w:r>
      <w:r>
        <w:t>B</w:t>
      </w:r>
      <w:r w:rsidR="00C90D14">
        <w:t xml:space="preserve">, au luat migranţii în autovehicule - dintre care </w:t>
      </w:r>
      <w:r>
        <w:t>I5</w:t>
      </w:r>
      <w:r w:rsidR="00C90D14">
        <w:t xml:space="preserve"> în autoturismul Skoda Octavia cu numărul de înmatriculare românesc </w:t>
      </w:r>
      <w:r>
        <w:t>...</w:t>
      </w:r>
      <w:r w:rsidR="00C90D14">
        <w:t xml:space="preserve">, iar </w:t>
      </w:r>
      <w:r>
        <w:t>P</w:t>
      </w:r>
      <w:r w:rsidR="00C90D14">
        <w:t xml:space="preserve"> în autoturismul Audi A4 cu numărul de înmatriculare românesc </w:t>
      </w:r>
      <w:r>
        <w:t xml:space="preserve">... </w:t>
      </w:r>
      <w:r w:rsidR="00C90D14">
        <w:t xml:space="preserve">- şi prin punctul pentru trecerea frontierei din H, i-au transportat în localitatea P din </w:t>
      </w:r>
      <w:r>
        <w:t>G</w:t>
      </w:r>
      <w:r w:rsidR="00C90D14">
        <w:t xml:space="preserve">, </w:t>
      </w:r>
      <w:r>
        <w:t>I4</w:t>
      </w:r>
      <w:r w:rsidR="00C90D14">
        <w:t xml:space="preserve">, cu autoturismul Dacia Logan cu numărul de înmatriculare românesc </w:t>
      </w:r>
      <w:r>
        <w:t>...</w:t>
      </w:r>
      <w:r w:rsidR="00C90D14">
        <w:t>, cu scopul de a sonda, a mers în faţa autovehiculelor care efectuau transportul, până la punctul pentru trecerea frontierei.</w:t>
      </w:r>
    </w:p>
    <w:p w:rsidR="003037FF" w:rsidRDefault="00C90D14">
      <w:pPr>
        <w:ind w:left="-142" w:firstLine="720"/>
        <w:jc w:val="both"/>
      </w:pPr>
      <w:r>
        <w:t xml:space="preserve">Anterior efectuării transportului, </w:t>
      </w:r>
      <w:r w:rsidR="00171A58">
        <w:t>I3</w:t>
      </w:r>
      <w:r>
        <w:t xml:space="preserve"> a luat legătura cu </w:t>
      </w:r>
      <w:r w:rsidR="00171A58">
        <w:t>I14</w:t>
      </w:r>
      <w:r>
        <w:t xml:space="preserve"> şi au cazat migranţii în locul de cazare aflat în exploatarea lor.</w:t>
      </w:r>
    </w:p>
    <w:p w:rsidR="003037FF" w:rsidRDefault="00C90D14">
      <w:pPr>
        <w:ind w:left="-142" w:firstLine="720"/>
        <w:jc w:val="both"/>
      </w:pPr>
      <w:r>
        <w:t xml:space="preserve">Aferent acestei cazări, ca contravaloare a acesteia, </w:t>
      </w:r>
      <w:r w:rsidR="00171A58">
        <w:t>M</w:t>
      </w:r>
      <w:r>
        <w:t>, la data de 12 noiembrie 2014, a primit prin Western Union 791 USD, sumă pe care a şi preluat-o.</w:t>
      </w:r>
    </w:p>
    <w:p w:rsidR="003037FF" w:rsidRDefault="00171A58">
      <w:pPr>
        <w:ind w:left="-142" w:firstLine="720"/>
        <w:jc w:val="both"/>
      </w:pPr>
      <w:r>
        <w:t>I2</w:t>
      </w:r>
      <w:r w:rsidR="00C90D14">
        <w:t xml:space="preserve">, în acţiunea organizată de </w:t>
      </w:r>
      <w:r>
        <w:t>M</w:t>
      </w:r>
      <w:r w:rsidR="00C90D14">
        <w:t xml:space="preserve">, l-a însărcinat pe </w:t>
      </w:r>
      <w:r>
        <w:t>I4</w:t>
      </w:r>
      <w:r w:rsidR="00C90D14">
        <w:t xml:space="preserve"> să transporte în </w:t>
      </w:r>
      <w:r>
        <w:t>G</w:t>
      </w:r>
      <w:r w:rsidR="00C90D14">
        <w:t xml:space="preserve"> mai mulţi migranţi, cel puţin doisprezece persoane de cetăţenie siriană. În baza însărcinării, la data de 13 noiembrie 2014, în jurul orei 15:20, la adresa </w:t>
      </w:r>
      <w:r>
        <w:t>...</w:t>
      </w:r>
      <w:r w:rsidR="00C90D14">
        <w:t xml:space="preserve"> din </w:t>
      </w:r>
      <w:r>
        <w:t>B</w:t>
      </w:r>
      <w:r w:rsidR="00C90D14">
        <w:t xml:space="preserve">, </w:t>
      </w:r>
      <w:r>
        <w:t>I4</w:t>
      </w:r>
      <w:r w:rsidR="00C90D14">
        <w:t xml:space="preserve"> cu autoturismul Skoda Octavia cu numărul de înmatriculare </w:t>
      </w:r>
      <w:r>
        <w:t>...</w:t>
      </w:r>
      <w:r w:rsidR="00C90D14">
        <w:t xml:space="preserve">, </w:t>
      </w:r>
      <w:r>
        <w:t>I5</w:t>
      </w:r>
      <w:r w:rsidR="00C90D14">
        <w:t xml:space="preserve"> cu autoturismul Dacia Logan cu numărul de înmatriculare românesc </w:t>
      </w:r>
      <w:r>
        <w:t>...</w:t>
      </w:r>
      <w:r w:rsidR="00C90D14">
        <w:t xml:space="preserve">, iar </w:t>
      </w:r>
      <w:r>
        <w:t>P</w:t>
      </w:r>
      <w:r w:rsidR="00C90D14">
        <w:t xml:space="preserve"> în autoturismul Audi A4 cu numărul de înmatriculare românesc </w:t>
      </w:r>
      <w:r>
        <w:t xml:space="preserve">... </w:t>
      </w:r>
      <w:r w:rsidR="00C90D14">
        <w:t xml:space="preserve">- au luat migranţii în autovehicule şi i-au transportat în direcţia </w:t>
      </w:r>
      <w:r>
        <w:t>A</w:t>
      </w:r>
    </w:p>
    <w:p w:rsidR="003037FF" w:rsidRDefault="00C90D14">
      <w:pPr>
        <w:ind w:left="-142" w:firstLine="720"/>
        <w:jc w:val="both"/>
      </w:pPr>
      <w:r>
        <w:t xml:space="preserve">Patrula Serviciului pentru Ordinea Trecerii Frontierei din cadrul Inspectoratului de Poliţie </w:t>
      </w:r>
      <w:r w:rsidR="00171A58">
        <w:t>M</w:t>
      </w:r>
      <w:r>
        <w:t xml:space="preserve">, la data de 13 noiembrie 2014, la ora 17:15, la secţiunea de kilometru 5+5 a Drumului Auto M15, a supus controlului pe </w:t>
      </w:r>
      <w:r w:rsidR="00171A58">
        <w:t>I4</w:t>
      </w:r>
      <w:r>
        <w:t xml:space="preserve">, respectiv autoturismul condus de el şi persoanele transportate, iar pe </w:t>
      </w:r>
      <w:r w:rsidR="00171A58">
        <w:t>P</w:t>
      </w:r>
      <w:r>
        <w:t xml:space="preserve">, respectiv autoturismul condus de el şi persoanele transportate la data de 13 noiembrie 2014 ora 17:05, pe Drumul Auto 101, în zona localităţii H. Cu ocazia controlului s-a stabilit că pasagerii nu dispun de documente corespunzătoare, iar din această cauză </w:t>
      </w:r>
      <w:r w:rsidR="00171A58">
        <w:t>I4</w:t>
      </w:r>
      <w:r>
        <w:t xml:space="preserve">, </w:t>
      </w:r>
      <w:r w:rsidR="00171A58">
        <w:t>P</w:t>
      </w:r>
      <w:r>
        <w:t xml:space="preserve"> şi pasagerii lor au fost duşi în faţa autorităţii.</w:t>
      </w:r>
    </w:p>
    <w:p w:rsidR="003037FF" w:rsidRDefault="00C90D14">
      <w:pPr>
        <w:ind w:left="-142" w:firstLine="720"/>
        <w:jc w:val="both"/>
      </w:pPr>
      <w:r>
        <w:t xml:space="preserve">Din cauza că a fost alertat de colegii săi capturaţi, </w:t>
      </w:r>
      <w:r w:rsidR="00171A58">
        <w:t>I5</w:t>
      </w:r>
      <w:r>
        <w:t xml:space="preserve"> nu a mai încercat trecerea frontierei, a dat jos pasagerii din maşină şi a plecat de la faţa locului. Migranţii transportaţi de el la data de 13 noiembrie </w:t>
      </w:r>
      <w:r>
        <w:lastRenderedPageBreak/>
        <w:t xml:space="preserve">2014 la ora 17:40, în Restaurantul Staţiei de Alimentare MOL, situat pe secţiunea de kilometru 162 pe calea unidirecţională stângă a autostrăzii Ml, au fost supuşi controlului de către patrula Serviciului pentru Ordinea Trecerii Frontierei al Direcţiei Ordine din cadrul Inspectoratului General de Poliţie Judeţean </w:t>
      </w:r>
      <w:r w:rsidR="00171A58">
        <w:t>G</w:t>
      </w:r>
      <w:r>
        <w:t>, ocazie cu care s-a stabilit că nu dispun de documente corespunzătoare.</w:t>
      </w:r>
    </w:p>
    <w:p w:rsidR="003037FF" w:rsidRDefault="00C90D14">
      <w:pPr>
        <w:ind w:left="-142" w:firstLine="708"/>
        <w:jc w:val="both"/>
      </w:pPr>
      <w:r>
        <w:t xml:space="preserve">Aferent acestei transport, ca contravaloare a acestuia, </w:t>
      </w:r>
      <w:r w:rsidR="00171A58">
        <w:t>M</w:t>
      </w:r>
      <w:r>
        <w:t xml:space="preserve"> ta data de 13 noiembrie 2014 a primit prin Western Union 783 USD, sumă pe care a şi preluat-o.</w:t>
      </w:r>
    </w:p>
    <w:p w:rsidR="003037FF" w:rsidRDefault="00C90D14">
      <w:pPr>
        <w:ind w:left="-142" w:firstLine="708"/>
        <w:jc w:val="both"/>
      </w:pPr>
      <w:r>
        <w:t xml:space="preserve">Referitor la această acuzaţie penală (infracţiunea de trafic de migranţi, prev. de art. 353 alin. 1, 2 lit.b şi alin. 3 lit.d din C.pen. maghiar) adusă numitului </w:t>
      </w:r>
      <w:r w:rsidR="00171A58">
        <w:t>P</w:t>
      </w:r>
      <w:r>
        <w:t xml:space="preserve">, Curtea constată că, anterior, în aceeaşi cauză penală, a fost pronunţată o hotărâre definitivă de condamnare a acestuia la pedeapsa de 1275 zile închisoare prin sentinţa penală nr. </w:t>
      </w:r>
      <w:r w:rsidR="00171A58">
        <w:t>9</w:t>
      </w:r>
      <w:r>
        <w:t xml:space="preserve"> din </w:t>
      </w:r>
      <w:r w:rsidR="00171A58">
        <w:t>...</w:t>
      </w:r>
      <w:r>
        <w:t xml:space="preserve">, adoptată de Judecătoria Raională </w:t>
      </w:r>
      <w:r w:rsidR="00171A58">
        <w:t>M</w:t>
      </w:r>
      <w:r>
        <w:t xml:space="preserve">, </w:t>
      </w:r>
      <w:r w:rsidR="00171A58">
        <w:t>U</w:t>
      </w:r>
      <w:r>
        <w:t xml:space="preserve">, rămasă definitivă prin decizia nr. </w:t>
      </w:r>
      <w:r w:rsidR="00171A58">
        <w:t>10</w:t>
      </w:r>
      <w:r>
        <w:t xml:space="preserve"> a Tribunalului </w:t>
      </w:r>
      <w:r w:rsidR="00171A58">
        <w:t>G</w:t>
      </w:r>
      <w:r>
        <w:t xml:space="preserve"> în data de 18.01.2018.</w:t>
      </w:r>
    </w:p>
    <w:p w:rsidR="003037FF" w:rsidRDefault="00C90D14">
      <w:pPr>
        <w:ind w:left="-142" w:firstLine="708"/>
        <w:jc w:val="both"/>
      </w:pPr>
      <w:r>
        <w:t xml:space="preserve">Această hotărâre a fost recunoscută de autorităţile judiciare în România, în procedura reglementată de art. 160 şi urm. din Legea nr. 302/2004, republicată, cu modificările şi completările ulterioare, prin Sentinţa penală nr. </w:t>
      </w:r>
      <w:r w:rsidR="00171A58">
        <w:t>6</w:t>
      </w:r>
      <w:r>
        <w:t xml:space="preserve">, pronunţată de Curtea de Apel </w:t>
      </w:r>
      <w:r w:rsidR="00171A58">
        <w:t>X</w:t>
      </w:r>
      <w:r>
        <w:t xml:space="preserve"> în dosar penal nr. </w:t>
      </w:r>
      <w:r w:rsidR="00171A58">
        <w:t>5</w:t>
      </w:r>
      <w:r>
        <w:t xml:space="preserve">, definitivă prin Decizia penală nr. </w:t>
      </w:r>
      <w:r w:rsidR="00171A58">
        <w:t>7</w:t>
      </w:r>
      <w:r>
        <w:t xml:space="preserve"> a Înaltei Curţi de Casaţie şi Justiţie – Secţia penală. În baza acestei hotărâri, a fost emis mandatul de executare a pedepsei închisorii </w:t>
      </w:r>
      <w:r w:rsidR="00171A58">
        <w:t>...</w:t>
      </w:r>
      <w:r>
        <w:t xml:space="preserve">/2018, emis la data de 02.11.2018 de către Curtea de Apel </w:t>
      </w:r>
      <w:r w:rsidR="00171A58">
        <w:t>X</w:t>
      </w:r>
      <w:r>
        <w:t xml:space="preserve">. Ca atare, persoana condamnată a început executarea pedepsei de 1275 zile în Penitenciarul </w:t>
      </w:r>
      <w:r w:rsidR="00171A58">
        <w:t>G</w:t>
      </w:r>
      <w:r>
        <w:t xml:space="preserve"> la data de 02.11.2018.</w:t>
      </w:r>
    </w:p>
    <w:p w:rsidR="003037FF" w:rsidRDefault="00C90D14">
      <w:pPr>
        <w:ind w:left="-142" w:firstLine="708"/>
        <w:jc w:val="both"/>
      </w:pPr>
      <w:r>
        <w:t xml:space="preserve">Cu prilejul soluţionării dosarului nr. </w:t>
      </w:r>
      <w:r w:rsidR="00171A58">
        <w:t>5</w:t>
      </w:r>
      <w:r>
        <w:t xml:space="preserve">, s-a constatat că, în faţa autorităţilor judiciare din </w:t>
      </w:r>
      <w:r w:rsidR="00171A58">
        <w:t>U</w:t>
      </w:r>
      <w:r>
        <w:t xml:space="preserve">, numitul </w:t>
      </w:r>
      <w:r w:rsidR="00171A58">
        <w:t>P</w:t>
      </w:r>
      <w:r>
        <w:t xml:space="preserve"> nu a fost prezent personal la procesul în urma căruia a fost pronunţată decizia, dar a fost citat personal la data de 18.01.2018 şi informat că se poate pronunţa o hotărâre chiar dacă nu se prezintă la proces.</w:t>
      </w:r>
    </w:p>
    <w:p w:rsidR="003037FF" w:rsidRDefault="00C90D14">
      <w:pPr>
        <w:ind w:left="-142" w:firstLine="708"/>
        <w:jc w:val="both"/>
      </w:pPr>
      <w:r>
        <w:t xml:space="preserve">La data de 20 martie 2019, autorităţile judiciare din </w:t>
      </w:r>
      <w:r w:rsidR="00171A58">
        <w:t>U</w:t>
      </w:r>
      <w:r>
        <w:t xml:space="preserve"> au comunicat Ministerului Justiţiei din România că procedura de recunoaştere a rămas fără obiect, deoarece Curtea Supremă din </w:t>
      </w:r>
      <w:r w:rsidR="00171A58">
        <w:t>U</w:t>
      </w:r>
      <w:r>
        <w:t xml:space="preserve"> a casat hotărârea de condamnare amintită.</w:t>
      </w:r>
    </w:p>
    <w:p w:rsidR="003037FF" w:rsidRDefault="00C90D14">
      <w:pPr>
        <w:ind w:left="-142" w:firstLine="708"/>
        <w:jc w:val="both"/>
      </w:pPr>
      <w:r>
        <w:t xml:space="preserve">Mai exact, din traducerea adresei emise către Ministerul Justiţiei – Secţia Penală Internaţională în dosarul nr. </w:t>
      </w:r>
      <w:r w:rsidR="00171A58">
        <w:t>11</w:t>
      </w:r>
      <w:r>
        <w:t xml:space="preserve"> al Tribunalului </w:t>
      </w:r>
      <w:r w:rsidR="00171A58">
        <w:t>G</w:t>
      </w:r>
      <w:r>
        <w:t xml:space="preserve"> – Executări Penale, precum şi din traducerea comunicării, a rezultat că Încheierea nr. </w:t>
      </w:r>
      <w:r w:rsidR="00171A58">
        <w:t>12</w:t>
      </w:r>
      <w:r>
        <w:t xml:space="preserve"> din data de 26 februarie 2019, Curtea Supremă de Justiţie a Ungariei a desfiinţat sentinţa penală nr. </w:t>
      </w:r>
      <w:r w:rsidR="00171A58">
        <w:t>10</w:t>
      </w:r>
      <w:r>
        <w:t xml:space="preserve"> pronunţată de Tribunalul </w:t>
      </w:r>
      <w:r w:rsidR="00171A58">
        <w:t>G</w:t>
      </w:r>
      <w:r>
        <w:t xml:space="preserve"> la data de 18 ianuarie 2018, privindu-l şi pe numitul </w:t>
      </w:r>
      <w:r w:rsidR="00171A58">
        <w:t>P</w:t>
      </w:r>
      <w:r>
        <w:t xml:space="preserve">, şi a dispus rejudecarea cauzei de către instanţa de recurs, rezultând că, începând cu data de 26.02.2019, nu mai există o sentinţă definitivă referitoare la numitul </w:t>
      </w:r>
      <w:r w:rsidR="00171A58">
        <w:t>P</w:t>
      </w:r>
      <w:r>
        <w:t>, motiv pentru care s-a solicitat a se constata ca fiind rămasă fără obiect măsura extrădării.</w:t>
      </w:r>
    </w:p>
    <w:p w:rsidR="003037FF" w:rsidRDefault="00C90D14">
      <w:pPr>
        <w:ind w:left="-142" w:firstLine="708"/>
        <w:jc w:val="both"/>
      </w:pPr>
      <w:r>
        <w:t xml:space="preserve">Ca atare, prin Sentinţa penală nr. </w:t>
      </w:r>
      <w:r w:rsidR="00171A58">
        <w:t>12</w:t>
      </w:r>
      <w:r>
        <w:t xml:space="preserve">, pronunţată de Curtea de Apel </w:t>
      </w:r>
      <w:r w:rsidR="00171A58">
        <w:t>X</w:t>
      </w:r>
      <w:r>
        <w:t xml:space="preserve"> la data de 12.04.2019 în dosar penal nr. </w:t>
      </w:r>
      <w:r w:rsidR="00171A58">
        <w:t>13</w:t>
      </w:r>
      <w:r>
        <w:t xml:space="preserve">, definitivă, în baza art. 163 alin. 2 din Legea nr. 302/2004, republicată, a fost admisă sesizarea Parchetului de pe lângă Curtea de Apel </w:t>
      </w:r>
      <w:r w:rsidR="00171A58">
        <w:t>X</w:t>
      </w:r>
      <w:r>
        <w:t xml:space="preserve"> şi, în consecinţă, s-a dispus încetarea executării pedepsei de 1275 zile închisoare, recunoscută prin Sentinţa penală nr. </w:t>
      </w:r>
      <w:r w:rsidR="00171A58">
        <w:t>6</w:t>
      </w:r>
      <w:r>
        <w:t xml:space="preserve">a Curţii de Apel </w:t>
      </w:r>
      <w:r w:rsidR="00171A58">
        <w:t>X</w:t>
      </w:r>
      <w:r>
        <w:t xml:space="preserve">, aplicată condamnatului </w:t>
      </w:r>
      <w:r w:rsidR="00171A58">
        <w:t>P</w:t>
      </w:r>
      <w:r>
        <w:t xml:space="preserve"> prin Sentinţa penală nr. </w:t>
      </w:r>
      <w:r w:rsidR="00171A58">
        <w:t>9</w:t>
      </w:r>
      <w:r>
        <w:t xml:space="preserve"> din 23 iunie 2017, pronunţată de Judecătoria Raională </w:t>
      </w:r>
      <w:r w:rsidR="00171A58">
        <w:t>M</w:t>
      </w:r>
      <w:r>
        <w:t xml:space="preserve">, </w:t>
      </w:r>
      <w:r w:rsidR="00171A58">
        <w:t>U</w:t>
      </w:r>
      <w:r>
        <w:t xml:space="preserve">, pentru săvârşirea unei infracţiuni de trafic de migranţi, prev. de art. 353 alin. 1, 2 lit. b şi alin. 3 lit. d din Codul penal maghiar, având corespondenţă în infracţiunea de trafic de migranţi prev. de art. 263 alin. 1 şi 2 lit. a Cod penal român. S-a dispus anularea tuturor formelor de executare emise în baza sentinţei penale nr. </w:t>
      </w:r>
      <w:r w:rsidR="00171A58">
        <w:t>6</w:t>
      </w:r>
      <w:r>
        <w:t xml:space="preserve">a Curţii de Apel </w:t>
      </w:r>
      <w:r w:rsidR="00171A58">
        <w:t>X</w:t>
      </w:r>
      <w:r>
        <w:t xml:space="preserve">, precum şi a mandatului de executare a pedepsei închisorii nr. </w:t>
      </w:r>
      <w:r w:rsidR="00171A58">
        <w:t>...</w:t>
      </w:r>
      <w:r>
        <w:t xml:space="preserve">/2018, emis la data de 02.11.2018 de Curtea de Apel </w:t>
      </w:r>
      <w:r w:rsidR="00171A58">
        <w:t>X</w:t>
      </w:r>
      <w:r>
        <w:t xml:space="preserve"> în baza Sentinţei penale nr. </w:t>
      </w:r>
      <w:r w:rsidR="00171A58">
        <w:t>6</w:t>
      </w:r>
      <w:r>
        <w:t xml:space="preserve">a Curţii de Apel </w:t>
      </w:r>
      <w:r w:rsidR="00171A58">
        <w:t>X</w:t>
      </w:r>
      <w:r>
        <w:t xml:space="preserve">, definitivă prin Decizia penală nr. </w:t>
      </w:r>
      <w:r w:rsidR="00171A58">
        <w:t>7</w:t>
      </w:r>
      <w:r>
        <w:t xml:space="preserve"> a Înaltei Curţi de Casaţie şi Justiţie. S-a dispus punerea în libertate a persoanei solicitate </w:t>
      </w:r>
      <w:r w:rsidR="00171A58">
        <w:t>P</w:t>
      </w:r>
      <w:r>
        <w:t>.</w:t>
      </w:r>
    </w:p>
    <w:p w:rsidR="003037FF" w:rsidRDefault="00C90D14">
      <w:pPr>
        <w:ind w:left="-142" w:firstLine="708"/>
        <w:jc w:val="both"/>
      </w:pPr>
      <w:r>
        <w:t xml:space="preserve">Persoana solicitată </w:t>
      </w:r>
      <w:r w:rsidR="00171A58">
        <w:t>P</w:t>
      </w:r>
      <w:r>
        <w:t xml:space="preserve"> a fost pusă în libertate la data de 12 aprilie 2019.</w:t>
      </w:r>
    </w:p>
    <w:p w:rsidR="003037FF" w:rsidRDefault="00C90D14">
      <w:pPr>
        <w:ind w:left="-142" w:firstLine="708"/>
        <w:jc w:val="both"/>
      </w:pPr>
      <w:r>
        <w:t xml:space="preserve">Referitor la perioada executată în intervalul 02.11.2018 – 12.04.2019, autorităţile judiciare din </w:t>
      </w:r>
      <w:r w:rsidR="00171A58">
        <w:t>U</w:t>
      </w:r>
      <w:r>
        <w:t xml:space="preserve"> au solicitat, prin adresa din 08 octombrie 2020, să se ţină seama la judecarea recunoaşterii noii hotărâri de condamnare la pedeapsa de 1115 zile închisoare, conform noului certificat emis, de perioada deja executată de persoana condamnată </w:t>
      </w:r>
      <w:r w:rsidR="00171A58">
        <w:t>P</w:t>
      </w:r>
      <w:r>
        <w:t xml:space="preserve"> pe teritoriul României.</w:t>
      </w:r>
    </w:p>
    <w:p w:rsidR="003037FF" w:rsidRDefault="00C90D14">
      <w:pPr>
        <w:ind w:left="-142" w:firstLine="720"/>
        <w:jc w:val="both"/>
      </w:pPr>
      <w:r>
        <w:t>Analizând sesizarea, Curtea constată că sunt îndeplinite condițiile pentru recunoaterea și executarea hotărârii, pentru următoarele considerente:</w:t>
      </w:r>
    </w:p>
    <w:p w:rsidR="003037FF" w:rsidRDefault="00C90D14">
      <w:pPr>
        <w:ind w:left="-142" w:firstLine="720"/>
        <w:jc w:val="both"/>
      </w:pPr>
      <w:r>
        <w:t xml:space="preserve">Potrivit art. 172 alin. 3 din Legea nr. 302/2004, republicată, cu modificările şi completările ulterioare: </w:t>
      </w:r>
      <w:r>
        <w:rPr>
          <w:i/>
        </w:rPr>
        <w:t xml:space="preserve">obiectul procedurii îl constituie verificarea condiţiilor prevăzute la art. 167 şi, în cazul în care sunt îndeplinite, recunoaşterea şi punerea în executare a hotărârii judecătoreşti străine. </w:t>
      </w:r>
      <w:r>
        <w:rPr>
          <w:i/>
        </w:rPr>
        <w:lastRenderedPageBreak/>
        <w:t>Dispoziţiile civile, dispoziţiile referitoare la pedepsele pecuniare, măsurile asigurătorii sau cheltuielile judiciare, precum şi orice dispoziţii, altele decât cele privind executarea pedepsei detenţiunii pe viaţă sau a închisorii sau a măsurii privative de libertate, din hotărârea judecătorească străină, nu constituie obiectul prezentei proceduri</w:t>
      </w:r>
      <w:r>
        <w:t>.</w:t>
      </w:r>
    </w:p>
    <w:p w:rsidR="003037FF" w:rsidRDefault="00C90D14">
      <w:pPr>
        <w:ind w:left="-142" w:firstLine="708"/>
        <w:jc w:val="both"/>
      </w:pPr>
      <w:r>
        <w:t xml:space="preserve">Analizând dispozițiile art. 167 din același act normativ, Curtea reține că hotărârea este definitivă şi executorie, fiind comunicată de către statul emitent, alături de certificatul menţionat la articolul 4 din Decizia-cadru nr. 2008/909/JAI a Consiliului din 27.11.2008. Fapta pentru care s-a aplicat pedeapsa constituie infracțiune și în cazul în care ar fi fost săvârşită pe teritoriul României, respectiv infracţiunea de trafic de migranţi prev. de art. 263 alin. 1 şi 2 lit. a din Codul penal român, iar numitul </w:t>
      </w:r>
      <w:r w:rsidR="00171A58">
        <w:t>P</w:t>
      </w:r>
      <w:r>
        <w:t>, cetățean roman, nu se află într-o situaţie care să împiedice pronunţarea unei hotărâri de condamnare.</w:t>
      </w:r>
    </w:p>
    <w:p w:rsidR="003037FF" w:rsidRDefault="00C90D14">
      <w:pPr>
        <w:ind w:left="-142" w:firstLine="708"/>
        <w:jc w:val="both"/>
      </w:pPr>
      <w:r>
        <w:t xml:space="preserve">Totodată, nu sunt incidente dispozițiile art. 163 din Legea nr. 302/2004, republicată, care prevede ipotezele în care nu va fi recunoscută hotărârea din statul emitent, respectiv numitul </w:t>
      </w:r>
      <w:r w:rsidR="00171A58">
        <w:t>P</w:t>
      </w:r>
      <w:r>
        <w:t xml:space="preserve"> nu a fost judecat și condamnat pentru săvârșirea aceleiași fapte în România ori în alt stat, nu beneficiază de imunitate de jurisdicție în România și nici nu a intervenit prescripția răspunderii penale. </w:t>
      </w:r>
    </w:p>
    <w:p w:rsidR="003037FF" w:rsidRDefault="00C90D14">
      <w:pPr>
        <w:ind w:left="-142" w:firstLine="708"/>
        <w:jc w:val="both"/>
      </w:pPr>
      <w:r>
        <w:t xml:space="preserve">Conform certificatului emis de autoritățile ungare, ce a stat la baza formării dosarului nr. </w:t>
      </w:r>
      <w:r w:rsidR="00171A58">
        <w:t>5</w:t>
      </w:r>
      <w:r>
        <w:t xml:space="preserve"> al Curţii de Apel </w:t>
      </w:r>
      <w:r w:rsidR="00171A58">
        <w:t>X</w:t>
      </w:r>
      <w:r>
        <w:t xml:space="preserve"> (în care s-a realizat procedura de recunoaştere a primei hotărâri de condamnare, ce a fost ulterior desfiinţată în condiţiile amintite mai-sus), inculpatul a fost citat pentru data de 18 ianuarie 2018, comunicându-i-se că poate fi pronunțată o hotărâre chiar și în lipsa sa. În fața instanței sesizată cu recunoașterea hotărârii, în dosarul nr. </w:t>
      </w:r>
      <w:r w:rsidR="00171A58">
        <w:t>5</w:t>
      </w:r>
      <w:r>
        <w:t xml:space="preserve">, </w:t>
      </w:r>
      <w:r w:rsidR="00171A58">
        <w:t>P</w:t>
      </w:r>
      <w:r>
        <w:t xml:space="preserve"> a arătat că a avut cunoștință de procesul desfășurat în </w:t>
      </w:r>
      <w:r w:rsidR="00171A58">
        <w:t>U</w:t>
      </w:r>
      <w:r>
        <w:t xml:space="preserve"> și a fost prezent la un termen de judecată, fiind asistat de un apărător ales. Totodată, a avut cunoștință de hotărârea de condamnare pronunțată în primă instanță și a crezut că apărătorul său a declarat calea de atac, însă, aflând că nu a fost declarată calea de atac și în favoarea sa, nu a mai întreprins niciun demers.</w:t>
      </w:r>
    </w:p>
    <w:p w:rsidR="003037FF" w:rsidRDefault="00C90D14">
      <w:pPr>
        <w:ind w:left="-142" w:firstLine="708"/>
        <w:jc w:val="both"/>
      </w:pPr>
      <w:r>
        <w:t xml:space="preserve">În procedura de faţă, persoana condamnată </w:t>
      </w:r>
      <w:r w:rsidR="00171A58">
        <w:t>P</w:t>
      </w:r>
      <w:r>
        <w:t xml:space="preserve"> s-a prezentat şi a reluat apărările formulate în dosarul nr. </w:t>
      </w:r>
      <w:r w:rsidR="00171A58">
        <w:t>5</w:t>
      </w:r>
      <w:r>
        <w:t xml:space="preserve"> al Curţii de Apel </w:t>
      </w:r>
      <w:r w:rsidR="00171A58">
        <w:t>X</w:t>
      </w:r>
      <w:r>
        <w:t xml:space="preserve">, arătând că nu s-a prezentat în faţa autorităţile judiciare din </w:t>
      </w:r>
      <w:r w:rsidR="00171A58">
        <w:t>U</w:t>
      </w:r>
      <w:r>
        <w:t xml:space="preserve"> cu ocazia rejudecării cauzei în calea de atac, ce a stat la baza noii hotărâri de condamnare – decizia nr. 4 a Tribunalului </w:t>
      </w:r>
      <w:r w:rsidR="00171A58">
        <w:t>G</w:t>
      </w:r>
      <w:r>
        <w:t xml:space="preserve"> în data de ..., fiind, în schimb, informat de procedură. </w:t>
      </w:r>
    </w:p>
    <w:p w:rsidR="003037FF" w:rsidRDefault="00C90D14">
      <w:pPr>
        <w:ind w:left="-142" w:firstLine="708"/>
        <w:jc w:val="both"/>
      </w:pPr>
      <w:r>
        <w:t xml:space="preserve">Totodată, persoana condamnată a arătat că hotărârea de condamnare a fost pronunţată pe considerentul că aceasta este de naţionalitate română, fiind discriminată în raport de ceilalţi participanţi în proces. </w:t>
      </w:r>
    </w:p>
    <w:p w:rsidR="003037FF" w:rsidRDefault="00C90D14">
      <w:pPr>
        <w:ind w:left="-142" w:firstLine="708"/>
        <w:jc w:val="both"/>
      </w:pPr>
      <w:r>
        <w:t xml:space="preserve">Referitor la această apărare, Curtea reţine că, în speţă, nu există indicii şi/sau probe pe baza cărora instanţa să îşi formeze convingerea că persoana condamnată nu a avut parte în faţa autorităţilor judiciare din </w:t>
      </w:r>
      <w:r w:rsidR="00171A58">
        <w:t>U</w:t>
      </w:r>
      <w:r>
        <w:t xml:space="preserve"> de un proces echitabil şi că ar fi suferit o condamnare bazată pe motive de naţionalitate/origine etnică, cu încălcarea drepturilor sale fundamentale. Prin urmare, din această perspectivă, nu se pune problema valorificării în prezenta cauză a unui motiv obligatoriu de refuz al recunoaşterii hotărârii străine.</w:t>
      </w:r>
    </w:p>
    <w:p w:rsidR="003037FF" w:rsidRDefault="00C90D14">
      <w:pPr>
        <w:ind w:left="-142" w:firstLine="600"/>
        <w:jc w:val="both"/>
      </w:pPr>
      <w:r>
        <w:t xml:space="preserve">Având în vedere cele de mai sus, Curtea constată îndeplinite toate condițiile privind recunoașterea hotărârii străine și, în consecință, va admite sesizarea  formulată de către Parchetul de pe lângă Curtea de apel </w:t>
      </w:r>
      <w:r w:rsidR="00171A58">
        <w:t>X</w:t>
      </w:r>
      <w:r>
        <w:t>, astfel că, în baza art. 172 alin. 7 raportat la art. 166 alin. 6 lit. a) din Legea nr. 302/2004, privind cooperarea judiciară internaţională în materie penală, republicată, cu modificările şi completările ulterioare,</w:t>
      </w:r>
    </w:p>
    <w:p w:rsidR="003037FF" w:rsidRDefault="00C90D14">
      <w:pPr>
        <w:ind w:left="-142" w:firstLine="600"/>
        <w:jc w:val="both"/>
      </w:pPr>
      <w:r>
        <w:t xml:space="preserve">Va dispune recunoaşterea şi executarea în România a pedepsei de 3 ani şi 2 luni închisoare (1115 zile închisoare), aplicate persoanei condamnate </w:t>
      </w:r>
      <w:r w:rsidR="00171A58">
        <w:t>P</w:t>
      </w:r>
      <w:r>
        <w:t xml:space="preserve">, </w:t>
      </w:r>
      <w:r w:rsidR="00EF7214">
        <w:t>fiul lui …. şi …, născut la data de ….  domiciliat …str. …., nr. …., …. CNP….</w:t>
      </w:r>
      <w:r>
        <w:t xml:space="preserve"> prin sentinţa penală nr. </w:t>
      </w:r>
      <w:r w:rsidR="00171A58">
        <w:t>3</w:t>
      </w:r>
      <w:r>
        <w:t xml:space="preserve"> din </w:t>
      </w:r>
      <w:r w:rsidR="00171A58">
        <w:t>...</w:t>
      </w:r>
      <w:r>
        <w:t xml:space="preserve">, adoptată de Judecătoria Raională </w:t>
      </w:r>
      <w:r w:rsidR="00171A58">
        <w:t>M</w:t>
      </w:r>
      <w:r>
        <w:t xml:space="preserve">, </w:t>
      </w:r>
      <w:r w:rsidR="00171A58">
        <w:t>U</w:t>
      </w:r>
      <w:r>
        <w:t xml:space="preserve">, rămasă definitivă prin decizia nr. </w:t>
      </w:r>
      <w:r w:rsidR="00171A58">
        <w:t>4</w:t>
      </w:r>
      <w:r>
        <w:t xml:space="preserve"> a Tribunalului </w:t>
      </w:r>
      <w:r w:rsidR="00171A58">
        <w:t>G</w:t>
      </w:r>
      <w:r>
        <w:t xml:space="preserve"> în data de </w:t>
      </w:r>
      <w:r w:rsidR="00171A58">
        <w:t>...</w:t>
      </w:r>
      <w:r>
        <w:t xml:space="preserve">, pentru săvârşirea infracţiunii de trafic de migranţi, prev. de art. 353 alin. 1, alin. 2 lit. b şi alin. 3 lit. d din C.pen. maghiar, având ca şi corespondent în legislaţia română în infracţiunea de trafic de migranţi, în formă continuată, potrivit art. 263 alin. 2 C.pen. raportat la art. 35 alin. 1 C.pen. </w:t>
      </w:r>
    </w:p>
    <w:p w:rsidR="003037FF" w:rsidRDefault="00C90D14">
      <w:pPr>
        <w:ind w:left="-142" w:firstLine="600"/>
        <w:jc w:val="both"/>
      </w:pPr>
      <w:r>
        <w:t>Va dispune emiterea mandatului de executare a pedepsei în acest sens.</w:t>
      </w:r>
    </w:p>
    <w:p w:rsidR="003037FF" w:rsidRDefault="00C90D14">
      <w:pPr>
        <w:ind w:left="-142" w:firstLine="600"/>
        <w:jc w:val="both"/>
      </w:pPr>
      <w:r>
        <w:t>Va deduce din pedeapsa aplicată persoanei condamnare perioada executată deja, respectiv din data de 2.11.2018 până la data de 12.04.2019, inclusiv.</w:t>
      </w:r>
    </w:p>
    <w:p w:rsidR="003037FF" w:rsidRDefault="00C90D14">
      <w:pPr>
        <w:ind w:left="-142" w:firstLine="600"/>
        <w:jc w:val="both"/>
      </w:pPr>
      <w:r>
        <w:t xml:space="preserve">Va menţine măsura preventivă a controlului judiciar luată în cauză faţă de persoana condamnată </w:t>
      </w:r>
      <w:r w:rsidR="00171A58">
        <w:t>P</w:t>
      </w:r>
      <w:r>
        <w:t xml:space="preserve">. Referitor la această măsură preventivă, se constată că, prin Încheierea penală nr. .../13.11.2020, pronunţată de Curtea de Apel </w:t>
      </w:r>
      <w:r w:rsidR="00171A58">
        <w:t>X</w:t>
      </w:r>
      <w:r>
        <w:t xml:space="preserve"> în dosar penal nr. </w:t>
      </w:r>
      <w:r w:rsidR="00171A58">
        <w:t>1</w:t>
      </w:r>
      <w:r>
        <w:t xml:space="preserve">/a1, definitivă prin necontestare, s-a dispus luarea </w:t>
      </w:r>
      <w:r>
        <w:lastRenderedPageBreak/>
        <w:t xml:space="preserve">măsurii preventive a controlului judiciar faţă de persoana condamnată </w:t>
      </w:r>
      <w:r w:rsidR="00171A58">
        <w:t>P</w:t>
      </w:r>
      <w:r>
        <w:t xml:space="preserve"> pe o perioadă de 60 de zile, fiind instituite obligaţiile şi măsurile de supraveghere specifice.  Măsura a fost luată în scopul asigurării bunei desfăşurări a procedurii de recunoaştere şi al împiedicării sustragerii persoanei condamnate de la judecată şi de la o eventuală executare a pedepsei închisorii. Ţinând seama că, în faţa Curţii de Apel </w:t>
      </w:r>
      <w:r w:rsidR="00171A58">
        <w:t>X</w:t>
      </w:r>
      <w:r>
        <w:t xml:space="preserve">, necesitatea executării pe teritoriul României a pedepsei de 1115 zile închisoare, aplicate de autorităţile judiciare din </w:t>
      </w:r>
      <w:r w:rsidR="00171A58">
        <w:t>U</w:t>
      </w:r>
      <w:r>
        <w:t>, are caracter cert şi se impune recunoaşterea hotărârii de condamnare prin care a fost aplicată această pedeapsă, va dispune menţinerea măsurii preventive restrictive de libertate tocmai în scopul prevenirii sustragerii persoanei condamnate de la executarea pedepsei.</w:t>
      </w:r>
    </w:p>
    <w:p w:rsidR="003037FF" w:rsidRDefault="00C90D14">
      <w:pPr>
        <w:ind w:left="-142" w:firstLine="600"/>
        <w:jc w:val="both"/>
      </w:pPr>
      <w:r>
        <w:t xml:space="preserve">Va stabili în favoarea Baroului </w:t>
      </w:r>
      <w:r w:rsidR="00171A58">
        <w:t>X</w:t>
      </w:r>
      <w:r>
        <w:t xml:space="preserve"> suma de 1.012 lei, reprezentând onorariul avocatului desemnat din oficiu persoana condamnată – av. A1, sumă ce se va avansa din FMJ.</w:t>
      </w:r>
    </w:p>
    <w:p w:rsidR="003037FF" w:rsidRDefault="00C90D14">
      <w:pPr>
        <w:ind w:left="-142" w:firstLine="600"/>
        <w:jc w:val="both"/>
      </w:pPr>
      <w:r>
        <w:t>În baza art. 275 alin. 3 Cod procedură penală, cheltuielile judiciare avansate în prezenta procedură vor rămâne în sarcina statului.</w:t>
      </w:r>
    </w:p>
    <w:p w:rsidR="003037FF" w:rsidRDefault="003037FF">
      <w:pPr>
        <w:ind w:left="-142"/>
        <w:jc w:val="center"/>
      </w:pPr>
    </w:p>
    <w:p w:rsidR="003037FF" w:rsidRDefault="00C90D14">
      <w:pPr>
        <w:ind w:left="-142"/>
        <w:jc w:val="center"/>
      </w:pPr>
      <w:r>
        <w:t>PENTRU ACESTE MOTIVE</w:t>
      </w:r>
    </w:p>
    <w:p w:rsidR="003037FF" w:rsidRDefault="00C90D14">
      <w:pPr>
        <w:ind w:left="-142"/>
        <w:jc w:val="center"/>
      </w:pPr>
      <w:r>
        <w:t>ÎN NUMELE LEGII</w:t>
      </w:r>
    </w:p>
    <w:p w:rsidR="003037FF" w:rsidRDefault="00C90D14">
      <w:pPr>
        <w:ind w:left="-142"/>
        <w:jc w:val="center"/>
      </w:pPr>
      <w:r>
        <w:t>H O T Ă R Ă Ş T E:</w:t>
      </w:r>
    </w:p>
    <w:p w:rsidR="003037FF" w:rsidRDefault="003037FF">
      <w:pPr>
        <w:ind w:left="-142"/>
      </w:pPr>
    </w:p>
    <w:p w:rsidR="003037FF" w:rsidRDefault="00C90D14">
      <w:pPr>
        <w:ind w:left="-142" w:firstLine="600"/>
        <w:jc w:val="both"/>
      </w:pPr>
      <w:r>
        <w:t xml:space="preserve">În baza art. 172 alin. 7 raportat la art. 166 alin. 6 lit. a) din Legea nr. 302/2004, privind cooperarea judiciară internaţională în materie penală, republicată, cu modificările şi completările ulterioare, admite sesizarea formulată de Parchetul de pe lângă Curtea de Apel </w:t>
      </w:r>
      <w:r w:rsidR="00171A58">
        <w:t>X</w:t>
      </w:r>
      <w:r>
        <w:t xml:space="preserve"> şi, pe cale de consecinţă:</w:t>
      </w:r>
    </w:p>
    <w:p w:rsidR="003037FF" w:rsidRDefault="00C90D14">
      <w:pPr>
        <w:ind w:left="-142" w:firstLine="600"/>
        <w:jc w:val="both"/>
      </w:pPr>
      <w:r>
        <w:t xml:space="preserve">Dispune recunoaşterea şi executarea în România a pedepsei de 3 ani şi 2 luni închisoare (1115 zile închisoare), aplicate persoanei condamnate </w:t>
      </w:r>
      <w:r w:rsidR="00171A58">
        <w:t>P</w:t>
      </w:r>
      <w:r>
        <w:t xml:space="preserve">, </w:t>
      </w:r>
      <w:r w:rsidR="00EF7214">
        <w:t>fiul lui …. şi …, născut la data de ….  domiciliat …str. …., nr. …., …. CNP….</w:t>
      </w:r>
      <w:r>
        <w:t xml:space="preserve"> prin sentinţa penală nr. </w:t>
      </w:r>
      <w:r w:rsidR="00171A58">
        <w:t>3</w:t>
      </w:r>
      <w:r>
        <w:t xml:space="preserve"> din </w:t>
      </w:r>
      <w:r w:rsidR="00171A58">
        <w:t>...</w:t>
      </w:r>
      <w:r>
        <w:t xml:space="preserve">, adoptată de Judecătoria Raională </w:t>
      </w:r>
      <w:r w:rsidR="00171A58">
        <w:t>M</w:t>
      </w:r>
      <w:r>
        <w:t xml:space="preserve">, </w:t>
      </w:r>
      <w:r w:rsidR="00171A58">
        <w:t>U</w:t>
      </w:r>
      <w:r>
        <w:t xml:space="preserve">, rămasă definitivă prin decizia nr. </w:t>
      </w:r>
      <w:r w:rsidR="00171A58">
        <w:t>4</w:t>
      </w:r>
      <w:r>
        <w:t xml:space="preserve"> a Tribunalului </w:t>
      </w:r>
      <w:r w:rsidR="00171A58">
        <w:t>G</w:t>
      </w:r>
      <w:r>
        <w:t xml:space="preserve"> în data de </w:t>
      </w:r>
      <w:r w:rsidR="00171A58">
        <w:t>...</w:t>
      </w:r>
      <w:r>
        <w:t xml:space="preserve">, pentru săvârşirea infracţiunii de trafic de migranţi, prev. de art. 353 alin. 1, alin. 2 lit. b şi alin. 3 lit. d din C.pen. maghiar, având ca şi corespondent în legislaţia română în infracţiunea de trafic de migranţi, în formă continuată, potrivit art. 263 alin. 2 C.pen. raportat la art. 35 alin. 1 C.pen. </w:t>
      </w:r>
    </w:p>
    <w:p w:rsidR="003037FF" w:rsidRDefault="00C90D14">
      <w:pPr>
        <w:ind w:left="-142" w:firstLine="600"/>
        <w:jc w:val="both"/>
      </w:pPr>
      <w:r>
        <w:t>Dispune emiterea mandatului de executare a pedepsei în acest sens.</w:t>
      </w:r>
    </w:p>
    <w:p w:rsidR="003037FF" w:rsidRDefault="00C90D14">
      <w:pPr>
        <w:ind w:left="-142" w:firstLine="600"/>
        <w:jc w:val="both"/>
      </w:pPr>
      <w:r>
        <w:t>Deduce din pedeapsa aplicată persoanei condamnare perioada executată deja, respectiv din data de 2.11.2018 până la data de 12.04.2019, inclusiv.</w:t>
      </w:r>
    </w:p>
    <w:p w:rsidR="003037FF" w:rsidRDefault="00C90D14">
      <w:pPr>
        <w:ind w:left="-142" w:firstLine="600"/>
        <w:jc w:val="both"/>
      </w:pPr>
      <w:r>
        <w:t xml:space="preserve">Menţine măsura preventivă a controlului judiciar luată în cauză faţă de persoana condamnată </w:t>
      </w:r>
      <w:r w:rsidR="00171A58">
        <w:t>P</w:t>
      </w:r>
      <w:r>
        <w:t>.</w:t>
      </w:r>
    </w:p>
    <w:p w:rsidR="003037FF" w:rsidRDefault="00C90D14">
      <w:pPr>
        <w:ind w:left="-142" w:firstLine="600"/>
        <w:jc w:val="both"/>
      </w:pPr>
      <w:r>
        <w:t xml:space="preserve">Stabileşte în favoarea Baroului </w:t>
      </w:r>
      <w:r w:rsidR="00171A58">
        <w:t>X</w:t>
      </w:r>
      <w:r>
        <w:t xml:space="preserve"> suma de 1.012 lei, reprezentând onorariul avocatului desemnat din oficiu persoana condamnată – av. A1, sumă ce se avansează din FMJ.</w:t>
      </w:r>
    </w:p>
    <w:p w:rsidR="003037FF" w:rsidRDefault="00C90D14">
      <w:pPr>
        <w:ind w:left="-142" w:firstLine="600"/>
        <w:jc w:val="both"/>
      </w:pPr>
      <w:r>
        <w:t>În baza art. 275 alin. 3 Cod procedură penală, cheltuielile judiciare avansate în prezenta procedură rămân în sarcina statului.</w:t>
      </w:r>
    </w:p>
    <w:p w:rsidR="003037FF" w:rsidRDefault="00C90D14">
      <w:pPr>
        <w:ind w:left="-142" w:firstLine="600"/>
        <w:jc w:val="both"/>
      </w:pPr>
      <w:r>
        <w:t>Cu drept de apel în 10 zile de la pronunţare pentru procuror şi pentru persoana condamnată, potrivit art. 172 alin. 7 din Legea nr. 302/2004.</w:t>
      </w:r>
    </w:p>
    <w:p w:rsidR="003037FF" w:rsidRDefault="00C90D14">
      <w:pPr>
        <w:ind w:left="-142" w:firstLine="600"/>
        <w:jc w:val="both"/>
      </w:pPr>
      <w:r>
        <w:t>Pronunţată în şedinţa publică din data de ....</w:t>
      </w:r>
    </w:p>
    <w:p w:rsidR="003037FF" w:rsidRDefault="003037FF">
      <w:pPr>
        <w:ind w:left="-142" w:firstLine="600"/>
        <w:jc w:val="both"/>
      </w:pPr>
    </w:p>
    <w:p w:rsidR="003037FF" w:rsidRDefault="00C90D14">
      <w:pPr>
        <w:ind w:left="-142" w:firstLine="708"/>
        <w:jc w:val="both"/>
        <w:rPr>
          <w:b/>
        </w:rPr>
      </w:pPr>
      <w:r>
        <w:rPr>
          <w:b/>
        </w:rPr>
        <w:t xml:space="preserve">                     PREŞEDINTE</w:t>
      </w:r>
      <w:r>
        <w:rPr>
          <w:b/>
        </w:rPr>
        <w:tab/>
      </w:r>
      <w:r>
        <w:rPr>
          <w:b/>
        </w:rPr>
        <w:tab/>
      </w:r>
      <w:r>
        <w:rPr>
          <w:b/>
        </w:rPr>
        <w:tab/>
      </w:r>
      <w:r>
        <w:rPr>
          <w:b/>
        </w:rPr>
        <w:tab/>
      </w:r>
      <w:r>
        <w:rPr>
          <w:b/>
        </w:rPr>
        <w:tab/>
        <w:t>GREFIER</w:t>
      </w:r>
    </w:p>
    <w:p w:rsidR="003037FF" w:rsidP="00C90D14" w:rsidRDefault="00171A58">
      <w:pPr>
        <w:ind w:left="1298" w:firstLine="862"/>
        <w:jc w:val="both"/>
      </w:pPr>
      <w:r>
        <w:t>A0004</w:t>
      </w:r>
      <w:r w:rsidR="00C90D14">
        <w:tab/>
      </w:r>
      <w:r w:rsidR="00C90D14">
        <w:tab/>
      </w:r>
      <w:r w:rsidR="00C90D14">
        <w:tab/>
      </w:r>
      <w:r w:rsidR="00C90D14">
        <w:tab/>
      </w:r>
      <w:r w:rsidR="00C90D14">
        <w:tab/>
      </w:r>
      <w:r w:rsidR="00C90D14">
        <w:tab/>
      </w:r>
      <w:r w:rsidR="00C90D14">
        <w:tab/>
        <w:t>...</w:t>
      </w: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RDefault="003037FF">
      <w:pPr>
        <w:ind w:left="-142" w:firstLine="600"/>
        <w:jc w:val="both"/>
      </w:pPr>
    </w:p>
    <w:p w:rsidR="003037FF" w:rsidP="00C90D14" w:rsidRDefault="00C90D14">
      <w:pPr>
        <w:ind w:left="-142" w:firstLine="600"/>
        <w:rPr>
          <w:sz w:val="18"/>
        </w:rPr>
      </w:pPr>
      <w:r>
        <w:rPr>
          <w:sz w:val="18"/>
        </w:rPr>
        <w:lastRenderedPageBreak/>
        <w:t>Red. A0004...</w:t>
      </w:r>
    </w:p>
    <w:p w:rsidR="003037FF" w:rsidRDefault="00C90D14">
      <w:pPr>
        <w:ind w:left="-142" w:firstLine="600"/>
        <w:jc w:val="both"/>
        <w:rPr>
          <w:sz w:val="18"/>
        </w:rPr>
      </w:pPr>
      <w:r>
        <w:rPr>
          <w:sz w:val="18"/>
        </w:rPr>
        <w:t>4 ex./...</w:t>
      </w:r>
    </w:p>
    <w:p w:rsidR="003037FF" w:rsidRDefault="003037FF">
      <w:pPr>
        <w:ind w:left="-142"/>
        <w:jc w:val="both"/>
        <w:rPr>
          <w:sz w:val="18"/>
        </w:rPr>
      </w:pPr>
    </w:p>
    <w:p w:rsidR="003037FF" w:rsidRDefault="003037FF">
      <w:pPr>
        <w:ind w:left="-142"/>
      </w:pPr>
    </w:p>
    <w:p w:rsidR="003037FF" w:rsidRDefault="003037FF"/>
    <w:sectPr w:rsidR="003037FF">
      <w:footerReference w:type="even" r:id="rId7"/>
      <w:footerReference w:type="default" r:id="rId8"/>
      <w:pgSz w:w="11906" w:h="16838"/>
      <w:pgMar w:top="851" w:right="851"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D14" w:rsidRDefault="00C90D14">
      <w:r>
        <w:separator/>
      </w:r>
    </w:p>
  </w:endnote>
  <w:endnote w:type="continuationSeparator" w:id="0">
    <w:p w:rsidR="00C90D14" w:rsidRDefault="00C9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D14" w:rsidRDefault="00C90D14">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C90D14" w:rsidRDefault="00C90D14">
    <w:pPr>
      <w:pStyle w:val="Footer"/>
      <w:ind w:right="360" w:firstLine="360"/>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D14" w:rsidRDefault="00C90D14">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C90D14" w:rsidRDefault="00C90D14">
    <w:pPr>
      <w:pStyle w:val="Footer"/>
      <w:ind w:right="360" w:firstLine="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D14" w:rsidRDefault="00C90D14">
      <w:r>
        <w:separator/>
      </w:r>
    </w:p>
  </w:footnote>
  <w:footnote w:type="continuationSeparator" w:id="0">
    <w:p w:rsidR="00C90D14" w:rsidRDefault="00C90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1074F"/>
    <w:multiLevelType w:val="multilevel"/>
    <w:tmpl w:val="0B4E0644"/>
    <w:lvl w:ilvl="0">
      <w:start w:val="1"/>
      <w:numFmt w:val="lowerLetter"/>
      <w:lvlText w:val="%1)"/>
      <w:lvlJc w:val="left"/>
      <w:pPr>
        <w:tabs>
          <w:tab w:val="left" w:pos="8583"/>
        </w:tabs>
        <w:ind w:left="8583" w:hanging="1125"/>
      </w:pPr>
    </w:lvl>
    <w:lvl w:ilvl="1">
      <w:start w:val="1"/>
      <w:numFmt w:val="lowerLetter"/>
      <w:lvlText w:val="%2."/>
      <w:lvlJc w:val="left"/>
      <w:pPr>
        <w:tabs>
          <w:tab w:val="left" w:pos="8538"/>
        </w:tabs>
        <w:ind w:left="8538" w:hanging="360"/>
      </w:pPr>
    </w:lvl>
    <w:lvl w:ilvl="2">
      <w:start w:val="1"/>
      <w:numFmt w:val="lowerRoman"/>
      <w:lvlText w:val="%3."/>
      <w:lvlJc w:val="right"/>
      <w:pPr>
        <w:tabs>
          <w:tab w:val="left" w:pos="9258"/>
        </w:tabs>
        <w:ind w:left="9258" w:hanging="180"/>
      </w:pPr>
    </w:lvl>
    <w:lvl w:ilvl="3">
      <w:start w:val="1"/>
      <w:numFmt w:val="decimal"/>
      <w:lvlText w:val="%4."/>
      <w:lvlJc w:val="left"/>
      <w:pPr>
        <w:tabs>
          <w:tab w:val="left" w:pos="9978"/>
        </w:tabs>
        <w:ind w:left="9978" w:hanging="360"/>
      </w:pPr>
    </w:lvl>
    <w:lvl w:ilvl="4">
      <w:start w:val="1"/>
      <w:numFmt w:val="lowerLetter"/>
      <w:lvlText w:val="%5."/>
      <w:lvlJc w:val="left"/>
      <w:pPr>
        <w:tabs>
          <w:tab w:val="left" w:pos="10698"/>
        </w:tabs>
        <w:ind w:left="10698" w:hanging="360"/>
      </w:pPr>
    </w:lvl>
    <w:lvl w:ilvl="5">
      <w:start w:val="1"/>
      <w:numFmt w:val="lowerRoman"/>
      <w:lvlText w:val="%6."/>
      <w:lvlJc w:val="right"/>
      <w:pPr>
        <w:tabs>
          <w:tab w:val="left" w:pos="11418"/>
        </w:tabs>
        <w:ind w:left="11418" w:hanging="180"/>
      </w:pPr>
    </w:lvl>
    <w:lvl w:ilvl="6">
      <w:start w:val="1"/>
      <w:numFmt w:val="decimal"/>
      <w:lvlText w:val="%7."/>
      <w:lvlJc w:val="left"/>
      <w:pPr>
        <w:tabs>
          <w:tab w:val="left" w:pos="12138"/>
        </w:tabs>
        <w:ind w:left="12138" w:hanging="360"/>
      </w:pPr>
    </w:lvl>
    <w:lvl w:ilvl="7">
      <w:start w:val="1"/>
      <w:numFmt w:val="lowerLetter"/>
      <w:lvlText w:val="%8."/>
      <w:lvlJc w:val="left"/>
      <w:pPr>
        <w:tabs>
          <w:tab w:val="left" w:pos="12858"/>
        </w:tabs>
        <w:ind w:left="12858" w:hanging="360"/>
      </w:pPr>
    </w:lvl>
    <w:lvl w:ilvl="8">
      <w:start w:val="1"/>
      <w:numFmt w:val="lowerRoman"/>
      <w:lvlText w:val="%9."/>
      <w:lvlJc w:val="right"/>
      <w:pPr>
        <w:tabs>
          <w:tab w:val="left" w:pos="13578"/>
        </w:tabs>
        <w:ind w:left="1357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397288&amp;id_departament=7&amp;id_sesiune=1697880&amp;id_user=258&amp;id_institutie=33&amp;actiune=modifica"/>
  </w:docVars>
  <w:rsids>
    <w:rsidRoot w:val="003037FF"/>
    <w:rsid w:val="00171A58"/>
    <w:rsid w:val="003037FF"/>
    <w:rsid w:val="003A50CC"/>
    <w:rsid w:val="007454B0"/>
    <w:rsid w:val="00B37F30"/>
    <w:rsid w:val="00BD30ED"/>
    <w:rsid w:val="00C90D14"/>
    <w:rsid w:val="00EF7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903D"/>
  <w15:docId w15:val="{B10B82B3-DEEB-4DA6-9360-B7CCF454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customStyle="1" w:styleId="a">
    <w:basedOn w:val="Normal"/>
    <w:link w:val="PageNumber"/>
    <w:rPr>
      <w:lang w:val="pl-PL"/>
    </w:rPr>
  </w:style>
  <w:style w:type="paragraph" w:styleId="Footer">
    <w:name w:val="footer"/>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styleId="PageNumber">
    <w:name w:val="page number"/>
    <w:basedOn w:val="DefaultParagraphFont"/>
    <w:link w:val="a"/>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90D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D14"/>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54</ap:TotalTime>
  <ap:Pages>9</ap:Pages>
  <ap:Words>5195</ap:Words>
  <ap:Characters>30134</ap:Characters>
  <ap:Application>Microsoft Office Word</ap:Application>
  <ap:DocSecurity>0</ap:DocSecurity>
  <ap:Lines>251</ap:Lines>
  <ap:Paragraphs>70</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35259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