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77764" w:rsidR="00077764" w:rsidP="00077764" w:rsidRDefault="00077764" w14:paraId="467EA9AE" w14:textId="54C2E755">
      <w:pPr>
        <w:spacing w:after="0" w:line="240" w:lineRule="auto"/>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Cod ECLI    ECLI:RO:</w:t>
      </w:r>
      <w:r>
        <w:rPr>
          <w:rFonts w:ascii="Times New Roman" w:hAnsi="Times New Roman" w:eastAsia="Times New Roman" w:cs="Times New Roman"/>
          <w:noProof/>
          <w:kern w:val="0"/>
          <w:sz w:val="24"/>
          <w:szCs w:val="24"/>
          <w:lang w:val="ro-RO" w:eastAsia="ro-RO"/>
          <w14:ligatures w14:val="none"/>
        </w:rPr>
        <w:t>...........</w:t>
      </w:r>
    </w:p>
    <w:p w:rsidRPr="00077764" w:rsidR="00077764" w:rsidP="00077764" w:rsidRDefault="00077764" w14:paraId="04406071" w14:textId="0F783944">
      <w:pPr>
        <w:spacing w:after="0" w:line="240" w:lineRule="auto"/>
        <w:rPr>
          <w:rFonts w:ascii="Times New Roman" w:hAnsi="Times New Roman" w:eastAsia="Times New Roman" w:cs="Times New Roman"/>
          <w:b/>
          <w:bCs/>
          <w:noProof/>
          <w:kern w:val="0"/>
          <w:sz w:val="24"/>
          <w:szCs w:val="24"/>
          <w:lang w:val="ro-RO" w:eastAsia="ro-RO"/>
          <w14:ligatures w14:val="none"/>
        </w:rPr>
      </w:pPr>
      <w:r w:rsidRPr="00077764">
        <w:rPr>
          <w:rFonts w:ascii="Times New Roman" w:hAnsi="Times New Roman" w:eastAsia="Times New Roman" w:cs="Times New Roman"/>
          <w:b/>
          <w:bCs/>
          <w:noProof/>
          <w:kern w:val="0"/>
          <w:sz w:val="24"/>
          <w:szCs w:val="24"/>
          <w:lang w:val="ro-RO" w:eastAsia="ro-RO"/>
          <w14:ligatures w14:val="none"/>
        </w:rPr>
        <w:t xml:space="preserve">Dosar nr. </w:t>
      </w:r>
      <w:r>
        <w:rPr>
          <w:rFonts w:ascii="Times New Roman" w:hAnsi="Times New Roman" w:eastAsia="Times New Roman" w:cs="Times New Roman"/>
          <w:b/>
          <w:bCs/>
          <w:noProof/>
          <w:kern w:val="0"/>
          <w:sz w:val="24"/>
          <w:szCs w:val="24"/>
          <w:lang w:val="ro-RO" w:eastAsia="ro-RO"/>
          <w14:ligatures w14:val="none"/>
        </w:rPr>
        <w:t>............</w:t>
      </w:r>
    </w:p>
    <w:p w:rsidRPr="00077764" w:rsidR="00077764" w:rsidP="00077764" w:rsidRDefault="00077764" w14:paraId="34C07591"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R O M Â N I A</w:t>
      </w:r>
    </w:p>
    <w:p w:rsidRPr="00077764" w:rsidR="00077764" w:rsidP="00077764" w:rsidRDefault="00077764" w14:paraId="566AFD16"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p>
    <w:p w:rsidRPr="00077764" w:rsidR="00077764" w:rsidP="00077764" w:rsidRDefault="00077764" w14:paraId="617C24C9" w14:textId="6089EEC2">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 xml:space="preserve">CURTEA DE APEL </w:t>
      </w:r>
      <w:r>
        <w:rPr>
          <w:rFonts w:ascii="Times New Roman" w:hAnsi="Times New Roman" w:eastAsia="Times New Roman" w:cs="Times New Roman"/>
          <w:noProof/>
          <w:kern w:val="0"/>
          <w:sz w:val="24"/>
          <w:szCs w:val="24"/>
          <w:lang w:val="ro-RO" w:eastAsia="ro-RO"/>
          <w14:ligatures w14:val="none"/>
        </w:rPr>
        <w:t>............</w:t>
      </w:r>
    </w:p>
    <w:p w:rsidRPr="00077764" w:rsidR="00077764" w:rsidP="00077764" w:rsidRDefault="00077764" w14:paraId="729C0D28" w14:textId="6599492A">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 xml:space="preserve">SECŢIA </w:t>
      </w:r>
      <w:r>
        <w:rPr>
          <w:rFonts w:ascii="Times New Roman" w:hAnsi="Times New Roman" w:eastAsia="Times New Roman" w:cs="Times New Roman"/>
          <w:noProof/>
          <w:kern w:val="0"/>
          <w:sz w:val="24"/>
          <w:szCs w:val="24"/>
          <w:lang w:val="ro-RO" w:eastAsia="ro-RO"/>
          <w14:ligatures w14:val="none"/>
        </w:rPr>
        <w:t>...............</w:t>
      </w:r>
    </w:p>
    <w:p w:rsidRPr="00077764" w:rsidR="00077764" w:rsidP="00077764" w:rsidRDefault="00077764" w14:paraId="67B1A513" w14:textId="77777777">
      <w:pPr>
        <w:spacing w:after="0" w:line="240" w:lineRule="auto"/>
        <w:rPr>
          <w:rFonts w:ascii="Times New Roman" w:hAnsi="Times New Roman" w:eastAsia="Times New Roman" w:cs="Times New Roman"/>
          <w:noProof/>
          <w:kern w:val="0"/>
          <w:sz w:val="24"/>
          <w:szCs w:val="24"/>
          <w:lang w:val="ro-RO" w:eastAsia="ro-RO"/>
          <w14:ligatures w14:val="none"/>
        </w:rPr>
      </w:pPr>
    </w:p>
    <w:p w:rsidRPr="00077764" w:rsidR="00077764" w:rsidP="00077764" w:rsidRDefault="00077764" w14:paraId="2516B953" w14:textId="1EB2DB3A">
      <w:pPr>
        <w:spacing w:after="0" w:line="240" w:lineRule="auto"/>
        <w:jc w:val="center"/>
        <w:rPr>
          <w:rFonts w:ascii="Times New Roman" w:hAnsi="Times New Roman" w:eastAsia="Times New Roman" w:cs="Times New Roman"/>
          <w:b/>
          <w:noProof/>
          <w:kern w:val="0"/>
          <w:sz w:val="28"/>
          <w:szCs w:val="28"/>
          <w:lang w:val="ro-RO" w:eastAsia="ro-RO"/>
          <w14:ligatures w14:val="none"/>
        </w:rPr>
      </w:pPr>
      <w:r>
        <w:rPr>
          <w:rFonts w:ascii="Times New Roman" w:hAnsi="Times New Roman" w:eastAsia="Times New Roman" w:cs="Times New Roman"/>
          <w:b/>
          <w:noProof/>
          <w:kern w:val="0"/>
          <w:sz w:val="28"/>
          <w:szCs w:val="28"/>
          <w:lang w:val="ro-RO" w:eastAsia="ro-RO"/>
          <w14:ligatures w14:val="none"/>
        </w:rPr>
        <w:t>HOTĂRÂREA NR. 16</w:t>
      </w:r>
    </w:p>
    <w:p w:rsidRPr="00077764" w:rsidR="00077764" w:rsidP="00077764" w:rsidRDefault="00077764" w14:paraId="73D05C72" w14:textId="77777777">
      <w:pPr>
        <w:spacing w:after="0" w:line="240" w:lineRule="auto"/>
        <w:jc w:val="center"/>
        <w:rPr>
          <w:rFonts w:ascii="Times New Roman" w:hAnsi="Times New Roman" w:eastAsia="Times New Roman" w:cs="Times New Roman"/>
          <w:b/>
          <w:noProof/>
          <w:kern w:val="0"/>
          <w:sz w:val="28"/>
          <w:szCs w:val="28"/>
          <w:lang w:val="ro-RO" w:eastAsia="ro-RO"/>
          <w14:ligatures w14:val="none"/>
        </w:rPr>
      </w:pPr>
    </w:p>
    <w:p w:rsidRPr="00077764" w:rsidR="00077764" w:rsidP="00077764" w:rsidRDefault="00077764" w14:paraId="1B778391" w14:textId="2165468E">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Şedinţa </w:t>
      </w:r>
      <w:r w:rsidRPr="00077764">
        <w:rPr>
          <w:rFonts w:ascii="Times New Roman" w:hAnsi="Times New Roman" w:eastAsia="Times New Roman" w:cs="Times New Roman"/>
          <w:noProof/>
          <w:kern w:val="0"/>
          <w:sz w:val="24"/>
          <w:szCs w:val="24"/>
          <w:lang w:val="ro-RO" w:eastAsia="ro-RO"/>
          <w14:ligatures w14:val="none"/>
        </w:rPr>
      </w:r>
      <w:bookmarkStart w:name="tip_sedinta" w:id="0"/>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t>publică</w:t>
      </w:r>
      <w:r w:rsidRPr="00077764">
        <w:rPr>
          <w:rFonts w:ascii="Times New Roman" w:hAnsi="Times New Roman" w:eastAsia="Times New Roman" w:cs="Times New Roman"/>
          <w:noProof/>
          <w:kern w:val="0"/>
          <w:sz w:val="24"/>
          <w:szCs w:val="24"/>
          <w:lang w:val="ro-RO" w:eastAsia="ro-RO"/>
          <w14:ligatures w14:val="none"/>
        </w:rPr>
      </w:r>
      <w:bookmarkEnd w:id="0"/>
      <w:r w:rsidRPr="00077764">
        <w:rPr>
          <w:rFonts w:ascii="Times New Roman" w:hAnsi="Times New Roman" w:eastAsia="Times New Roman" w:cs="Times New Roman"/>
          <w:noProof/>
          <w:kern w:val="0"/>
          <w:sz w:val="24"/>
          <w:szCs w:val="24"/>
          <w:lang w:val="ro-RO" w:eastAsia="ro-RO"/>
          <w14:ligatures w14:val="none"/>
        </w:rPr>
        <w:t xml:space="preserve"> din data de </w:t>
      </w:r>
      <w:r>
        <w:rPr>
          <w:rFonts w:ascii="Times New Roman" w:hAnsi="Times New Roman" w:eastAsia="Times New Roman" w:cs="Times New Roman"/>
          <w:noProof/>
          <w:kern w:val="0"/>
          <w:sz w:val="24"/>
          <w:szCs w:val="24"/>
          <w:lang w:val="ro-RO" w:eastAsia="ro-RO"/>
          <w14:ligatures w14:val="none"/>
        </w:rPr>
        <w:t>..........</w:t>
      </w:r>
      <w:r w:rsidRPr="00077764">
        <w:rPr>
          <w:rFonts w:ascii="Times New Roman" w:hAnsi="Times New Roman" w:eastAsia="Times New Roman" w:cs="Times New Roman"/>
          <w:noProof/>
          <w:kern w:val="0"/>
          <w:sz w:val="24"/>
          <w:szCs w:val="24"/>
          <w:lang w:val="ro-RO" w:eastAsia="ro-RO"/>
          <w14:ligatures w14:val="none"/>
        </w:rPr>
        <w:t xml:space="preserve"> </w:t>
      </w:r>
    </w:p>
    <w:p w:rsidRPr="00077764" w:rsidR="00077764" w:rsidP="00077764" w:rsidRDefault="00077764" w14:paraId="52FF18C8"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p>
    <w:p w:rsidRPr="00077764" w:rsidR="00077764" w:rsidP="00077764" w:rsidRDefault="00077764" w14:paraId="1F6698F5"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Completul constituit din:</w:t>
      </w:r>
    </w:p>
    <w:p w:rsidRPr="00077764" w:rsidR="00077764" w:rsidP="00077764" w:rsidRDefault="00077764" w14:paraId="3E06C2D9"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p>
    <w:p w:rsidRPr="00077764" w:rsidR="00077764" w:rsidP="00077764" w:rsidRDefault="00077764" w14:paraId="246DE27D" w14:textId="58CDDE59">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 xml:space="preserve">PREŞEDINTE: </w:t>
      </w:r>
      <w:r>
        <w:rPr>
          <w:rFonts w:ascii="Times New Roman" w:hAnsi="Times New Roman" w:eastAsia="Times New Roman" w:cs="Times New Roman"/>
          <w:noProof/>
          <w:kern w:val="0"/>
          <w:sz w:val="24"/>
          <w:szCs w:val="24"/>
          <w:lang w:val="ro-RO" w:eastAsia="ro-RO"/>
          <w14:ligatures w14:val="none"/>
        </w:rPr>
        <w:t>.......</w:t>
      </w:r>
      <w:r w:rsidRPr="00077764">
        <w:rPr>
          <w:rFonts w:ascii="Times New Roman" w:hAnsi="Times New Roman" w:eastAsia="Times New Roman" w:cs="Times New Roman"/>
          <w:noProof/>
          <w:kern w:val="0"/>
          <w:sz w:val="24"/>
          <w:szCs w:val="24"/>
          <w:lang w:val="ro-RO" w:eastAsia="ro-RO"/>
          <w14:ligatures w14:val="none"/>
        </w:rPr>
        <w:t xml:space="preserve"> </w:t>
      </w:r>
    </w:p>
    <w:p w:rsidRPr="00077764" w:rsidR="00077764" w:rsidP="00077764" w:rsidRDefault="00077764" w14:paraId="26969F37" w14:textId="236AD950">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 xml:space="preserve">Judecător: </w:t>
      </w:r>
      <w:r>
        <w:rPr>
          <w:rFonts w:ascii="Times New Roman" w:hAnsi="Times New Roman" w:eastAsia="Times New Roman" w:cs="Times New Roman"/>
          <w:noProof/>
          <w:kern w:val="0"/>
          <w:sz w:val="24"/>
          <w:szCs w:val="24"/>
          <w:lang w:val="ro-RO" w:eastAsia="ro-RO"/>
          <w14:ligatures w14:val="none"/>
        </w:rPr>
        <w:t>..............</w:t>
      </w:r>
      <w:r w:rsidRPr="00077764">
        <w:rPr>
          <w:rFonts w:ascii="Times New Roman" w:hAnsi="Times New Roman" w:eastAsia="Times New Roman" w:cs="Times New Roman"/>
          <w:noProof/>
          <w:kern w:val="0"/>
          <w:sz w:val="24"/>
          <w:szCs w:val="24"/>
          <w:lang w:val="ro-RO" w:eastAsia="ro-RO"/>
          <w14:ligatures w14:val="none"/>
        </w:rPr>
        <w:t xml:space="preserve"> </w:t>
      </w:r>
    </w:p>
    <w:p w:rsidRPr="00077764" w:rsidR="00077764" w:rsidP="00077764" w:rsidRDefault="00077764" w14:paraId="7B66D798" w14:textId="7AFABC2D">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 xml:space="preserve">Judecător: </w:t>
      </w:r>
      <w:r>
        <w:rPr>
          <w:rFonts w:ascii="Times New Roman" w:hAnsi="Times New Roman" w:eastAsia="Times New Roman" w:cs="Times New Roman"/>
          <w:noProof/>
          <w:kern w:val="0"/>
          <w:sz w:val="24"/>
          <w:szCs w:val="24"/>
          <w:lang w:val="ro-RO" w:eastAsia="ro-RO"/>
          <w14:ligatures w14:val="none"/>
        </w:rPr>
        <w:t>A0010</w:t>
      </w:r>
    </w:p>
    <w:p w:rsidRPr="00077764" w:rsidR="00077764" w:rsidP="00077764" w:rsidRDefault="00077764" w14:paraId="3369E186"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p>
    <w:p w:rsidRPr="00077764" w:rsidR="00077764" w:rsidP="00077764" w:rsidRDefault="00077764" w14:paraId="7FFD9C88" w14:textId="68650E03">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 xml:space="preserve">Grefier: </w:t>
      </w:r>
      <w:r>
        <w:rPr>
          <w:rFonts w:ascii="Times New Roman" w:hAnsi="Times New Roman" w:eastAsia="Times New Roman" w:cs="Times New Roman"/>
          <w:noProof/>
          <w:kern w:val="0"/>
          <w:sz w:val="24"/>
          <w:szCs w:val="24"/>
          <w:lang w:val="ro-RO" w:eastAsia="ro-RO"/>
          <w14:ligatures w14:val="none"/>
        </w:rPr>
        <w:t>.............</w:t>
      </w:r>
    </w:p>
    <w:p w:rsidRPr="00077764" w:rsidR="00077764" w:rsidP="00077764" w:rsidRDefault="00077764" w14:paraId="3F6AF8DB"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p>
    <w:p w:rsidRPr="00077764" w:rsidR="00077764" w:rsidP="00077764" w:rsidRDefault="00077764" w14:paraId="05D9AF52"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w:t>
      </w:r>
    </w:p>
    <w:p w:rsidRPr="00077764" w:rsidR="00077764" w:rsidP="00077764" w:rsidRDefault="00077764" w14:paraId="0B279464"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p>
    <w:p w:rsidRPr="00077764" w:rsidR="00077764" w:rsidP="00077764" w:rsidRDefault="00077764" w14:paraId="08746B44" w14:textId="27CEC450">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 xml:space="preserve">La ordine se află judecarea cauzei contencios administrativ şi fiscal privind recursul declarat de recurenta Universitatea </w:t>
      </w:r>
      <w:r>
        <w:rPr>
          <w:rFonts w:ascii="Times New Roman" w:hAnsi="Times New Roman" w:eastAsia="Times New Roman" w:cs="Times New Roman"/>
          <w:noProof/>
          <w:kern w:val="0"/>
          <w:sz w:val="24"/>
          <w:szCs w:val="24"/>
          <w:lang w:val="ro-RO" w:eastAsia="ro-RO"/>
          <w14:ligatures w14:val="none"/>
        </w:rPr>
        <w:t>A</w:t>
      </w:r>
      <w:r w:rsidRPr="00077764">
        <w:rPr>
          <w:rFonts w:ascii="Times New Roman" w:hAnsi="Times New Roman" w:eastAsia="Times New Roman" w:cs="Times New Roman"/>
          <w:noProof/>
          <w:kern w:val="0"/>
          <w:sz w:val="24"/>
          <w:szCs w:val="24"/>
          <w:lang w:val="ro-RO" w:eastAsia="ro-RO"/>
          <w14:ligatures w14:val="none"/>
        </w:rPr>
        <w:t xml:space="preserve"> împotriva Sentinţei </w:t>
      </w:r>
      <w:r w:rsidRPr="00077764">
        <w:rPr>
          <w:rFonts w:ascii="Times New Roman" w:hAnsi="Times New Roman" w:eastAsia="Times New Roman" w:cs="Times New Roman"/>
          <w:iCs/>
          <w:noProof/>
          <w:kern w:val="0"/>
          <w:sz w:val="24"/>
          <w:szCs w:val="24"/>
          <w:lang w:val="ro-RO" w:eastAsia="ro-RO"/>
          <w14:ligatures w14:val="none"/>
        </w:rPr>
        <w:t xml:space="preserve">nr. </w:t>
      </w:r>
      <w:r>
        <w:rPr>
          <w:rFonts w:ascii="Times New Roman" w:hAnsi="Times New Roman" w:eastAsia="Times New Roman" w:cs="Times New Roman"/>
          <w:iCs/>
          <w:noProof/>
          <w:kern w:val="0"/>
          <w:sz w:val="24"/>
          <w:szCs w:val="24"/>
          <w:lang w:val="ro-RO" w:eastAsia="ro-RO"/>
          <w14:ligatures w14:val="none"/>
        </w:rPr>
        <w:t>........</w:t>
      </w:r>
      <w:r w:rsidRPr="00077764">
        <w:rPr>
          <w:rFonts w:ascii="Times New Roman" w:hAnsi="Times New Roman" w:eastAsia="Times New Roman" w:cs="Times New Roman"/>
          <w:iCs/>
          <w:noProof/>
          <w:kern w:val="0"/>
          <w:sz w:val="24"/>
          <w:szCs w:val="24"/>
          <w:lang w:val="ro-RO" w:eastAsia="ro-RO"/>
          <w14:ligatures w14:val="none"/>
        </w:rPr>
        <w:t>/</w:t>
      </w:r>
      <w:r>
        <w:rPr>
          <w:rFonts w:ascii="Times New Roman" w:hAnsi="Times New Roman" w:eastAsia="Times New Roman" w:cs="Times New Roman"/>
          <w:iCs/>
          <w:noProof/>
          <w:kern w:val="0"/>
          <w:sz w:val="24"/>
          <w:szCs w:val="24"/>
          <w:lang w:val="ro-RO" w:eastAsia="ro-RO"/>
          <w14:ligatures w14:val="none"/>
        </w:rPr>
        <w:t>...........</w:t>
      </w:r>
      <w:r w:rsidRPr="00077764">
        <w:rPr>
          <w:rFonts w:ascii="Times New Roman" w:hAnsi="Times New Roman" w:eastAsia="Times New Roman" w:cs="Times New Roman"/>
          <w:iCs/>
          <w:noProof/>
          <w:kern w:val="0"/>
          <w:sz w:val="24"/>
          <w:szCs w:val="24"/>
          <w:lang w:val="ro-RO" w:eastAsia="ro-RO"/>
          <w14:ligatures w14:val="none"/>
        </w:rPr>
        <w:t xml:space="preserve"> pronunţate de Tribunalul </w:t>
      </w:r>
      <w:r>
        <w:rPr>
          <w:rFonts w:ascii="Times New Roman" w:hAnsi="Times New Roman" w:eastAsia="Times New Roman" w:cs="Times New Roman"/>
          <w:iCs/>
          <w:noProof/>
          <w:kern w:val="0"/>
          <w:sz w:val="24"/>
          <w:szCs w:val="24"/>
          <w:lang w:val="ro-RO" w:eastAsia="ro-RO"/>
          <w14:ligatures w14:val="none"/>
        </w:rPr>
        <w:t>.........</w:t>
      </w:r>
      <w:r w:rsidRPr="00077764">
        <w:rPr>
          <w:rFonts w:ascii="Times New Roman" w:hAnsi="Times New Roman" w:eastAsia="Times New Roman" w:cs="Times New Roman"/>
          <w:iCs/>
          <w:noProof/>
          <w:kern w:val="0"/>
          <w:sz w:val="24"/>
          <w:szCs w:val="24"/>
          <w:lang w:val="ro-RO" w:eastAsia="ro-RO"/>
          <w14:ligatures w14:val="none"/>
        </w:rPr>
        <w:t xml:space="preserve"> în dosarul nr. </w:t>
      </w:r>
      <w:r>
        <w:rPr>
          <w:rFonts w:ascii="Times New Roman" w:hAnsi="Times New Roman" w:eastAsia="Times New Roman" w:cs="Times New Roman"/>
          <w:iCs/>
          <w:noProof/>
          <w:kern w:val="0"/>
          <w:sz w:val="24"/>
          <w:szCs w:val="24"/>
          <w:lang w:val="ro-RO" w:eastAsia="ro-RO"/>
          <w14:ligatures w14:val="none"/>
        </w:rPr>
        <w:t>............</w:t>
      </w:r>
      <w:r w:rsidRPr="00077764">
        <w:rPr>
          <w:rFonts w:ascii="Times New Roman" w:hAnsi="Times New Roman" w:eastAsia="Times New Roman" w:cs="Times New Roman"/>
          <w:noProof/>
          <w:kern w:val="0"/>
          <w:sz w:val="24"/>
          <w:szCs w:val="24"/>
          <w:lang w:val="ro-RO" w:eastAsia="ro-RO"/>
          <w14:ligatures w14:val="none"/>
        </w:rPr>
        <w:t xml:space="preserve">, intimat fiind </w:t>
      </w:r>
      <w:r>
        <w:rPr>
          <w:rFonts w:ascii="Times New Roman" w:hAnsi="Times New Roman" w:eastAsia="Times New Roman" w:cs="Times New Roman"/>
          <w:noProof/>
          <w:kern w:val="0"/>
          <w:sz w:val="24"/>
          <w:szCs w:val="24"/>
          <w:lang w:val="ro-RO" w:eastAsia="ro-RO"/>
          <w14:ligatures w14:val="none"/>
        </w:rPr>
        <w:t>B</w:t>
      </w:r>
      <w:r w:rsidRPr="00077764">
        <w:rPr>
          <w:rFonts w:ascii="Times New Roman" w:hAnsi="Times New Roman" w:eastAsia="Times New Roman" w:cs="Times New Roman"/>
          <w:noProof/>
          <w:kern w:val="0"/>
          <w:sz w:val="24"/>
          <w:szCs w:val="24"/>
          <w:lang w:val="ro-RO" w:eastAsia="ro-RO"/>
          <w14:ligatures w14:val="none"/>
        </w:rPr>
        <w:t>.</w:t>
      </w:r>
    </w:p>
    <w:p w:rsidRPr="00077764" w:rsidR="00077764" w:rsidP="00077764" w:rsidRDefault="00077764" w14:paraId="7543C63F" w14:textId="44FCC8FF">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 xml:space="preserve">La apelul nominal făcut în şedinţa </w:t>
      </w:r>
      <w:r w:rsidRPr="00077764">
        <w:rPr>
          <w:rFonts w:ascii="Times New Roman" w:hAnsi="Times New Roman" w:eastAsia="Times New Roman" w:cs="Times New Roman"/>
          <w:noProof/>
          <w:kern w:val="0"/>
          <w:sz w:val="24"/>
          <w:szCs w:val="24"/>
          <w:lang w:val="ro-RO" w:eastAsia="ro-RO"/>
          <w14:ligatures w14:val="none"/>
        </w:rPr>
      </w:r>
      <w:bookmarkStart w:name="tip_sedinta_copie_1" w:id="1"/>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t>publică</w:t>
      </w:r>
      <w:r w:rsidRPr="00077764">
        <w:rPr>
          <w:rFonts w:ascii="Times New Roman" w:hAnsi="Times New Roman" w:eastAsia="Times New Roman" w:cs="Times New Roman"/>
          <w:noProof/>
          <w:kern w:val="0"/>
          <w:sz w:val="24"/>
          <w:szCs w:val="24"/>
          <w:lang w:val="ro-RO" w:eastAsia="ro-RO"/>
          <w14:ligatures w14:val="none"/>
        </w:rPr>
      </w:r>
      <w:bookmarkEnd w:id="1"/>
      <w:r w:rsidRPr="00077764">
        <w:rPr>
          <w:rFonts w:ascii="Times New Roman" w:hAnsi="Times New Roman" w:eastAsia="Times New Roman" w:cs="Times New Roman"/>
          <w:noProof/>
          <w:kern w:val="0"/>
          <w:sz w:val="24"/>
          <w:szCs w:val="24"/>
          <w:lang w:val="ro-RO" w:eastAsia="ro-RO"/>
          <w14:ligatures w14:val="none"/>
        </w:rPr>
        <w:t xml:space="preserve"> se prezintă recurenta prin consilier juridic </w:t>
      </w:r>
      <w:r>
        <w:rPr>
          <w:rFonts w:ascii="Times New Roman" w:hAnsi="Times New Roman" w:eastAsia="Times New Roman" w:cs="Times New Roman"/>
          <w:noProof/>
          <w:kern w:val="0"/>
          <w:sz w:val="24"/>
          <w:szCs w:val="24"/>
          <w:lang w:val="ro-RO" w:eastAsia="ro-RO"/>
          <w14:ligatures w14:val="none"/>
        </w:rPr>
        <w:t>C</w:t>
      </w:r>
      <w:r w:rsidRPr="00077764">
        <w:rPr>
          <w:rFonts w:ascii="Times New Roman" w:hAnsi="Times New Roman" w:eastAsia="Times New Roman" w:cs="Times New Roman"/>
          <w:noProof/>
          <w:kern w:val="0"/>
          <w:sz w:val="24"/>
          <w:szCs w:val="24"/>
          <w:lang w:val="ro-RO" w:eastAsia="ro-RO"/>
          <w14:ligatures w14:val="none"/>
        </w:rPr>
        <w:t xml:space="preserve">, care depune împuternicire (fila 21 dosar), lipsă fiind intimatul. </w:t>
      </w:r>
    </w:p>
    <w:p w:rsidRPr="00077764" w:rsidR="00077764" w:rsidP="00077764" w:rsidRDefault="00077764" w14:paraId="44196815"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 xml:space="preserve">Procedura de citare este </w:t>
      </w:r>
      <w:r w:rsidRPr="00077764">
        <w:rPr>
          <w:rFonts w:ascii="Times New Roman" w:hAnsi="Times New Roman" w:eastAsia="Times New Roman" w:cs="Times New Roman"/>
          <w:noProof/>
          <w:kern w:val="0"/>
          <w:sz w:val="24"/>
          <w:szCs w:val="24"/>
          <w:lang w:val="ro-RO" w:eastAsia="ro-RO"/>
          <w14:ligatures w14:val="none"/>
        </w:rPr>
      </w:r>
      <w:bookmarkStart w:name="tip_procedura" w:id="2"/>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t>legal</w:t>
      </w:r>
      <w:r w:rsidRPr="00077764">
        <w:rPr>
          <w:rFonts w:ascii="Times New Roman" w:hAnsi="Times New Roman" w:eastAsia="Times New Roman" w:cs="Times New Roman"/>
          <w:noProof/>
          <w:kern w:val="0"/>
          <w:sz w:val="24"/>
          <w:szCs w:val="24"/>
          <w:lang w:val="ro-RO" w:eastAsia="ro-RO"/>
          <w14:ligatures w14:val="none"/>
        </w:rPr>
      </w:r>
      <w:bookmarkEnd w:id="2"/>
      <w:r w:rsidRPr="00077764">
        <w:rPr>
          <w:rFonts w:ascii="Times New Roman" w:hAnsi="Times New Roman" w:eastAsia="Times New Roman" w:cs="Times New Roman"/>
          <w:noProof/>
          <w:kern w:val="0"/>
          <w:sz w:val="24"/>
          <w:szCs w:val="24"/>
          <w:lang w:val="ro-RO" w:eastAsia="ro-RO"/>
          <w14:ligatures w14:val="none"/>
        </w:rPr>
        <w:t xml:space="preserve"> îndeplinită.</w:t>
      </w:r>
    </w:p>
    <w:p w:rsidRPr="00077764" w:rsidR="00077764" w:rsidP="00077764" w:rsidRDefault="00077764" w14:paraId="1DBAB796" w14:textId="77777777">
      <w:pPr>
        <w:spacing w:after="0" w:line="240" w:lineRule="auto"/>
        <w:ind w:firstLine="708"/>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 xml:space="preserve">S-a făcut </w:t>
      </w:r>
      <w:r w:rsidRPr="00077764">
        <w:rPr>
          <w:rFonts w:ascii="Times New Roman" w:hAnsi="Times New Roman" w:eastAsia="Times New Roman" w:cs="Times New Roman"/>
          <w:noProof/>
          <w:kern w:val="0"/>
          <w:sz w:val="24"/>
          <w:szCs w:val="24"/>
          <w:lang w:val="ro-RO" w:eastAsia="ro-RO"/>
          <w14:ligatures w14:val="none"/>
        </w:rPr>
      </w:r>
      <w:bookmarkStart w:name="tip_doc_despre_cauza" w:id="3"/>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t>referatul</w:t>
      </w:r>
      <w:r w:rsidRPr="00077764">
        <w:rPr>
          <w:rFonts w:ascii="Times New Roman" w:hAnsi="Times New Roman" w:eastAsia="Times New Roman" w:cs="Times New Roman"/>
          <w:noProof/>
          <w:kern w:val="0"/>
          <w:sz w:val="24"/>
          <w:szCs w:val="24"/>
          <w:lang w:val="ro-RO" w:eastAsia="ro-RO"/>
          <w14:ligatures w14:val="none"/>
        </w:rPr>
      </w:r>
      <w:bookmarkEnd w:id="3"/>
      <w:r w:rsidRPr="00077764">
        <w:rPr>
          <w:rFonts w:ascii="Times New Roman" w:hAnsi="Times New Roman" w:eastAsia="Times New Roman" w:cs="Times New Roman"/>
          <w:noProof/>
          <w:kern w:val="0"/>
          <w:sz w:val="24"/>
          <w:szCs w:val="24"/>
          <w:lang w:val="ro-RO" w:eastAsia="ro-RO"/>
          <w14:ligatures w14:val="none"/>
        </w:rPr>
        <w:t xml:space="preserve"> cauzei de către </w:t>
      </w:r>
      <w:r w:rsidRPr="00077764">
        <w:rPr>
          <w:rFonts w:ascii="Times New Roman" w:hAnsi="Times New Roman" w:eastAsia="Times New Roman" w:cs="Times New Roman"/>
          <w:noProof/>
          <w:kern w:val="0"/>
          <w:sz w:val="24"/>
          <w:szCs w:val="24"/>
          <w:lang w:val="ro-RO" w:eastAsia="ro-RO"/>
          <w14:ligatures w14:val="none"/>
        </w:rPr>
      </w:r>
      <w:bookmarkStart w:name="functia_celui_care_f" w:id="4"/>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t>grefier</w:t>
      </w:r>
      <w:r w:rsidRPr="00077764">
        <w:rPr>
          <w:rFonts w:ascii="Times New Roman" w:hAnsi="Times New Roman" w:eastAsia="Times New Roman" w:cs="Times New Roman"/>
          <w:noProof/>
          <w:kern w:val="0"/>
          <w:sz w:val="24"/>
          <w:szCs w:val="24"/>
          <w:lang w:val="ro-RO" w:eastAsia="ro-RO"/>
          <w14:ligatures w14:val="none"/>
        </w:rPr>
      </w:r>
      <w:bookmarkEnd w:id="4"/>
      <w:r w:rsidRPr="00077764">
        <w:rPr>
          <w:rFonts w:ascii="Times New Roman" w:hAnsi="Times New Roman" w:eastAsia="Times New Roman" w:cs="Times New Roman"/>
          <w:noProof/>
          <w:kern w:val="0"/>
          <w:sz w:val="24"/>
          <w:szCs w:val="24"/>
          <w:lang w:val="ro-RO" w:eastAsia="ro-RO"/>
          <w14:ligatures w14:val="none"/>
        </w:rPr>
        <w:t xml:space="preserve"> </w:t>
      </w:r>
      <w:r w:rsidRPr="00077764">
        <w:rPr>
          <w:rFonts w:ascii="Times New Roman" w:hAnsi="Times New Roman" w:eastAsia="Times New Roman" w:cs="Times New Roman"/>
          <w:noProof/>
          <w:kern w:val="0"/>
          <w:sz w:val="24"/>
          <w:szCs w:val="24"/>
          <w:lang w:val="ro-RO" w:eastAsia="ro-RO"/>
          <w14:ligatures w14:val="none"/>
        </w:rPr>
      </w:r>
      <w:bookmarkStart w:name="combo_invedereaza" w:id="5"/>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r>
      <w:r w:rsidRPr="00077764">
        <w:rPr>
          <w:rFonts w:ascii="Times New Roman" w:hAnsi="Times New Roman" w:eastAsia="Times New Roman" w:cs="Times New Roman"/>
          <w:noProof/>
          <w:kern w:val="0"/>
          <w:sz w:val="24"/>
          <w:szCs w:val="24"/>
          <w:lang w:val="ro-RO" w:eastAsia="ro-RO"/>
          <w14:ligatures w14:val="none"/>
        </w:rPr>
        <w:t>care învederează</w:t>
      </w:r>
      <w:r w:rsidRPr="00077764">
        <w:rPr>
          <w:rFonts w:ascii="Times New Roman" w:hAnsi="Times New Roman" w:eastAsia="Times New Roman" w:cs="Times New Roman"/>
          <w:noProof/>
          <w:kern w:val="0"/>
          <w:sz w:val="24"/>
          <w:szCs w:val="24"/>
          <w:lang w:val="ro-RO" w:eastAsia="ro-RO"/>
          <w14:ligatures w14:val="none"/>
        </w:rPr>
      </w:r>
      <w:bookmarkEnd w:id="5"/>
      <w:r w:rsidRPr="00077764">
        <w:rPr>
          <w:rFonts w:ascii="Times New Roman" w:hAnsi="Times New Roman" w:eastAsia="Times New Roman" w:cs="Times New Roman"/>
          <w:noProof/>
          <w:kern w:val="0"/>
          <w:sz w:val="24"/>
          <w:szCs w:val="24"/>
          <w:lang w:val="ro-RO" w:eastAsia="ro-RO"/>
          <w14:ligatures w14:val="none"/>
        </w:rPr>
        <w:t xml:space="preserve"> următoarele: este primul termen de judecată în recurs; intimatul a depus întâmpinare, care a fost comunicată; recurenta nu a depus răspuns la întâmpinare; se solicită judecarea în lipsă.</w:t>
      </w:r>
    </w:p>
    <w:p w:rsidRPr="00077764" w:rsidR="00077764" w:rsidP="00077764" w:rsidRDefault="00077764" w14:paraId="1F21B3AF" w14:textId="77777777">
      <w:pPr>
        <w:spacing w:after="0" w:line="240" w:lineRule="auto"/>
        <w:ind w:firstLine="709"/>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Curtea pune în discuţie, în prealabil, excepţia nulităţii recursului, invocată prin întâmpinare pentru neîncadrarea în motivul de casare invocat, în sensul că recurenta a invocat chestiuni ce ţin de aplicarea normelor de procedură, iar nu de drept material.</w:t>
      </w:r>
    </w:p>
    <w:p w:rsidRPr="00077764" w:rsidR="00077764" w:rsidP="00077764" w:rsidRDefault="00077764" w14:paraId="6AF71145" w14:textId="77777777">
      <w:pPr>
        <w:spacing w:after="0" w:line="240" w:lineRule="auto"/>
        <w:ind w:firstLine="709"/>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 xml:space="preserve">Recurenta, prin consilier juridic, solicită respingerea excepţiei. Consideră că se încadrează în cerințele procedurale pentru promovarea acestui recurs. </w:t>
      </w:r>
    </w:p>
    <w:p w:rsidRPr="00077764" w:rsidR="00077764" w:rsidP="00077764" w:rsidRDefault="00077764" w14:paraId="235E75F6" w14:textId="77777777">
      <w:pPr>
        <w:spacing w:after="0" w:line="240" w:lineRule="auto"/>
        <w:ind w:firstLine="709"/>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Curtea, în deliberare, în unanimitate respinge excepția nulității recursului invocată prin întâmpinare de către intimat, constatând că în cererea de recurs s-au invocat aspecte ce țin de acordarea cheltuielilor de judecată. Într-adevăr, normele sunt prevăzute în Codul de procedură civilă, însă aceste norme, chiar dacă sunt cuprinse în acest cod, vizează aspecte ce țin de fondul dreptului la cheltuieli de judecată, ceea ce constituie aspecte de drept material la judecarea recursului.</w:t>
      </w:r>
    </w:p>
    <w:p w:rsidRPr="00077764" w:rsidR="00077764" w:rsidP="00077764" w:rsidRDefault="00077764" w14:paraId="79E01570" w14:textId="77777777">
      <w:pPr>
        <w:spacing w:after="0" w:line="240" w:lineRule="auto"/>
        <w:ind w:firstLine="709"/>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i/>
          <w:noProof/>
          <w:kern w:val="0"/>
          <w:sz w:val="24"/>
          <w:szCs w:val="24"/>
          <w:lang w:val="ro-RO" w:eastAsia="ro-RO"/>
          <w14:ligatures w14:val="none"/>
        </w:rPr>
        <w:t>Nemaifiind alte chestiuni prealabile sau probe de administrat, Curtea constată recursul în stare de judecată şi acordă cuvântul la dezbateri.</w:t>
      </w:r>
      <w:r w:rsidRPr="00077764">
        <w:rPr>
          <w:rFonts w:ascii="Times New Roman" w:hAnsi="Times New Roman" w:eastAsia="Times New Roman" w:cs="Times New Roman"/>
          <w:noProof/>
          <w:kern w:val="0"/>
          <w:sz w:val="24"/>
          <w:szCs w:val="24"/>
          <w:lang w:val="ro-RO" w:eastAsia="ro-RO"/>
          <w14:ligatures w14:val="none"/>
        </w:rPr>
        <w:t xml:space="preserve"> </w:t>
      </w:r>
    </w:p>
    <w:p w:rsidRPr="00077764" w:rsidR="00077764" w:rsidP="00077764" w:rsidRDefault="00077764" w14:paraId="24A356EF" w14:textId="77777777">
      <w:pPr>
        <w:spacing w:after="0" w:line="240" w:lineRule="auto"/>
        <w:ind w:firstLine="709"/>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i/>
          <w:iCs/>
          <w:noProof/>
          <w:kern w:val="0"/>
          <w:sz w:val="24"/>
          <w:szCs w:val="24"/>
          <w:lang w:val="ro-RO" w:eastAsia="ro-RO"/>
          <w14:ligatures w14:val="none"/>
        </w:rPr>
        <w:t xml:space="preserve">Recurenta, având cuvântul prin consilier juridic, </w:t>
      </w:r>
      <w:r w:rsidRPr="00077764">
        <w:rPr>
          <w:rFonts w:ascii="Times New Roman" w:hAnsi="Times New Roman" w:eastAsia="Times New Roman" w:cs="Times New Roman"/>
          <w:noProof/>
          <w:kern w:val="0"/>
          <w:sz w:val="24"/>
          <w:szCs w:val="24"/>
          <w:lang w:val="ro-RO" w:eastAsia="ro-RO"/>
          <w14:ligatures w14:val="none"/>
        </w:rPr>
        <w:t xml:space="preserve">solicită admiterea cererii de recurs și să  se constate că nu sunt îndeplinite cerințele legale pentru a se reține în sarcina Universității obligarea de plată a cheltuielilor de judecată în condițiile în care, din probatorul administrat în cauză, a făcut dovada, pe de o parte, că intimatul reclamant s-a adresat instanței înainte de a se finaliza procedura de finanțare a acelor granturi de cercetare, că până la finalizarea ei, Universitatea a stabilit lista câștigătorilor, listă care a inclus și acest reclamant, deci nu s-a făcut un document pro causa. Lista cuprindea și candidații inițiali, cât și pe ceilalți care, sub aspectul </w:t>
      </w:r>
      <w:r w:rsidRPr="00077764">
        <w:rPr>
          <w:rFonts w:ascii="Times New Roman" w:hAnsi="Times New Roman" w:eastAsia="Times New Roman" w:cs="Times New Roman"/>
          <w:noProof/>
          <w:kern w:val="0"/>
          <w:sz w:val="24"/>
          <w:szCs w:val="24"/>
          <w:lang w:val="ro-RO" w:eastAsia="ro-RO"/>
          <w14:ligatures w14:val="none"/>
        </w:rPr>
        <w:lastRenderedPageBreak/>
        <w:t xml:space="preserve">punctajului, au obținut la un moment dat un punctaj mai mic decât locurile alocate, dar și intimatul a beneficiat de finanțare şi până la primul termen de judecată a depus la dosarul cauzei dovada certă în acest sens. </w:t>
      </w:r>
    </w:p>
    <w:p w:rsidRPr="00077764" w:rsidR="00077764" w:rsidP="00077764" w:rsidRDefault="00077764" w14:paraId="294AE25F" w14:textId="77777777">
      <w:pPr>
        <w:spacing w:after="0" w:line="240" w:lineRule="auto"/>
        <w:ind w:firstLine="709"/>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Or, consideră că dacă reclamantul ar fi așteptat ca această procedură să se finalizeze în raport de sursele de finanţare, de criterii, precum și de candidaţi, nu se mai adresa în faţa instanţei cu acest litigiu.</w:t>
      </w:r>
    </w:p>
    <w:p w:rsidRPr="00077764" w:rsidR="00077764" w:rsidP="00077764" w:rsidRDefault="00077764" w14:paraId="38DB1E4B" w14:textId="77777777">
      <w:pPr>
        <w:spacing w:after="0" w:line="240" w:lineRule="auto"/>
        <w:ind w:firstLine="709"/>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Interpelată de instanţă să precizeze dacă a criticat soluţia instanţei de fond de  respingere a acțiunii ca lipsită de interes, recurenta, prin consilier juridic, arată că şi ea a invocat faptul că reclamantul nu are interes în soluționarea acestei cauze în condițiile în care s-a încheiat contractul de finanțare a grantului solicitat.</w:t>
      </w:r>
    </w:p>
    <w:p w:rsidRPr="00077764" w:rsidR="00077764" w:rsidP="00077764" w:rsidRDefault="00077764" w14:paraId="4925FD89" w14:textId="77777777">
      <w:pPr>
        <w:spacing w:after="0" w:line="240" w:lineRule="auto"/>
        <w:ind w:firstLine="709"/>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Preciează că nu solicită cheltuieli de judecată.</w:t>
      </w:r>
    </w:p>
    <w:p w:rsidRPr="00077764" w:rsidR="00077764" w:rsidP="00077764" w:rsidRDefault="00077764" w14:paraId="517C45E3" w14:textId="77777777">
      <w:pPr>
        <w:spacing w:after="0" w:line="240" w:lineRule="auto"/>
        <w:ind w:firstLine="709"/>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i/>
          <w:noProof/>
          <w:kern w:val="0"/>
          <w:sz w:val="24"/>
          <w:szCs w:val="24"/>
          <w:lang w:val="ro-RO" w:eastAsia="ro-RO"/>
          <w14:ligatures w14:val="none"/>
        </w:rPr>
        <w:t>Curtea declară dezbaterile închise, conform art. 394 Cod procedură civilă şi reţine cauza pentru soluţionare, pronunţarea urmând a avea loc prin intermediul grefei instanţei.</w:t>
      </w:r>
    </w:p>
    <w:p w:rsidRPr="00077764" w:rsidR="00077764" w:rsidP="00077764" w:rsidRDefault="00077764" w14:paraId="2791FC7E" w14:textId="77777777">
      <w:pPr>
        <w:spacing w:after="0" w:line="240" w:lineRule="auto"/>
        <w:jc w:val="center"/>
        <w:rPr>
          <w:rFonts w:ascii="Times New Roman" w:hAnsi="Times New Roman" w:eastAsia="Times New Roman" w:cs="Times New Roman"/>
          <w:b/>
          <w:noProof/>
          <w:kern w:val="0"/>
          <w:sz w:val="24"/>
          <w:szCs w:val="24"/>
          <w:lang w:val="ro-RO" w:eastAsia="ro-RO"/>
          <w14:ligatures w14:val="none"/>
        </w:rPr>
      </w:pPr>
    </w:p>
    <w:p w:rsidRPr="00077764" w:rsidR="00077764" w:rsidP="00077764" w:rsidRDefault="00077764" w14:paraId="26903E40" w14:textId="77777777">
      <w:pPr>
        <w:spacing w:after="0" w:line="240" w:lineRule="auto"/>
        <w:jc w:val="center"/>
        <w:rPr>
          <w:rFonts w:ascii="Times New Roman" w:hAnsi="Times New Roman" w:eastAsia="Times New Roman" w:cs="Times New Roman"/>
          <w:b/>
          <w:noProof/>
          <w:kern w:val="0"/>
          <w:sz w:val="24"/>
          <w:szCs w:val="24"/>
          <w:lang w:val="ro-RO" w:eastAsia="ro-RO"/>
          <w14:ligatures w14:val="none"/>
        </w:rPr>
      </w:pPr>
    </w:p>
    <w:p w:rsidRPr="00077764" w:rsidR="00077764" w:rsidP="00077764" w:rsidRDefault="00077764" w14:paraId="06B0D3E0" w14:textId="77777777">
      <w:pPr>
        <w:spacing w:after="0" w:line="240" w:lineRule="auto"/>
        <w:jc w:val="center"/>
        <w:rPr>
          <w:rFonts w:ascii="Times New Roman" w:hAnsi="Times New Roman" w:eastAsia="Times New Roman" w:cs="Times New Roman"/>
          <w:b/>
          <w:noProof/>
          <w:kern w:val="0"/>
          <w:sz w:val="24"/>
          <w:szCs w:val="24"/>
          <w:lang w:val="ro-RO" w:eastAsia="ro-RO"/>
          <w14:ligatures w14:val="none"/>
        </w:rPr>
      </w:pPr>
      <w:r w:rsidRPr="00077764">
        <w:rPr>
          <w:rFonts w:ascii="Times New Roman" w:hAnsi="Times New Roman" w:eastAsia="Times New Roman" w:cs="Times New Roman"/>
          <w:b/>
          <w:noProof/>
          <w:kern w:val="0"/>
          <w:sz w:val="24"/>
          <w:szCs w:val="24"/>
          <w:lang w:val="ro-RO" w:eastAsia="ro-RO"/>
          <w14:ligatures w14:val="none"/>
        </w:rPr>
        <w:t>Curtea de apel</w:t>
      </w:r>
    </w:p>
    <w:p w:rsidRPr="00077764" w:rsidR="00077764" w:rsidP="00077764" w:rsidRDefault="00077764" w14:paraId="48BCFBCF"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p>
    <w:p w:rsidRPr="00077764" w:rsidR="00077764" w:rsidP="00077764" w:rsidRDefault="00077764" w14:paraId="15152053" w14:textId="77777777">
      <w:pPr>
        <w:spacing w:after="0" w:line="240" w:lineRule="auto"/>
        <w:ind w:firstLine="709"/>
        <w:jc w:val="both"/>
        <w:rPr>
          <w:rFonts w:ascii="Times New Roman" w:hAnsi="Times New Roman" w:eastAsia="Times New Roman" w:cs="Times New Roman"/>
          <w:b/>
          <w:noProof/>
          <w:kern w:val="0"/>
          <w:sz w:val="24"/>
          <w:szCs w:val="24"/>
          <w:lang w:val="ro-RO" w:eastAsia="ro-RO"/>
          <w14:ligatures w14:val="none"/>
        </w:rPr>
      </w:pPr>
      <w:r w:rsidRPr="00077764">
        <w:rPr>
          <w:rFonts w:ascii="Times New Roman" w:hAnsi="Times New Roman" w:eastAsia="Times New Roman" w:cs="Times New Roman"/>
          <w:b/>
          <w:bCs/>
          <w:noProof/>
          <w:kern w:val="0"/>
          <w:sz w:val="24"/>
          <w:szCs w:val="24"/>
          <w:lang w:val="ro-RO" w:eastAsia="ro-RO"/>
          <w14:ligatures w14:val="none"/>
        </w:rPr>
        <w:t>I.Obiectul litigiului și soluția primei instanțe</w:t>
      </w:r>
    </w:p>
    <w:p w:rsidRPr="00077764" w:rsidR="00077764" w:rsidP="00077764" w:rsidRDefault="00077764" w14:paraId="6685C7BF" w14:textId="676F3507">
      <w:pPr>
        <w:spacing w:after="0" w:line="240" w:lineRule="auto"/>
        <w:ind w:firstLine="709"/>
        <w:jc w:val="both"/>
        <w:rPr>
          <w:rFonts w:ascii="Times New Roman" w:hAnsi="Times New Roman" w:eastAsia="Calibri" w:cs="Times New Roman"/>
          <w:noProof/>
          <w:color w:val="000000"/>
          <w:kern w:val="0"/>
          <w:sz w:val="24"/>
          <w:szCs w:val="24"/>
          <w:lang w:val="ro-RO"/>
          <w14:ligatures w14:val="none"/>
        </w:rPr>
      </w:pPr>
      <w:r w:rsidRPr="00077764">
        <w:rPr>
          <w:rFonts w:ascii="Times New Roman" w:hAnsi="Times New Roman" w:eastAsia="Calibri" w:cs="Times New Roman"/>
          <w:noProof/>
          <w:color w:val="000000"/>
          <w:kern w:val="0"/>
          <w:sz w:val="24"/>
          <w:szCs w:val="24"/>
          <w:lang w:val="ro-RO"/>
          <w14:ligatures w14:val="none"/>
        </w:rPr>
        <w:t xml:space="preserve">Prin cererea de chemare în judecată înregistrată pe rolul Tribunalului </w:t>
      </w:r>
      <w:r>
        <w:rPr>
          <w:rFonts w:ascii="Times New Roman" w:hAnsi="Times New Roman" w:eastAsia="Calibri" w:cs="Times New Roman"/>
          <w:noProof/>
          <w:color w:val="000000"/>
          <w:kern w:val="0"/>
          <w:sz w:val="24"/>
          <w:szCs w:val="24"/>
          <w:lang w:val="ro-RO"/>
          <w14:ligatures w14:val="none"/>
        </w:rPr>
        <w:t>...........</w:t>
      </w:r>
      <w:r w:rsidRPr="00077764">
        <w:rPr>
          <w:rFonts w:ascii="Times New Roman" w:hAnsi="Times New Roman" w:eastAsia="Calibri" w:cs="Times New Roman"/>
          <w:noProof/>
          <w:color w:val="000000"/>
          <w:kern w:val="0"/>
          <w:sz w:val="24"/>
          <w:szCs w:val="24"/>
          <w:lang w:val="ro-RO"/>
          <w14:ligatures w14:val="none"/>
        </w:rPr>
        <w:t xml:space="preserve"> la data de </w:t>
      </w:r>
      <w:r>
        <w:rPr>
          <w:rFonts w:ascii="Times New Roman" w:hAnsi="Times New Roman" w:eastAsia="Calibri" w:cs="Times New Roman"/>
          <w:noProof/>
          <w:color w:val="000000"/>
          <w:kern w:val="0"/>
          <w:sz w:val="24"/>
          <w:szCs w:val="24"/>
          <w:lang w:val="ro-RO"/>
          <w14:ligatures w14:val="none"/>
        </w:rPr>
        <w:t>.............</w:t>
      </w:r>
      <w:r w:rsidRPr="00077764">
        <w:rPr>
          <w:rFonts w:ascii="Times New Roman" w:hAnsi="Times New Roman" w:eastAsia="Calibri" w:cs="Times New Roman"/>
          <w:noProof/>
          <w:color w:val="000000"/>
          <w:kern w:val="0"/>
          <w:sz w:val="24"/>
          <w:szCs w:val="24"/>
          <w:lang w:val="ro-RO"/>
          <w14:ligatures w14:val="none"/>
        </w:rPr>
        <w:t xml:space="preserve"> reclamantul </w:t>
      </w:r>
      <w:r>
        <w:rPr>
          <w:rFonts w:ascii="Times New Roman" w:hAnsi="Times New Roman" w:eastAsia="Calibri" w:cs="Times New Roman"/>
          <w:noProof/>
          <w:color w:val="000000"/>
          <w:kern w:val="0"/>
          <w:sz w:val="24"/>
          <w:szCs w:val="24"/>
          <w:lang w:val="ro-RO"/>
          <w14:ligatures w14:val="none"/>
        </w:rPr>
        <w:t>B</w:t>
      </w:r>
      <w:r w:rsidRPr="00077764">
        <w:rPr>
          <w:rFonts w:ascii="Times New Roman" w:hAnsi="Times New Roman" w:eastAsia="Calibri" w:cs="Times New Roman"/>
          <w:noProof/>
          <w:color w:val="000000"/>
          <w:kern w:val="0"/>
          <w:sz w:val="24"/>
          <w:szCs w:val="24"/>
          <w:lang w:val="ro-RO"/>
          <w14:ligatures w14:val="none"/>
        </w:rPr>
        <w:t xml:space="preserve"> a solicitat, în contradictoriu cu pârâta Universitatea </w:t>
      </w:r>
      <w:r>
        <w:rPr>
          <w:rFonts w:ascii="Times New Roman" w:hAnsi="Times New Roman" w:eastAsia="Calibri" w:cs="Times New Roman"/>
          <w:noProof/>
          <w:color w:val="000000"/>
          <w:kern w:val="0"/>
          <w:sz w:val="24"/>
          <w:szCs w:val="24"/>
          <w:lang w:val="ro-RO"/>
          <w14:ligatures w14:val="none"/>
        </w:rPr>
        <w:t>A</w:t>
      </w:r>
      <w:r w:rsidRPr="00077764">
        <w:rPr>
          <w:rFonts w:ascii="Times New Roman" w:hAnsi="Times New Roman" w:eastAsia="Calibri" w:cs="Times New Roman"/>
          <w:noProof/>
          <w:color w:val="000000"/>
          <w:kern w:val="0"/>
          <w:sz w:val="24"/>
          <w:szCs w:val="24"/>
          <w:lang w:val="ro-RO"/>
          <w14:ligatures w14:val="none"/>
        </w:rPr>
        <w:t xml:space="preserve">, anularea procedurii de acordare a granturilor şi a răspunsului primit la contestaţia pe cale administrativă formulată faţă de ,,rezultatul evaluării proiectelor depuse în competetiţia de granturi naţionale de cercetare </w:t>
      </w:r>
      <w:r>
        <w:rPr>
          <w:rFonts w:ascii="Times New Roman" w:hAnsi="Times New Roman" w:eastAsia="Calibri" w:cs="Times New Roman"/>
          <w:noProof/>
          <w:color w:val="000000"/>
          <w:kern w:val="0"/>
          <w:sz w:val="24"/>
          <w:szCs w:val="24"/>
          <w:lang w:val="ro-RO"/>
          <w14:ligatures w14:val="none"/>
        </w:rPr>
        <w:t>X</w:t>
      </w:r>
      <w:r w:rsidRPr="00077764">
        <w:rPr>
          <w:rFonts w:ascii="Times New Roman" w:hAnsi="Times New Roman" w:eastAsia="Calibri" w:cs="Times New Roman"/>
          <w:noProof/>
          <w:color w:val="000000"/>
          <w:kern w:val="0"/>
          <w:sz w:val="24"/>
          <w:szCs w:val="24"/>
          <w:lang w:val="ro-RO"/>
          <w14:ligatures w14:val="none"/>
        </w:rPr>
        <w:t>” publicat în data de 29.01.2024.</w:t>
      </w:r>
    </w:p>
    <w:p w:rsidRPr="00077764" w:rsidR="00077764" w:rsidP="00077764" w:rsidRDefault="00077764" w14:paraId="354CE20C" w14:textId="77777777">
      <w:pPr>
        <w:spacing w:after="0" w:line="240" w:lineRule="auto"/>
        <w:ind w:firstLine="709"/>
        <w:jc w:val="both"/>
        <w:rPr>
          <w:rFonts w:ascii="Times New Roman" w:hAnsi="Times New Roman" w:eastAsia="Times New Roman" w:cs="Times New Roman"/>
          <w:i/>
          <w:noProof/>
          <w:kern w:val="0"/>
          <w:sz w:val="24"/>
          <w:szCs w:val="24"/>
          <w:lang w:val="ro-RO" w:eastAsia="ro-RO"/>
          <w14:ligatures w14:val="none"/>
        </w:rPr>
      </w:pPr>
    </w:p>
    <w:p w:rsidRPr="00077764" w:rsidR="00077764" w:rsidP="00077764" w:rsidRDefault="00077764" w14:paraId="6188C345" w14:textId="031C1AD2">
      <w:pPr>
        <w:spacing w:after="0" w:line="240" w:lineRule="auto"/>
        <w:ind w:firstLine="709"/>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 xml:space="preserve">Prin sentinţa civilă nr. </w:t>
      </w:r>
      <w:r>
        <w:rPr>
          <w:rFonts w:ascii="Times New Roman" w:hAnsi="Times New Roman" w:eastAsia="Times New Roman" w:cs="Times New Roman"/>
          <w:noProof/>
          <w:kern w:val="0"/>
          <w:sz w:val="24"/>
          <w:szCs w:val="24"/>
          <w:lang w:val="ro-RO" w:eastAsia="ro-RO"/>
          <w14:ligatures w14:val="none"/>
        </w:rPr>
        <w:t>.........</w:t>
      </w:r>
      <w:r w:rsidRPr="00077764">
        <w:rPr>
          <w:rFonts w:ascii="Times New Roman" w:hAnsi="Times New Roman" w:eastAsia="Times New Roman" w:cs="Times New Roman"/>
          <w:noProof/>
          <w:kern w:val="0"/>
          <w:sz w:val="24"/>
          <w:szCs w:val="24"/>
          <w:lang w:val="ro-RO" w:eastAsia="ro-RO"/>
          <w14:ligatures w14:val="none"/>
        </w:rPr>
        <w:t>/</w:t>
      </w:r>
      <w:r>
        <w:rPr>
          <w:rFonts w:ascii="Times New Roman" w:hAnsi="Times New Roman" w:eastAsia="Times New Roman" w:cs="Times New Roman"/>
          <w:noProof/>
          <w:kern w:val="0"/>
          <w:sz w:val="24"/>
          <w:szCs w:val="24"/>
          <w:lang w:val="ro-RO" w:eastAsia="ro-RO"/>
          <w14:ligatures w14:val="none"/>
        </w:rPr>
        <w:t>............</w:t>
      </w:r>
      <w:r w:rsidRPr="00077764">
        <w:rPr>
          <w:rFonts w:ascii="Times New Roman" w:hAnsi="Times New Roman" w:eastAsia="Times New Roman" w:cs="Times New Roman"/>
          <w:noProof/>
          <w:kern w:val="0"/>
          <w:sz w:val="24"/>
          <w:szCs w:val="24"/>
          <w:lang w:val="ro-RO" w:eastAsia="ro-RO"/>
          <w14:ligatures w14:val="none"/>
        </w:rPr>
        <w:t xml:space="preserve"> Tribunalul </w:t>
      </w:r>
      <w:r>
        <w:rPr>
          <w:rFonts w:ascii="Times New Roman" w:hAnsi="Times New Roman" w:eastAsia="Times New Roman" w:cs="Times New Roman"/>
          <w:noProof/>
          <w:kern w:val="0"/>
          <w:sz w:val="24"/>
          <w:szCs w:val="24"/>
          <w:lang w:val="ro-RO" w:eastAsia="ro-RO"/>
          <w14:ligatures w14:val="none"/>
        </w:rPr>
        <w:t>............</w:t>
      </w:r>
      <w:r w:rsidRPr="00077764">
        <w:rPr>
          <w:rFonts w:ascii="Times New Roman" w:hAnsi="Times New Roman" w:eastAsia="Times New Roman" w:cs="Times New Roman"/>
          <w:i/>
          <w:noProof/>
          <w:kern w:val="0"/>
          <w:sz w:val="24"/>
          <w:szCs w:val="24"/>
          <w:lang w:val="ro-RO" w:eastAsia="ro-RO"/>
          <w14:ligatures w14:val="none"/>
        </w:rPr>
        <w:t xml:space="preserve"> </w:t>
      </w:r>
      <w:r w:rsidRPr="00077764">
        <w:rPr>
          <w:rFonts w:ascii="Times New Roman" w:hAnsi="Times New Roman" w:eastAsia="Times New Roman" w:cs="Times New Roman"/>
          <w:noProof/>
          <w:kern w:val="0"/>
          <w:sz w:val="24"/>
          <w:szCs w:val="24"/>
          <w:lang w:val="ro-RO" w:eastAsia="ro-RO"/>
          <w14:ligatures w14:val="none"/>
        </w:rPr>
        <w:t xml:space="preserve">a admis excepţia lipsei de interes procesual, invocată din oficiu. A fost respinsă ca lipsită de interes cererea de chemare în judecată formulată de reclamantul </w:t>
      </w:r>
      <w:r>
        <w:rPr>
          <w:rFonts w:ascii="Times New Roman" w:hAnsi="Times New Roman" w:eastAsia="Times New Roman" w:cs="Times New Roman"/>
          <w:noProof/>
          <w:kern w:val="0"/>
          <w:sz w:val="24"/>
          <w:szCs w:val="24"/>
          <w:lang w:val="ro-RO" w:eastAsia="ro-RO"/>
          <w14:ligatures w14:val="none"/>
        </w:rPr>
        <w:t>B</w:t>
      </w:r>
      <w:r w:rsidRPr="00077764">
        <w:rPr>
          <w:rFonts w:ascii="Times New Roman" w:hAnsi="Times New Roman" w:eastAsia="Times New Roman" w:cs="Times New Roman"/>
          <w:noProof/>
          <w:kern w:val="0"/>
          <w:sz w:val="24"/>
          <w:szCs w:val="24"/>
          <w:lang w:val="ro-RO" w:eastAsia="ro-RO"/>
          <w14:ligatures w14:val="none"/>
        </w:rPr>
        <w:t xml:space="preserve"> în contradictoriu cu pârâta Universitatea </w:t>
      </w:r>
      <w:r>
        <w:rPr>
          <w:rFonts w:ascii="Times New Roman" w:hAnsi="Times New Roman" w:eastAsia="Times New Roman" w:cs="Times New Roman"/>
          <w:noProof/>
          <w:kern w:val="0"/>
          <w:sz w:val="24"/>
          <w:szCs w:val="24"/>
          <w:lang w:val="ro-RO" w:eastAsia="ro-RO"/>
          <w14:ligatures w14:val="none"/>
        </w:rPr>
        <w:t>A</w:t>
      </w:r>
      <w:r w:rsidRPr="00077764">
        <w:rPr>
          <w:rFonts w:ascii="Times New Roman" w:hAnsi="Times New Roman" w:eastAsia="Times New Roman" w:cs="Times New Roman"/>
          <w:noProof/>
          <w:kern w:val="0"/>
          <w:sz w:val="24"/>
          <w:szCs w:val="24"/>
          <w:lang w:val="ro-RO" w:eastAsia="ro-RO"/>
          <w14:ligatures w14:val="none"/>
        </w:rPr>
        <w:t>.</w:t>
      </w:r>
    </w:p>
    <w:p w:rsidRPr="00077764" w:rsidR="00077764" w:rsidP="00077764" w:rsidRDefault="00077764" w14:paraId="56B810E5" w14:textId="77777777">
      <w:pPr>
        <w:spacing w:after="0" w:line="240" w:lineRule="auto"/>
        <w:ind w:firstLine="709"/>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A fost admisă cererea accesorie de plată a cheltuielilor de judecată, fiind obligată universitatea pârâta la plata către reclamantă a sumei de 3.100 lei cheltuieli de judecată, din care suma de 100 lei reprezintă contravaloarea taxei judiciare de timbru şi suma de 3.000 lei reprezintă onorariu avocat.</w:t>
      </w:r>
    </w:p>
    <w:p w:rsidRPr="00077764" w:rsidR="00077764" w:rsidP="00077764" w:rsidRDefault="00077764" w14:paraId="6E6D116E" w14:textId="77777777">
      <w:pPr>
        <w:spacing w:after="0" w:line="240" w:lineRule="auto"/>
        <w:ind w:firstLine="709"/>
        <w:jc w:val="both"/>
        <w:rPr>
          <w:rFonts w:ascii="Times New Roman" w:hAnsi="Times New Roman" w:eastAsia="Calibri" w:cs="Times New Roman"/>
          <w:noProof/>
          <w:color w:val="000000"/>
          <w:kern w:val="0"/>
          <w:sz w:val="24"/>
          <w:szCs w:val="24"/>
          <w:lang w:val="ro-RO"/>
          <w14:ligatures w14:val="none"/>
        </w:rPr>
      </w:pPr>
    </w:p>
    <w:p w:rsidRPr="00077764" w:rsidR="00077764" w:rsidP="00077764" w:rsidRDefault="00077764" w14:paraId="6942ACE8" w14:textId="77777777">
      <w:pPr>
        <w:spacing w:after="0" w:line="240" w:lineRule="auto"/>
        <w:ind w:firstLine="708"/>
        <w:jc w:val="both"/>
        <w:rPr>
          <w:rFonts w:ascii="Times New Roman" w:hAnsi="Times New Roman" w:eastAsia="Times New Roman" w:cs="Times New Roman"/>
          <w:b/>
          <w:bCs/>
          <w:iCs/>
          <w:noProof/>
          <w:kern w:val="0"/>
          <w:sz w:val="24"/>
          <w:szCs w:val="24"/>
          <w:lang w:val="ro-RO" w:eastAsia="ro-RO"/>
          <w14:ligatures w14:val="none"/>
        </w:rPr>
      </w:pPr>
      <w:r w:rsidRPr="00077764">
        <w:rPr>
          <w:rFonts w:ascii="Times New Roman" w:hAnsi="Times New Roman" w:eastAsia="Times New Roman" w:cs="Times New Roman"/>
          <w:b/>
          <w:bCs/>
          <w:iCs/>
          <w:noProof/>
          <w:kern w:val="0"/>
          <w:sz w:val="24"/>
          <w:szCs w:val="24"/>
          <w:lang w:val="ro-RO" w:eastAsia="ro-RO"/>
          <w14:ligatures w14:val="none"/>
        </w:rPr>
        <w:t>II. Recursul</w:t>
      </w:r>
    </w:p>
    <w:p w:rsidRPr="00077764" w:rsidR="00077764" w:rsidP="00077764" w:rsidRDefault="00077764" w14:paraId="3DF03B8A" w14:textId="270188DF">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Împotriva sentinței nr.</w:t>
      </w:r>
      <w:r>
        <w:rPr>
          <w:rFonts w:ascii="Times New Roman" w:hAnsi="Times New Roman" w:eastAsia="Times New Roman" w:cs="Times New Roman"/>
          <w:iCs/>
          <w:noProof/>
          <w:kern w:val="0"/>
          <w:sz w:val="24"/>
          <w:szCs w:val="24"/>
          <w:lang w:val="ro-RO" w:eastAsia="ro-RO"/>
          <w14:ligatures w14:val="none"/>
        </w:rPr>
        <w:t>........</w:t>
      </w:r>
      <w:r w:rsidRPr="00077764">
        <w:rPr>
          <w:rFonts w:ascii="Times New Roman" w:hAnsi="Times New Roman" w:eastAsia="Times New Roman" w:cs="Times New Roman"/>
          <w:iCs/>
          <w:noProof/>
          <w:kern w:val="0"/>
          <w:sz w:val="24"/>
          <w:szCs w:val="24"/>
          <w:lang w:val="ro-RO" w:eastAsia="ro-RO"/>
          <w14:ligatures w14:val="none"/>
        </w:rPr>
        <w:t>/</w:t>
      </w:r>
      <w:r>
        <w:rPr>
          <w:rFonts w:ascii="Times New Roman" w:hAnsi="Times New Roman" w:eastAsia="Times New Roman" w:cs="Times New Roman"/>
          <w:iCs/>
          <w:noProof/>
          <w:kern w:val="0"/>
          <w:sz w:val="24"/>
          <w:szCs w:val="24"/>
          <w:lang w:val="ro-RO" w:eastAsia="ro-RO"/>
          <w14:ligatures w14:val="none"/>
        </w:rPr>
        <w:t>.........</w:t>
      </w:r>
      <w:r w:rsidRPr="00077764">
        <w:rPr>
          <w:rFonts w:ascii="Times New Roman" w:hAnsi="Times New Roman" w:eastAsia="Times New Roman" w:cs="Times New Roman"/>
          <w:iCs/>
          <w:noProof/>
          <w:kern w:val="0"/>
          <w:sz w:val="24"/>
          <w:szCs w:val="24"/>
          <w:lang w:val="ro-RO" w:eastAsia="ro-RO"/>
          <w14:ligatures w14:val="none"/>
        </w:rPr>
        <w:t xml:space="preserve"> aTribunalului </w:t>
      </w:r>
      <w:r>
        <w:rPr>
          <w:rFonts w:ascii="Times New Roman" w:hAnsi="Times New Roman" w:eastAsia="Times New Roman" w:cs="Times New Roman"/>
          <w:iCs/>
          <w:noProof/>
          <w:kern w:val="0"/>
          <w:sz w:val="24"/>
          <w:szCs w:val="24"/>
          <w:lang w:val="ro-RO" w:eastAsia="ro-RO"/>
          <w14:ligatures w14:val="none"/>
        </w:rPr>
        <w:t>............</w:t>
      </w:r>
      <w:r w:rsidRPr="00077764">
        <w:rPr>
          <w:rFonts w:ascii="Times New Roman" w:hAnsi="Times New Roman" w:eastAsia="Times New Roman" w:cs="Times New Roman"/>
          <w:iCs/>
          <w:noProof/>
          <w:kern w:val="0"/>
          <w:sz w:val="24"/>
          <w:szCs w:val="24"/>
          <w:lang w:val="ro-RO" w:eastAsia="ro-RO"/>
          <w14:ligatures w14:val="none"/>
        </w:rPr>
        <w:t xml:space="preserve"> a declarat recurs în termen legal pârâtă Universitatea </w:t>
      </w:r>
      <w:r>
        <w:rPr>
          <w:rFonts w:ascii="Times New Roman" w:hAnsi="Times New Roman" w:eastAsia="Times New Roman" w:cs="Times New Roman"/>
          <w:iCs/>
          <w:noProof/>
          <w:kern w:val="0"/>
          <w:sz w:val="24"/>
          <w:szCs w:val="24"/>
          <w:lang w:val="ro-RO" w:eastAsia="ro-RO"/>
          <w14:ligatures w14:val="none"/>
        </w:rPr>
        <w:t>A</w:t>
      </w:r>
      <w:r w:rsidRPr="00077764">
        <w:rPr>
          <w:rFonts w:ascii="Times New Roman" w:hAnsi="Times New Roman" w:eastAsia="Times New Roman" w:cs="Times New Roman"/>
          <w:iCs/>
          <w:noProof/>
          <w:kern w:val="0"/>
          <w:sz w:val="24"/>
          <w:szCs w:val="24"/>
          <w:lang w:val="ro-RO" w:eastAsia="ro-RO"/>
          <w14:ligatures w14:val="none"/>
        </w:rPr>
        <w:t>,</w:t>
      </w:r>
      <w:r w:rsidRPr="00077764">
        <w:rPr>
          <w:rFonts w:ascii="Times New Roman" w:hAnsi="Times New Roman" w:eastAsia="Times New Roman" w:cs="Times New Roman"/>
          <w:i/>
          <w:noProof/>
          <w:kern w:val="0"/>
          <w:sz w:val="24"/>
          <w:szCs w:val="24"/>
          <w:lang w:val="ro-RO" w:eastAsia="ro-RO"/>
          <w14:ligatures w14:val="none"/>
        </w:rPr>
        <w:t xml:space="preserve"> </w:t>
      </w:r>
      <w:r w:rsidRPr="00077764">
        <w:rPr>
          <w:rFonts w:ascii="Times New Roman" w:hAnsi="Times New Roman" w:eastAsia="Times New Roman" w:cs="Times New Roman"/>
          <w:iCs/>
          <w:noProof/>
          <w:kern w:val="0"/>
          <w:sz w:val="24"/>
          <w:szCs w:val="24"/>
          <w:lang w:val="ro-RO" w:eastAsia="ro-RO"/>
          <w14:ligatures w14:val="none"/>
        </w:rPr>
        <w:t>solicitând admiterea acestuia, casarea sentinţei în parte, cu respingerea pretenţiilor intimatului-reclamant referitoare la obligarea sa la plata cheltuielilor de judecată.</w:t>
      </w:r>
    </w:p>
    <w:p w:rsidRPr="00077764" w:rsidR="00077764" w:rsidP="00077764" w:rsidRDefault="00077764" w14:paraId="4428EF41" w14:textId="136C2EE1">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 xml:space="preserve">Arată că motivarea instanţei de fond nu poate fi primită, nefiind întrunite în cauza toate cerinţele legale cumulative prevăzute de art. 453 - art. 454 Cod procedură civilă. Astfel, în primul rând, la momentul promovării litigiului nu era pe deplin finalizată întreaga procedură de acordare a granturilor de cercetare în cadrul competiţiei - </w:t>
      </w:r>
      <w:r>
        <w:rPr>
          <w:rFonts w:ascii="Times New Roman" w:hAnsi="Times New Roman" w:eastAsia="Times New Roman" w:cs="Times New Roman"/>
          <w:iCs/>
          <w:noProof/>
          <w:kern w:val="0"/>
          <w:sz w:val="24"/>
          <w:szCs w:val="24"/>
          <w:lang w:val="ro-RO" w:eastAsia="ro-RO"/>
          <w14:ligatures w14:val="none"/>
        </w:rPr>
        <w:t>X</w:t>
      </w:r>
      <w:r w:rsidRPr="00077764">
        <w:rPr>
          <w:rFonts w:ascii="Times New Roman" w:hAnsi="Times New Roman" w:eastAsia="Times New Roman" w:cs="Times New Roman"/>
          <w:iCs/>
          <w:noProof/>
          <w:kern w:val="0"/>
          <w:sz w:val="24"/>
          <w:szCs w:val="24"/>
          <w:lang w:val="ro-RO" w:eastAsia="ro-RO"/>
          <w14:ligatures w14:val="none"/>
        </w:rPr>
        <w:t xml:space="preserve"> - Proiecte de cercetare pentru stimularea tinerilor cercetători din cadrul universităţilor </w:t>
      </w:r>
      <w:r>
        <w:rPr>
          <w:rFonts w:ascii="Times New Roman" w:hAnsi="Times New Roman" w:eastAsia="Times New Roman" w:cs="Times New Roman"/>
          <w:iCs/>
          <w:noProof/>
          <w:kern w:val="0"/>
          <w:sz w:val="24"/>
          <w:szCs w:val="24"/>
          <w:lang w:val="ro-RO" w:eastAsia="ro-RO"/>
          <w14:ligatures w14:val="none"/>
        </w:rPr>
        <w:t>X</w:t>
      </w:r>
      <w:r w:rsidRPr="00077764">
        <w:rPr>
          <w:rFonts w:ascii="Times New Roman" w:hAnsi="Times New Roman" w:eastAsia="Times New Roman" w:cs="Times New Roman"/>
          <w:iCs/>
          <w:noProof/>
          <w:kern w:val="0"/>
          <w:sz w:val="24"/>
          <w:szCs w:val="24"/>
          <w:lang w:val="ro-RO" w:eastAsia="ro-RO"/>
          <w14:ligatures w14:val="none"/>
        </w:rPr>
        <w:t xml:space="preserve">, fapt atestat de referatul înregistrat sub nr. </w:t>
      </w:r>
      <w:r>
        <w:rPr>
          <w:rFonts w:ascii="Times New Roman" w:hAnsi="Times New Roman" w:eastAsia="Times New Roman" w:cs="Times New Roman"/>
          <w:iCs/>
          <w:noProof/>
          <w:kern w:val="0"/>
          <w:sz w:val="24"/>
          <w:szCs w:val="24"/>
          <w:lang w:val="ro-RO" w:eastAsia="ro-RO"/>
          <w14:ligatures w14:val="none"/>
        </w:rPr>
        <w:t>.....</w:t>
      </w:r>
      <w:r w:rsidRPr="00077764">
        <w:rPr>
          <w:rFonts w:ascii="Times New Roman" w:hAnsi="Times New Roman" w:eastAsia="Times New Roman" w:cs="Times New Roman"/>
          <w:iCs/>
          <w:noProof/>
          <w:kern w:val="0"/>
          <w:sz w:val="24"/>
          <w:szCs w:val="24"/>
          <w:lang w:val="ro-RO" w:eastAsia="ro-RO"/>
          <w14:ligatures w14:val="none"/>
        </w:rPr>
        <w:t>/18.06.2024, aprobat în şedinţa Consiliului de Administraţie din data de 19.06.2024, în baza căruia s-a decis aprobarea finanţării a încă 13 proiecte, inclusiv cel depus de intimatul - reclamant.</w:t>
      </w:r>
    </w:p>
    <w:p w:rsidRPr="00077764" w:rsidR="00077764" w:rsidP="00077764" w:rsidRDefault="00077764" w14:paraId="716F6D72" w14:textId="45E23E96">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 xml:space="preserve">În aceste condiţii, prin emiterea Deciziei Rectorului nr. </w:t>
      </w:r>
      <w:r>
        <w:rPr>
          <w:rFonts w:ascii="Times New Roman" w:hAnsi="Times New Roman" w:eastAsia="Times New Roman" w:cs="Times New Roman"/>
          <w:iCs/>
          <w:noProof/>
          <w:kern w:val="0"/>
          <w:sz w:val="24"/>
          <w:szCs w:val="24"/>
          <w:lang w:val="ro-RO" w:eastAsia="ro-RO"/>
          <w14:ligatures w14:val="none"/>
        </w:rPr>
        <w:t>..........</w:t>
      </w:r>
      <w:r w:rsidRPr="00077764">
        <w:rPr>
          <w:rFonts w:ascii="Times New Roman" w:hAnsi="Times New Roman" w:eastAsia="Times New Roman" w:cs="Times New Roman"/>
          <w:iCs/>
          <w:noProof/>
          <w:kern w:val="0"/>
          <w:sz w:val="24"/>
          <w:szCs w:val="24"/>
          <w:lang w:val="ro-RO" w:eastAsia="ro-RO"/>
          <w14:ligatures w14:val="none"/>
        </w:rPr>
        <w:t>/19.06.2024 (avută în vedere de instanţa de fond), prin care a fost aprobată finanţarea granturilor interne -</w:t>
      </w:r>
      <w:r w:rsidRPr="00077764">
        <w:rPr>
          <w:rFonts w:ascii="Times New Roman" w:hAnsi="Times New Roman" w:eastAsia="Times New Roman" w:cs="Times New Roman"/>
          <w:i/>
          <w:iCs/>
          <w:noProof/>
          <w:kern w:val="0"/>
          <w:sz w:val="24"/>
          <w:szCs w:val="24"/>
          <w:lang w:val="ro-RO" w:eastAsia="ro-RO"/>
          <w14:ligatures w14:val="none"/>
        </w:rPr>
        <w:t xml:space="preserve">Proiecte de inovare pentru cadrele didactice/cercetători/studenţi doctoranzi </w:t>
      </w:r>
      <w:r w:rsidRPr="00077764">
        <w:rPr>
          <w:rFonts w:ascii="Times New Roman" w:hAnsi="Times New Roman" w:eastAsia="Times New Roman" w:cs="Times New Roman"/>
          <w:iCs/>
          <w:noProof/>
          <w:kern w:val="0"/>
          <w:sz w:val="24"/>
          <w:szCs w:val="24"/>
          <w:lang w:val="ro-RO" w:eastAsia="ro-RO"/>
          <w14:ligatures w14:val="none"/>
        </w:rPr>
        <w:t xml:space="preserve">- persoane care se aflau pe lista de rezervă a competiţiei de proiecte care formează obiectul litigiului de faţă, nu se poate </w:t>
      </w:r>
      <w:r w:rsidRPr="00077764">
        <w:rPr>
          <w:rFonts w:ascii="Times New Roman" w:hAnsi="Times New Roman" w:eastAsia="Times New Roman" w:cs="Times New Roman"/>
          <w:iCs/>
          <w:noProof/>
          <w:kern w:val="0"/>
          <w:sz w:val="24"/>
          <w:szCs w:val="24"/>
          <w:lang w:val="ro-RO" w:eastAsia="ro-RO"/>
          <w14:ligatures w14:val="none"/>
        </w:rPr>
        <w:lastRenderedPageBreak/>
        <w:t>reţine faptul că universitatea a adoptat o măsură pro causa ca o consecinţă directă a promovării litigiului de faţă şi pentru a înlătura reţinerea în sarcina sa a unei eventuale culpe.</w:t>
      </w:r>
    </w:p>
    <w:p w:rsidRPr="00077764" w:rsidR="00077764" w:rsidP="00077764" w:rsidRDefault="00077764" w14:paraId="5AC6B0A3" w14:textId="58E796A4">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 xml:space="preserve">Mai mult, Decizia Rectorului nr. </w:t>
      </w:r>
      <w:r>
        <w:rPr>
          <w:rFonts w:ascii="Times New Roman" w:hAnsi="Times New Roman" w:eastAsia="Times New Roman" w:cs="Times New Roman"/>
          <w:iCs/>
          <w:noProof/>
          <w:kern w:val="0"/>
          <w:sz w:val="24"/>
          <w:szCs w:val="24"/>
          <w:lang w:val="ro-RO" w:eastAsia="ro-RO"/>
          <w14:ligatures w14:val="none"/>
        </w:rPr>
        <w:t>........</w:t>
      </w:r>
      <w:r w:rsidRPr="00077764">
        <w:rPr>
          <w:rFonts w:ascii="Times New Roman" w:hAnsi="Times New Roman" w:eastAsia="Times New Roman" w:cs="Times New Roman"/>
          <w:iCs/>
          <w:noProof/>
          <w:kern w:val="0"/>
          <w:sz w:val="24"/>
          <w:szCs w:val="24"/>
          <w:lang w:val="ro-RO" w:eastAsia="ro-RO"/>
          <w14:ligatures w14:val="none"/>
        </w:rPr>
        <w:t xml:space="preserve">/19.06.2024 nu a vizat în mod exclusiv numai persoana reclamantului, atât timp cât s-a aprobat încheierea contractelor de finanţare de grant intern - </w:t>
      </w:r>
      <w:r>
        <w:rPr>
          <w:rFonts w:ascii="Times New Roman" w:hAnsi="Times New Roman" w:eastAsia="Times New Roman" w:cs="Times New Roman"/>
          <w:iCs/>
          <w:noProof/>
          <w:kern w:val="0"/>
          <w:sz w:val="24"/>
          <w:szCs w:val="24"/>
          <w:lang w:val="ro-RO" w:eastAsia="ro-RO"/>
          <w14:ligatures w14:val="none"/>
        </w:rPr>
        <w:t>.........</w:t>
      </w:r>
      <w:r w:rsidRPr="00077764">
        <w:rPr>
          <w:rFonts w:ascii="Times New Roman" w:hAnsi="Times New Roman" w:eastAsia="Times New Roman" w:cs="Times New Roman"/>
          <w:iCs/>
          <w:noProof/>
          <w:kern w:val="0"/>
          <w:sz w:val="24"/>
          <w:szCs w:val="24"/>
          <w:lang w:val="ro-RO" w:eastAsia="ro-RO"/>
          <w14:ligatures w14:val="none"/>
        </w:rPr>
        <w:t xml:space="preserve"> nr. </w:t>
      </w:r>
      <w:r>
        <w:rPr>
          <w:rFonts w:ascii="Times New Roman" w:hAnsi="Times New Roman" w:eastAsia="Times New Roman" w:cs="Times New Roman"/>
          <w:iCs/>
          <w:noProof/>
          <w:kern w:val="0"/>
          <w:sz w:val="24"/>
          <w:szCs w:val="24"/>
          <w:lang w:val="ro-RO" w:eastAsia="ro-RO"/>
          <w14:ligatures w14:val="none"/>
        </w:rPr>
        <w:t>..........</w:t>
      </w:r>
      <w:r w:rsidRPr="00077764">
        <w:rPr>
          <w:rFonts w:ascii="Times New Roman" w:hAnsi="Times New Roman" w:eastAsia="Times New Roman" w:cs="Times New Roman"/>
          <w:iCs/>
          <w:noProof/>
          <w:kern w:val="0"/>
          <w:sz w:val="24"/>
          <w:szCs w:val="24"/>
          <w:lang w:val="ro-RO" w:eastAsia="ro-RO"/>
          <w14:ligatures w14:val="none"/>
        </w:rPr>
        <w:t>/2024 şi pentru alte persoane.</w:t>
      </w:r>
    </w:p>
    <w:p w:rsidRPr="00077764" w:rsidR="00077764" w:rsidP="00077764" w:rsidRDefault="00077764" w14:paraId="137351BB" w14:textId="77777777">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În raport de situația juridică invocată, raportat la prevederile art. 453 Cod procedură civilă, recurenta a pretins că lipseşte fundamentul obligării la plata cheltuielilor de judecată, respectiv culpa procesuală a celui care a determinat iniţierea unui proces.</w:t>
      </w:r>
    </w:p>
    <w:p w:rsidRPr="00077764" w:rsidR="00077764" w:rsidP="00077764" w:rsidRDefault="00077764" w14:paraId="4A1337B8" w14:textId="77777777">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Apreciază recurenta că prima instanţă nu a avut în vedere determinarea culpei procesuale, rezultatul procesului, cât şi conduita părţilor manifestată anterior litigiului ori pe parcursul acestuia şi nu a analizat în concret problema existenţei unei culpe procesuale care, în cauza de faţă, nu a existat atât timp cât la momentul iniţierii litigiului procedura de selecţie şi de acordare a granturilor nu era finalizată.</w:t>
      </w:r>
    </w:p>
    <w:p w:rsidRPr="00077764" w:rsidR="00077764" w:rsidP="00077764" w:rsidRDefault="00077764" w14:paraId="5E4D5DF1" w14:textId="77777777">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Totodată, textul art 435 Cod de procedură civilă se referă exclusiv la ipoteza pierderii procesului, care presupune, cu necesitate, o soluţie de admitere a acţiunii, nu una de respingere, indiferent de motiv, cum este în speţa de faţă. Cu alte cuvinte, a susținut că în temeiul art. 453 alin. 1 C.pr.civ. nu se pot acorda cheltuieli reclamantului în situaţia respingerii acţiunii</w:t>
      </w:r>
    </w:p>
    <w:p w:rsidRPr="00077764" w:rsidR="00077764" w:rsidP="00077764" w:rsidRDefault="00077764" w14:paraId="5919C70F" w14:textId="77777777">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Apreciază că instanţa de fond, chiar dacă a făcut trimitere la art. 454 din Codul de procedură civilă nu a avut în vedere voinţa legiutorului, care instituie o excepţie, respectiv cea a exonerării pârâtului de la plata cheltuielilor de judecată. Având natura unei excepţii de la regula generală trebuie să rămână de strictă interpretare şi aplicare.</w:t>
      </w:r>
    </w:p>
    <w:p w:rsidRPr="00077764" w:rsidR="00077764" w:rsidP="00077764" w:rsidRDefault="00077764" w14:paraId="4CF6627D" w14:textId="5965CDE7">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 xml:space="preserve">În condiţiile în care instanţa de control judiciar va trece peste argumentele invocate şi va considera că prin emiterea Deciziei Rectorului nr. </w:t>
      </w:r>
      <w:r>
        <w:rPr>
          <w:rFonts w:ascii="Times New Roman" w:hAnsi="Times New Roman" w:eastAsia="Times New Roman" w:cs="Times New Roman"/>
          <w:iCs/>
          <w:noProof/>
          <w:kern w:val="0"/>
          <w:sz w:val="24"/>
          <w:szCs w:val="24"/>
          <w:lang w:val="ro-RO" w:eastAsia="ro-RO"/>
          <w14:ligatures w14:val="none"/>
        </w:rPr>
        <w:t>........</w:t>
      </w:r>
      <w:r w:rsidRPr="00077764">
        <w:rPr>
          <w:rFonts w:ascii="Times New Roman" w:hAnsi="Times New Roman" w:eastAsia="Times New Roman" w:cs="Times New Roman"/>
          <w:iCs/>
          <w:noProof/>
          <w:kern w:val="0"/>
          <w:sz w:val="24"/>
          <w:szCs w:val="24"/>
          <w:lang w:val="ro-RO" w:eastAsia="ro-RO"/>
          <w14:ligatures w14:val="none"/>
        </w:rPr>
        <w:t>/19.06.2024 nu s-a făcut altceva decât să se recunoască pretenţiile intimatului-reclamant până la primul termen de judecată, dispoziţiile art. 454 Cod procedură civilă, derogatorii de la regula achitării de către partea căzută în pretenţii a cheltuielilor de judecată, sunt aplicabile şi cazului de faţă, litigiul vizând o pretenţie a reclamantului care poate să fie recunoscută şi în care, din punct de vedere legal, recunoaşterea pârâtului are ca efect stingerea procesului. Exonerarea prevăzută de art. 454 din Codul de procedură civilă acţionează în favoarea pârâtului, care a recunoscut pretenţiile reclamantului în forma şi până la termenele prevăzute de acest text, cu condiţia ca litigiul să fie de natură a se stinge prin simpla recunoaştere a pretenţiilor de către pârât, recunoaştere care prin ea însăşi poate conduce la realizarea în substanţă a pretenţiilor reclamantului, şi nu doar la valorificarea ei în plan probatoriu de către instanţă.</w:t>
      </w:r>
    </w:p>
    <w:p w:rsidRPr="00077764" w:rsidR="00077764" w:rsidP="00077764" w:rsidRDefault="00077764" w14:paraId="232D3FA9" w14:textId="77777777">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Nu în ultimul rând, consideră că în soluţionarea capătului de cerere referitor la acordarea cheltuielilor de judecată instanţa nu a avut în vedere, raportat la obiectul cauzei şi modul de soluţionare a acesteia pe calea excepţiei, dispoziţiile art. 451 Cod procedura civilă, şi de a aplica, chiar şi din oficiu, reducerea motivată a cheltuielilor de judecată reprezentând onorariul avocatului intimatului-reclamant, constatând că este vădit disproporţionat în raport cu complexitatea cauzei şi cu activitatea desfăşurată de avocat, ţinând totodată seama şi de circumstanţele cauzei.</w:t>
      </w:r>
    </w:p>
    <w:p w:rsidRPr="00077764" w:rsidR="00077764" w:rsidP="00077764" w:rsidRDefault="00077764" w14:paraId="19EFFF9A" w14:textId="77777777">
      <w:pPr>
        <w:spacing w:after="0" w:line="240" w:lineRule="auto"/>
        <w:ind w:firstLine="709"/>
        <w:jc w:val="both"/>
        <w:rPr>
          <w:rFonts w:ascii="Times New Roman" w:hAnsi="Times New Roman" w:eastAsia="Times New Roman" w:cs="Times New Roman"/>
          <w:i/>
          <w:noProof/>
          <w:kern w:val="0"/>
          <w:sz w:val="24"/>
          <w:szCs w:val="24"/>
          <w:lang w:val="ro-RO" w:eastAsia="ro-RO"/>
          <w14:ligatures w14:val="none"/>
        </w:rPr>
      </w:pPr>
    </w:p>
    <w:p w:rsidRPr="00077764" w:rsidR="00077764" w:rsidP="00077764" w:rsidRDefault="00077764" w14:paraId="272D7C2E" w14:textId="77777777">
      <w:pPr>
        <w:spacing w:after="0" w:line="240" w:lineRule="auto"/>
        <w:ind w:firstLine="709"/>
        <w:jc w:val="both"/>
        <w:rPr>
          <w:rFonts w:ascii="Times New Roman" w:hAnsi="Times New Roman" w:eastAsia="Times New Roman" w:cs="Times New Roman"/>
          <w:b/>
          <w:bCs/>
          <w:iCs/>
          <w:noProof/>
          <w:kern w:val="0"/>
          <w:sz w:val="24"/>
          <w:szCs w:val="24"/>
          <w:lang w:val="ro-RO" w:eastAsia="ro-RO"/>
          <w14:ligatures w14:val="none"/>
        </w:rPr>
      </w:pPr>
      <w:r w:rsidRPr="00077764">
        <w:rPr>
          <w:rFonts w:ascii="Times New Roman" w:hAnsi="Times New Roman" w:eastAsia="Times New Roman" w:cs="Times New Roman"/>
          <w:b/>
          <w:bCs/>
          <w:iCs/>
          <w:noProof/>
          <w:kern w:val="0"/>
          <w:sz w:val="24"/>
          <w:szCs w:val="24"/>
          <w:lang w:val="ro-RO" w:eastAsia="ro-RO"/>
          <w14:ligatures w14:val="none"/>
        </w:rPr>
        <w:t>III.Întâmpinarea</w:t>
      </w:r>
    </w:p>
    <w:p w:rsidRPr="00077764" w:rsidR="00077764" w:rsidP="00077764" w:rsidRDefault="00077764" w14:paraId="1701C442" w14:textId="528FF434">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 xml:space="preserve">Intimatul-reclamant </w:t>
      </w:r>
      <w:r>
        <w:rPr>
          <w:rFonts w:ascii="Times New Roman" w:hAnsi="Times New Roman" w:eastAsia="Times New Roman" w:cs="Times New Roman"/>
          <w:iCs/>
          <w:noProof/>
          <w:kern w:val="0"/>
          <w:sz w:val="24"/>
          <w:szCs w:val="24"/>
          <w:lang w:val="ro-RO" w:eastAsia="ro-RO"/>
          <w14:ligatures w14:val="none"/>
        </w:rPr>
        <w:t>B</w:t>
      </w:r>
      <w:r w:rsidRPr="00077764">
        <w:rPr>
          <w:rFonts w:ascii="Times New Roman" w:hAnsi="Times New Roman" w:eastAsia="Times New Roman" w:cs="Times New Roman"/>
          <w:iCs/>
          <w:noProof/>
          <w:kern w:val="0"/>
          <w:sz w:val="24"/>
          <w:szCs w:val="24"/>
          <w:lang w:val="ro-RO" w:eastAsia="ro-RO"/>
          <w14:ligatures w14:val="none"/>
        </w:rPr>
        <w:t>, legal citat, a depus întâmpinare</w:t>
      </w:r>
      <w:r w:rsidRPr="00077764">
        <w:rPr>
          <w:rFonts w:ascii="Times New Roman" w:hAnsi="Times New Roman" w:eastAsia="Times New Roman" w:cs="Times New Roman"/>
          <w:noProof/>
          <w:kern w:val="0"/>
          <w:sz w:val="24"/>
          <w:szCs w:val="24"/>
          <w:lang w:val="ro-RO" w:eastAsia="ro-RO"/>
          <w14:ligatures w14:val="none"/>
        </w:rPr>
        <w:t xml:space="preserve"> p</w:t>
      </w:r>
      <w:r w:rsidRPr="00077764">
        <w:rPr>
          <w:rFonts w:ascii="Times New Roman" w:hAnsi="Times New Roman" w:eastAsia="Times New Roman" w:cs="Times New Roman"/>
          <w:iCs/>
          <w:noProof/>
          <w:kern w:val="0"/>
          <w:sz w:val="24"/>
          <w:szCs w:val="24"/>
          <w:lang w:val="ro-RO" w:eastAsia="ro-RO"/>
          <w14:ligatures w14:val="none"/>
        </w:rPr>
        <w:t>rin care a solicitat respingerea cererii de recurs ca fiind neîntemeiată.</w:t>
      </w:r>
    </w:p>
    <w:p w:rsidRPr="00077764" w:rsidR="00077764" w:rsidP="00077764" w:rsidRDefault="00077764" w14:paraId="39D2DFC2" w14:textId="77777777">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În mod corect a apreciat instanţa de fond că intimatul avea interes la data promovării cererii de chemare în judecată şi că se impune obligarea recurentei din prezentul dosar la plata cheltuielilor de judecată.</w:t>
      </w:r>
    </w:p>
    <w:p w:rsidRPr="00077764" w:rsidR="00077764" w:rsidP="00077764" w:rsidRDefault="00077764" w14:paraId="69DEEFC3" w14:textId="29BA8DA1">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 xml:space="preserve">Intimatul a formulat contestaţie, în procedură prealabilă, faţă de „Rezultatul evaluării proiectelor depuse în competiţia de granturi naţionale de cercetare </w:t>
      </w:r>
      <w:r>
        <w:rPr>
          <w:rFonts w:ascii="Times New Roman" w:hAnsi="Times New Roman" w:eastAsia="Times New Roman" w:cs="Times New Roman"/>
          <w:iCs/>
          <w:noProof/>
          <w:kern w:val="0"/>
          <w:sz w:val="24"/>
          <w:szCs w:val="24"/>
          <w:lang w:val="ro-RO" w:eastAsia="ro-RO"/>
          <w14:ligatures w14:val="none"/>
        </w:rPr>
        <w:t>X</w:t>
      </w:r>
      <w:r w:rsidRPr="00077764">
        <w:rPr>
          <w:rFonts w:ascii="Times New Roman" w:hAnsi="Times New Roman" w:eastAsia="Times New Roman" w:cs="Times New Roman"/>
          <w:iCs/>
          <w:noProof/>
          <w:kern w:val="0"/>
          <w:sz w:val="24"/>
          <w:szCs w:val="24"/>
          <w:lang w:val="ro-RO" w:eastAsia="ro-RO"/>
          <w14:ligatures w14:val="none"/>
        </w:rPr>
        <w:t xml:space="preserve">", publicat în dată de 29.01.2024. S-a arătat în cuprinsul acesteia că s-a încălcat procedura de acordare a granturilor </w:t>
      </w:r>
      <w:r w:rsidRPr="00077764">
        <w:rPr>
          <w:rFonts w:ascii="Times New Roman" w:hAnsi="Times New Roman" w:eastAsia="Times New Roman" w:cs="Times New Roman"/>
          <w:iCs/>
          <w:noProof/>
          <w:kern w:val="0"/>
          <w:sz w:val="24"/>
          <w:szCs w:val="24"/>
          <w:lang w:val="ro-RO" w:eastAsia="ro-RO"/>
          <w14:ligatures w14:val="none"/>
        </w:rPr>
        <w:lastRenderedPageBreak/>
        <w:t>pentru domeniul de specializare ştiinţifică „Calculatoare, Tehnologia Informaţiei", solicitându-se anularea evaluării proiectelor depuse în competiţie şi conformarea deciziei de acordare a granturilor la prevederile Pachetului de Informaţii, prin acordarea unui grant, pentru fiecare domeniu de specializare ştiinţifică, în condiţiile stabilite în documentul menţionat.</w:t>
      </w:r>
    </w:p>
    <w:p w:rsidRPr="00077764" w:rsidR="00077764" w:rsidP="00077764" w:rsidRDefault="00077764" w14:paraId="28A10753" w14:textId="77777777">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Deşi au fost explicate şi indicate dispoziţiile legale ce guvernează această procedură, depunându-se şi documente în susţinerea contestaţiei, recurenta din prezenta cauză a considerat că nu este întemeiată.</w:t>
      </w:r>
    </w:p>
    <w:p w:rsidRPr="00077764" w:rsidR="00077764" w:rsidP="00077764" w:rsidRDefault="00077764" w14:paraId="44A2BBD1" w14:textId="38F9B340">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 xml:space="preserve">Intimatul a formulat cererea de chemare în judecată ce formează obiectul prezentului dosar, în considerarea termenului prevăzut de lege. După formularea cererii de chemare în judecată (29.02.2024), a fost emisă Decizia Rectorului nr. </w:t>
      </w:r>
      <w:r>
        <w:rPr>
          <w:rFonts w:ascii="Times New Roman" w:hAnsi="Times New Roman" w:eastAsia="Times New Roman" w:cs="Times New Roman"/>
          <w:iCs/>
          <w:noProof/>
          <w:kern w:val="0"/>
          <w:sz w:val="24"/>
          <w:szCs w:val="24"/>
          <w:lang w:val="ro-RO" w:eastAsia="ro-RO"/>
          <w14:ligatures w14:val="none"/>
        </w:rPr>
        <w:t>.........</w:t>
      </w:r>
      <w:r w:rsidRPr="00077764">
        <w:rPr>
          <w:rFonts w:ascii="Times New Roman" w:hAnsi="Times New Roman" w:eastAsia="Times New Roman" w:cs="Times New Roman"/>
          <w:iCs/>
          <w:noProof/>
          <w:kern w:val="0"/>
          <w:sz w:val="24"/>
          <w:szCs w:val="24"/>
          <w:lang w:val="ro-RO" w:eastAsia="ro-RO"/>
          <w14:ligatures w14:val="none"/>
        </w:rPr>
        <w:t>/19.06.2024, prin care a fost aprobată finanţarea granturilor interne, astfel primind finanţare şi proiectul său.</w:t>
      </w:r>
    </w:p>
    <w:p w:rsidRPr="00077764" w:rsidR="00077764" w:rsidP="00077764" w:rsidRDefault="00077764" w14:paraId="320C1166" w14:textId="77777777">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Decizia prin care s-a acordat finanţare şi proiectului intimatului a fost emisă la 4 luni de la momentul formulării cererii de chemare în judecată, astfel că nu se poate aprecia că interesul intimatului ar fi fost respectat şi fără ca acesta să se adreseze instanţei, cu atât mai mult cu cât pe cale administrativă a fost respinsă contestaţia acestuia.</w:t>
      </w:r>
    </w:p>
    <w:p w:rsidRPr="00077764" w:rsidR="00077764" w:rsidP="00077764" w:rsidRDefault="00077764" w14:paraId="1404530B" w14:textId="77777777">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De asemenea, nu se poate reţine nici susţinerea recurentei, că la momentul formulării cererii de chemare în judecată procedura de acordarea a granturilor nu era finalizată, atât timp cât intimatul a avut un termen de respectat pentru contestarea rezultatelor pe cale administrativă, iar contestaţia acestuia a fost respinsă. Menţionarea intimatului pe o listă de rezervă nu garanta nici acordarea finanţării, nu era în măsură să acopere nici maniera greşită în care s-a decis acordarea finanţării (aspect reclamat de intimat) şi nici nu atesta faptul că procedura de acordare a granturilor nu era finalizată.</w:t>
      </w:r>
    </w:p>
    <w:p w:rsidRPr="00077764" w:rsidR="00077764" w:rsidP="00077764" w:rsidRDefault="00077764" w14:paraId="04F2906F" w14:textId="3A519213">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r w:rsidRPr="00077764">
        <w:rPr>
          <w:rFonts w:ascii="Times New Roman" w:hAnsi="Times New Roman" w:eastAsia="Times New Roman" w:cs="Times New Roman"/>
          <w:iCs/>
          <w:noProof/>
          <w:kern w:val="0"/>
          <w:sz w:val="24"/>
          <w:szCs w:val="24"/>
          <w:lang w:val="ro-RO" w:eastAsia="ro-RO"/>
          <w14:ligatures w14:val="none"/>
        </w:rPr>
        <w:t xml:space="preserve">De asemenea, nu se poate dispune nici aplicarea dispoziţiilor art. 454 din Codul de Procedură Civilă, privind exonerarea recurentei de la plata cheltuielilor de judecată în situaţia recunoaşterii pretenţiilor intimatului până la primul termen de judecată. În acest sens, reiterează faptul că a fost formulată o contestaţie pe cale administrativă, care a fost respinsă, deci recurenta a fost pusă în întârziere. De asemenea, prin faptul că a fost emisă Decizia Rectorului nr. </w:t>
      </w:r>
      <w:r>
        <w:rPr>
          <w:rFonts w:ascii="Times New Roman" w:hAnsi="Times New Roman" w:eastAsia="Times New Roman" w:cs="Times New Roman"/>
          <w:iCs/>
          <w:noProof/>
          <w:kern w:val="0"/>
          <w:sz w:val="24"/>
          <w:szCs w:val="24"/>
          <w:lang w:val="ro-RO" w:eastAsia="ro-RO"/>
          <w14:ligatures w14:val="none"/>
        </w:rPr>
        <w:t>.........</w:t>
      </w:r>
      <w:r w:rsidRPr="00077764">
        <w:rPr>
          <w:rFonts w:ascii="Times New Roman" w:hAnsi="Times New Roman" w:eastAsia="Times New Roman" w:cs="Times New Roman"/>
          <w:iCs/>
          <w:noProof/>
          <w:kern w:val="0"/>
          <w:sz w:val="24"/>
          <w:szCs w:val="24"/>
          <w:lang w:val="ro-RO" w:eastAsia="ro-RO"/>
          <w14:ligatures w14:val="none"/>
        </w:rPr>
        <w:t>/19.06.2024, decizie prin care se acordă finanţare şi proiectului intimatului, culpa recurentei în prezenta situaţie este dovedită şi se impune obligarea acesteia la plata cheltuielilor de judecată.</w:t>
      </w:r>
    </w:p>
    <w:p w:rsidRPr="00077764" w:rsidR="00077764" w:rsidP="00077764" w:rsidRDefault="00077764" w14:paraId="689BB815" w14:textId="77777777">
      <w:pPr>
        <w:spacing w:after="0" w:line="240" w:lineRule="auto"/>
        <w:ind w:firstLine="709"/>
        <w:jc w:val="both"/>
        <w:rPr>
          <w:rFonts w:ascii="Times New Roman" w:hAnsi="Times New Roman" w:eastAsia="Times New Roman" w:cs="Times New Roman"/>
          <w:iCs/>
          <w:noProof/>
          <w:kern w:val="0"/>
          <w:sz w:val="24"/>
          <w:szCs w:val="24"/>
          <w:lang w:val="ro-RO" w:eastAsia="ro-RO"/>
          <w14:ligatures w14:val="none"/>
        </w:rPr>
      </w:pPr>
    </w:p>
    <w:p w:rsidRPr="00077764" w:rsidR="00077764" w:rsidP="00077764" w:rsidRDefault="00077764" w14:paraId="38F1DB97" w14:textId="77777777">
      <w:pPr>
        <w:tabs>
          <w:tab w:val="left" w:pos="0"/>
        </w:tabs>
        <w:spacing w:after="0" w:line="240" w:lineRule="auto"/>
        <w:ind w:firstLine="709"/>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b/>
          <w:bCs/>
          <w:noProof/>
          <w:kern w:val="0"/>
          <w:sz w:val="24"/>
          <w:szCs w:val="24"/>
          <w:lang w:val="ro-RO" w:eastAsia="ro-RO"/>
          <w14:ligatures w14:val="none"/>
        </w:rPr>
        <w:t>IV. Taxa judiciară de timbru;Mijloace de probă în recurs</w:t>
      </w:r>
    </w:p>
    <w:p w:rsidRPr="00077764" w:rsidR="00077764" w:rsidP="00077764" w:rsidRDefault="00077764" w14:paraId="31820127" w14:textId="77777777">
      <w:pPr>
        <w:tabs>
          <w:tab w:val="left" w:pos="0"/>
        </w:tabs>
        <w:spacing w:after="0" w:line="240" w:lineRule="auto"/>
        <w:ind w:firstLine="709"/>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Recursul nu este supus timbrării în considerarea obiectului său, iar părțile nu au solicitat administrarea de probe noi, în condițiile art. 492 Cod procedură civilă.</w:t>
      </w:r>
    </w:p>
    <w:p w:rsidRPr="00077764" w:rsidR="00077764" w:rsidP="00077764" w:rsidRDefault="00077764" w14:paraId="63731214" w14:textId="77777777">
      <w:pPr>
        <w:tabs>
          <w:tab w:val="left" w:pos="0"/>
        </w:tabs>
        <w:spacing w:after="0" w:line="240" w:lineRule="auto"/>
        <w:ind w:firstLine="709"/>
        <w:jc w:val="both"/>
        <w:rPr>
          <w:rFonts w:ascii="Times New Roman" w:hAnsi="Times New Roman" w:eastAsia="Times New Roman" w:cs="Times New Roman"/>
          <w:b/>
          <w:i/>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ab/>
      </w:r>
    </w:p>
    <w:p w:rsidRPr="00077764" w:rsidR="00077764" w:rsidP="00077764" w:rsidRDefault="00077764" w14:paraId="50896C18" w14:textId="77777777">
      <w:pPr>
        <w:spacing w:after="0" w:line="240" w:lineRule="auto"/>
        <w:jc w:val="both"/>
        <w:rPr>
          <w:rFonts w:ascii="Times New Roman" w:hAnsi="Times New Roman" w:eastAsia="Times New Roman" w:cs="Times New Roman"/>
          <w:b/>
          <w:noProof/>
          <w:kern w:val="0"/>
          <w:sz w:val="24"/>
          <w:szCs w:val="24"/>
          <w:lang w:val="ro-RO" w:eastAsia="ro-RO"/>
          <w14:ligatures w14:val="none"/>
        </w:rPr>
      </w:pPr>
      <w:r w:rsidRPr="00077764">
        <w:rPr>
          <w:rFonts w:ascii="Times New Roman" w:hAnsi="Times New Roman" w:eastAsia="Times New Roman" w:cs="Times New Roman"/>
          <w:b/>
          <w:noProof/>
          <w:kern w:val="0"/>
          <w:sz w:val="24"/>
          <w:szCs w:val="24"/>
          <w:lang w:val="ro-RO" w:eastAsia="ro-RO"/>
          <w14:ligatures w14:val="none"/>
        </w:rPr>
        <w:tab/>
        <w:t>V. Argumentarea soluției pronunțate în recurs</w:t>
      </w:r>
    </w:p>
    <w:p w:rsidRPr="00077764" w:rsidR="00077764" w:rsidP="00077764" w:rsidRDefault="00077764" w14:paraId="4304C4F6" w14:textId="77777777">
      <w:pPr>
        <w:spacing w:after="0" w:line="240" w:lineRule="auto"/>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ab/>
        <w:t>Universitatea recurentă a invocat prin cererea de recurs incidența motivului de casare reglementat de art.488 alin.1 pct.8 C.pr.civ., aceasta pretinzând că instanța de fond a aplicat greșit dispozițiile legale referitoare la condițiile de acordare a cheltuielilor de judecată în proces.</w:t>
      </w:r>
    </w:p>
    <w:p w:rsidRPr="00077764" w:rsidR="00077764" w:rsidP="00077764" w:rsidRDefault="00077764" w14:paraId="2904EEF4" w14:textId="77777777">
      <w:pPr>
        <w:spacing w:after="0" w:line="240" w:lineRule="auto"/>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ab/>
        <w:t>Recursul este nefondat.</w:t>
      </w:r>
    </w:p>
    <w:p w:rsidRPr="00077764" w:rsidR="00077764" w:rsidP="00077764" w:rsidRDefault="00077764" w14:paraId="3D4FDB76" w14:textId="36A29155">
      <w:pPr>
        <w:spacing w:after="0" w:line="240" w:lineRule="auto"/>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ab/>
        <w:t>Petitul principal al cererii de chemare în judecată a fost respins de către tribunal ca lipsit de interes, în considerentele decizorii arătându-se faptul că lipsa de interes a intervenit în cursul procedurii judiciare, datorită deciziei universității recurente de a finanța și proiectul depus de către intimatul-reclamant, între părți încheindu-se contractul de finanțare grant intern nr.</w:t>
      </w:r>
      <w:r>
        <w:rPr>
          <w:rFonts w:ascii="Times New Roman" w:hAnsi="Times New Roman" w:eastAsia="Times New Roman" w:cs="Times New Roman"/>
          <w:noProof/>
          <w:kern w:val="0"/>
          <w:sz w:val="24"/>
          <w:szCs w:val="24"/>
          <w:lang w:val="ro-RO" w:eastAsia="ro-RO"/>
          <w14:ligatures w14:val="none"/>
        </w:rPr>
        <w:t>...........</w:t>
      </w:r>
      <w:r w:rsidRPr="00077764">
        <w:rPr>
          <w:rFonts w:ascii="Times New Roman" w:hAnsi="Times New Roman" w:eastAsia="Times New Roman" w:cs="Times New Roman"/>
          <w:noProof/>
          <w:kern w:val="0"/>
          <w:sz w:val="24"/>
          <w:szCs w:val="24"/>
          <w:lang w:val="ro-RO" w:eastAsia="ro-RO"/>
          <w14:ligatures w14:val="none"/>
        </w:rPr>
        <w:t>/02.07.2024.</w:t>
      </w:r>
    </w:p>
    <w:p w:rsidRPr="00077764" w:rsidR="00077764" w:rsidP="00077764" w:rsidRDefault="00077764" w14:paraId="3BA30905" w14:textId="77777777">
      <w:pPr>
        <w:spacing w:after="0" w:line="240" w:lineRule="auto"/>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ab/>
        <w:t xml:space="preserve">Interesul procesual, ca și condiție de exercitare a dreptului la acțiune, trebuie să îndeplinească cerințele cumulative impuse de legiuitor prin art.33 ipoteza inițială C.pr.civ., respectiv trebuie să fie determinat, legitim, personal, născut şi actual. Cerința interesului </w:t>
      </w:r>
      <w:r w:rsidRPr="00077764">
        <w:rPr>
          <w:rFonts w:ascii="Times New Roman" w:hAnsi="Times New Roman" w:eastAsia="Times New Roman" w:cs="Times New Roman"/>
          <w:noProof/>
          <w:kern w:val="0"/>
          <w:sz w:val="24"/>
          <w:szCs w:val="24"/>
          <w:lang w:val="ro-RO" w:eastAsia="ro-RO"/>
          <w14:ligatures w14:val="none"/>
        </w:rPr>
        <w:lastRenderedPageBreak/>
        <w:t>procesual de a fi actual nu se raportează exclusiv la data exercitării dreptului la acțiune, interesul trebuie să fie actual pe întreaga durată a procedurii judiciare.</w:t>
      </w:r>
    </w:p>
    <w:p w:rsidRPr="00077764" w:rsidR="00077764" w:rsidP="00077764" w:rsidRDefault="00077764" w14:paraId="789DE5C5" w14:textId="77777777">
      <w:pPr>
        <w:spacing w:after="0" w:line="240" w:lineRule="auto"/>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ab/>
        <w:t>Raportat la situația de fapt litigioasă, Curtea constată că în mod legal tribunalul a reținut că semnarea contractului de finanțare de către părți la data de 02.07.2024 a lipsit de actualitate demersul judiciar al reclamantului, din oficiu petitul principal al cererii fiind respins ca lipsit de interes, soluție definitivă prin nerecurare.</w:t>
      </w:r>
    </w:p>
    <w:p w:rsidRPr="00077764" w:rsidR="00077764" w:rsidP="00077764" w:rsidRDefault="00077764" w14:paraId="5C84B86A" w14:textId="77777777">
      <w:pPr>
        <w:spacing w:after="0" w:line="240" w:lineRule="auto"/>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ab/>
        <w:t>Contrar criticii prezentate de recurentă cele două aliniate ale art.453 C.pr.civ. definesc regulile generale de acordare a cheltuielilor de judecată în cadrul procesului, fără a distinge asupra soluțiilor concrete pe care le poate dispune instanța, inclusiv în temeiul unei excepții procesuale.</w:t>
      </w:r>
    </w:p>
    <w:p w:rsidRPr="00077764" w:rsidR="00077764" w:rsidP="00077764" w:rsidRDefault="00077764" w14:paraId="6AA3B277" w14:textId="77777777">
      <w:pPr>
        <w:spacing w:after="0" w:line="240" w:lineRule="auto"/>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ab/>
        <w:t>Legiuitorul a înțeles să opereze cu două noțiuni generice, care prin natura lor acoperă mai multe ipoteze legale, respectiv „partea care a pierdut procesul” și „partea care a câștigat”, acestea neputând fi limitate strict la soluții de admitere sau respingere a cererii de chemare în judecată pe fond.</w:t>
      </w:r>
    </w:p>
    <w:p w:rsidRPr="00077764" w:rsidR="00077764" w:rsidP="00077764" w:rsidRDefault="00077764" w14:paraId="25027804" w14:textId="77777777">
      <w:pPr>
        <w:spacing w:after="0" w:line="240" w:lineRule="auto"/>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ab/>
        <w:t>Prin urmare, la stabilirea existenței obligației procesuale de acordare a cheltuielilor de judecată prevăzute de art.451 C.pr.civ., instanțele au obligația de a stabili dacă există o culpă procesuală care conduce la existența unei părți ce a pierdut procesul și a unei părți care a câștigat, în raport de soluțiile dispuse.</w:t>
      </w:r>
    </w:p>
    <w:p w:rsidRPr="00077764" w:rsidR="00077764" w:rsidP="00077764" w:rsidRDefault="00077764" w14:paraId="6AC303CC" w14:textId="77777777">
      <w:pPr>
        <w:spacing w:after="0" w:line="240" w:lineRule="auto"/>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ab/>
        <w:t>Instanța de fond a explicitat succint faptul că lipsirea de interes procesul a cererii de chemare în judecată este consecința deciziei universității pârâte de a acorda finanțare și proiectului depus de către intimat, după ce în prealabil, la finalizarea procedurii de analiză a proiectelor nu i-a acordat finanțare, iar contestația administrativă depusă de intimat a fost respinsă (fila 27 verso, și 41 dosar fond). În baza acestui raționament tribunalul a reținut culpa procesuală a universității recurente în declanșarea litigiului, acordarea finanțării la data de 02.07.2024, anterior primului termen de judecată stabilit în fața instanței de fond, neputând fi asimilată recunoașterii pretențiilor în condițiile art.454 C.pr.civ., recurenta fiind pusă în întârziere în sensul normei legale anterior indicate prin contestația administrativă formulată de către intimat. Obținerea finanțării de către intimat după declanșarea procedurii judiciare confirmă că acesta se află în situația de a câștiga procesul, lipsirea de interes procesual a cererii de chemare în judecată având la bază exclusiv comportamentul universitării recurente, astfel cum corect a reținut și prima instanță.</w:t>
      </w:r>
    </w:p>
    <w:p w:rsidRPr="00077764" w:rsidR="00077764" w:rsidP="00077764" w:rsidRDefault="00077764" w14:paraId="56759AD9" w14:textId="77777777">
      <w:pPr>
        <w:spacing w:after="0" w:line="240" w:lineRule="auto"/>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ab/>
        <w:t>În concluzie, Curtea constată că prima instanță a făcut o corectă interpretare și aplicare a dispozițiilor art.453 și art.454 C.pr.civ., în sarcina recurentei existând obligația legală de plată a cheltuielilor de judecată, întrucât se află în poziția juridică a părții care a pierdut procesul.</w:t>
      </w:r>
    </w:p>
    <w:p w:rsidRPr="00077764" w:rsidR="00077764" w:rsidP="00077764" w:rsidRDefault="00077764" w14:paraId="78C26CB1" w14:textId="77777777">
      <w:pPr>
        <w:spacing w:after="0" w:line="240" w:lineRule="auto"/>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ab/>
        <w:t>Criticile recurentei referitoare la proporționalitatea cheltuielilor de judecată exced controlului de legalitate exercitat de către instanța de recurs în limitele motivului de casare reglementat de art.488 alin.1 pct.8 C.pr.civ., Decizia nr.3/2020 a ÎCCJ-RIL confirmând faptul că motivul de recurs prin care se critică modalitatea în care instanța de fond s-a pronunțat, în raport cu prevederile art. 451 alin. (2) din Codul de procedură civilă, asupra proporționalității cheltuielilor de judecată reprezentând onorariul avocaților, solicitate de partea care a câștigat procesul, nu se încadrează în motivele de casare prevăzute de art. 488 alin. (1) din Codul de procedură civilă.</w:t>
      </w:r>
    </w:p>
    <w:p w:rsidRPr="00077764" w:rsidR="00077764" w:rsidP="00077764" w:rsidRDefault="00077764" w14:paraId="55D0B7CA" w14:textId="77777777">
      <w:pPr>
        <w:spacing w:after="0" w:line="240" w:lineRule="auto"/>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 xml:space="preserve"> </w:t>
      </w:r>
      <w:r w:rsidRPr="00077764">
        <w:rPr>
          <w:rFonts w:ascii="Times New Roman" w:hAnsi="Times New Roman" w:eastAsia="Times New Roman" w:cs="Times New Roman"/>
          <w:noProof/>
          <w:kern w:val="0"/>
          <w:sz w:val="24"/>
          <w:szCs w:val="24"/>
          <w:lang w:val="ro-RO" w:eastAsia="ro-RO"/>
          <w14:ligatures w14:val="none"/>
        </w:rPr>
        <w:tab/>
        <w:t>Față de considerentele anterior expuse Curtea, în lumina art.496 C.pr.civ., va respinge recursul ca neîntemeiat.</w:t>
      </w:r>
    </w:p>
    <w:p w:rsidRPr="00077764" w:rsidR="00077764" w:rsidP="00077764" w:rsidRDefault="00077764" w14:paraId="43279307" w14:textId="77777777">
      <w:pPr>
        <w:spacing w:after="0" w:line="240" w:lineRule="auto"/>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ab/>
      </w:r>
    </w:p>
    <w:p w:rsidRPr="00077764" w:rsidR="00077764" w:rsidP="00077764" w:rsidRDefault="00077764" w14:paraId="60405ACB" w14:textId="77777777">
      <w:pPr>
        <w:spacing w:after="0" w:line="240" w:lineRule="auto"/>
        <w:jc w:val="center"/>
        <w:rPr>
          <w:rFonts w:ascii="Times New Roman" w:hAnsi="Times New Roman" w:eastAsia="Times New Roman" w:cs="Times New Roman"/>
          <w:b/>
          <w:noProof/>
          <w:kern w:val="0"/>
          <w:sz w:val="24"/>
          <w:szCs w:val="24"/>
          <w:lang w:val="ro-RO" w:eastAsia="ro-RO"/>
          <w14:ligatures w14:val="none"/>
        </w:rPr>
      </w:pPr>
      <w:r w:rsidRPr="00077764">
        <w:rPr>
          <w:rFonts w:ascii="Times New Roman" w:hAnsi="Times New Roman" w:eastAsia="Times New Roman" w:cs="Times New Roman"/>
          <w:b/>
          <w:noProof/>
          <w:kern w:val="0"/>
          <w:sz w:val="24"/>
          <w:szCs w:val="24"/>
          <w:lang w:val="ro-RO" w:eastAsia="ro-RO"/>
          <w14:ligatures w14:val="none"/>
        </w:rPr>
        <w:t>PENTRU ACESTE MOTIVE,</w:t>
      </w:r>
      <w:r w:rsidRPr="00077764">
        <w:rPr>
          <w:rFonts w:ascii="Times New Roman" w:hAnsi="Times New Roman" w:eastAsia="Times New Roman" w:cs="Times New Roman"/>
          <w:b/>
          <w:noProof/>
          <w:kern w:val="0"/>
          <w:sz w:val="24"/>
          <w:szCs w:val="24"/>
          <w:lang w:val="ro-RO" w:eastAsia="ro-RO"/>
          <w14:ligatures w14:val="none"/>
        </w:rPr>
        <w:br/>
        <w:t>ÎN NUMELE LEGII</w:t>
      </w:r>
    </w:p>
    <w:p w:rsidRPr="00077764" w:rsidR="00077764" w:rsidP="00077764" w:rsidRDefault="00077764" w14:paraId="1FE80320" w14:textId="77777777">
      <w:pPr>
        <w:spacing w:after="0" w:line="240" w:lineRule="auto"/>
        <w:jc w:val="center"/>
        <w:rPr>
          <w:rFonts w:ascii="Times New Roman" w:hAnsi="Times New Roman" w:eastAsia="Times New Roman" w:cs="Times New Roman"/>
          <w:b/>
          <w:noProof/>
          <w:kern w:val="0"/>
          <w:sz w:val="24"/>
          <w:szCs w:val="24"/>
          <w:lang w:val="ro-RO" w:eastAsia="ro-RO"/>
          <w14:ligatures w14:val="none"/>
        </w:rPr>
      </w:pPr>
      <w:r w:rsidRPr="00077764">
        <w:rPr>
          <w:rFonts w:ascii="Times New Roman" w:hAnsi="Times New Roman" w:eastAsia="Times New Roman" w:cs="Times New Roman"/>
          <w:b/>
          <w:noProof/>
          <w:kern w:val="0"/>
          <w:sz w:val="24"/>
          <w:szCs w:val="24"/>
          <w:lang w:val="ro-RO" w:eastAsia="ro-RO"/>
          <w14:ligatures w14:val="none"/>
        </w:rPr>
        <w:t>DECIDE:</w:t>
      </w:r>
    </w:p>
    <w:p w:rsidRPr="00077764" w:rsidR="00077764" w:rsidP="00077764" w:rsidRDefault="00077764" w14:paraId="22CCB340" w14:textId="77777777">
      <w:pPr>
        <w:spacing w:after="0" w:line="240" w:lineRule="auto"/>
        <w:rPr>
          <w:rFonts w:ascii="Times New Roman" w:hAnsi="Times New Roman" w:eastAsia="Times New Roman" w:cs="Times New Roman"/>
          <w:noProof/>
          <w:kern w:val="0"/>
          <w:sz w:val="24"/>
          <w:szCs w:val="24"/>
          <w:lang w:val="ro-RO" w:eastAsia="ro-RO"/>
          <w14:ligatures w14:val="none"/>
        </w:rPr>
      </w:pPr>
    </w:p>
    <w:p w:rsidRPr="00077764" w:rsidR="00077764" w:rsidP="00077764" w:rsidRDefault="00077764" w14:paraId="220562D0" w14:textId="48844E1F">
      <w:pPr>
        <w:spacing w:after="0" w:line="240" w:lineRule="auto"/>
        <w:ind w:firstLine="709"/>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lastRenderedPageBreak/>
        <w:t xml:space="preserve">Respinge ca nefondat recursul formulat de recurenta Universitatea </w:t>
      </w:r>
      <w:r>
        <w:rPr>
          <w:rFonts w:ascii="Times New Roman" w:hAnsi="Times New Roman" w:eastAsia="Times New Roman" w:cs="Times New Roman"/>
          <w:noProof/>
          <w:kern w:val="0"/>
          <w:sz w:val="24"/>
          <w:szCs w:val="24"/>
          <w:lang w:val="ro-RO" w:eastAsia="ro-RO"/>
          <w14:ligatures w14:val="none"/>
        </w:rPr>
        <w:t>A</w:t>
      </w:r>
      <w:r w:rsidRPr="00077764">
        <w:rPr>
          <w:rFonts w:ascii="Times New Roman" w:hAnsi="Times New Roman" w:eastAsia="Times New Roman" w:cs="Times New Roman"/>
          <w:noProof/>
          <w:kern w:val="0"/>
          <w:sz w:val="24"/>
          <w:szCs w:val="24"/>
          <w:lang w:val="ro-RO" w:eastAsia="ro-RO"/>
          <w14:ligatures w14:val="none"/>
        </w:rPr>
        <w:t xml:space="preserve"> împotriva sentinţei nr. </w:t>
      </w:r>
      <w:r>
        <w:rPr>
          <w:rFonts w:ascii="Times New Roman" w:hAnsi="Times New Roman" w:eastAsia="Times New Roman" w:cs="Times New Roman"/>
          <w:noProof/>
          <w:kern w:val="0"/>
          <w:sz w:val="24"/>
          <w:szCs w:val="24"/>
          <w:lang w:val="ro-RO" w:eastAsia="ro-RO"/>
          <w14:ligatures w14:val="none"/>
        </w:rPr>
        <w:t>.......</w:t>
      </w:r>
      <w:r w:rsidRPr="00077764">
        <w:rPr>
          <w:rFonts w:ascii="Times New Roman" w:hAnsi="Times New Roman" w:eastAsia="Times New Roman" w:cs="Times New Roman"/>
          <w:noProof/>
          <w:kern w:val="0"/>
          <w:sz w:val="24"/>
          <w:szCs w:val="24"/>
          <w:lang w:val="ro-RO" w:eastAsia="ro-RO"/>
          <w14:ligatures w14:val="none"/>
        </w:rPr>
        <w:t>/</w:t>
      </w:r>
      <w:r>
        <w:rPr>
          <w:rFonts w:ascii="Times New Roman" w:hAnsi="Times New Roman" w:eastAsia="Times New Roman" w:cs="Times New Roman"/>
          <w:noProof/>
          <w:kern w:val="0"/>
          <w:sz w:val="24"/>
          <w:szCs w:val="24"/>
          <w:lang w:val="ro-RO" w:eastAsia="ro-RO"/>
          <w14:ligatures w14:val="none"/>
        </w:rPr>
        <w:t>..........</w:t>
      </w:r>
      <w:r w:rsidRPr="00077764">
        <w:rPr>
          <w:rFonts w:ascii="Times New Roman" w:hAnsi="Times New Roman" w:eastAsia="Times New Roman" w:cs="Times New Roman"/>
          <w:noProof/>
          <w:kern w:val="0"/>
          <w:sz w:val="24"/>
          <w:szCs w:val="24"/>
          <w:lang w:val="ro-RO" w:eastAsia="ro-RO"/>
          <w14:ligatures w14:val="none"/>
        </w:rPr>
        <w:t xml:space="preserve"> a Tribunalului </w:t>
      </w:r>
      <w:r>
        <w:rPr>
          <w:rFonts w:ascii="Times New Roman" w:hAnsi="Times New Roman" w:eastAsia="Times New Roman" w:cs="Times New Roman"/>
          <w:noProof/>
          <w:kern w:val="0"/>
          <w:sz w:val="24"/>
          <w:szCs w:val="24"/>
          <w:lang w:val="ro-RO" w:eastAsia="ro-RO"/>
          <w14:ligatures w14:val="none"/>
        </w:rPr>
        <w:t>..........</w:t>
      </w:r>
      <w:r w:rsidRPr="00077764">
        <w:rPr>
          <w:rFonts w:ascii="Times New Roman" w:hAnsi="Times New Roman" w:eastAsia="Times New Roman" w:cs="Times New Roman"/>
          <w:noProof/>
          <w:kern w:val="0"/>
          <w:sz w:val="24"/>
          <w:szCs w:val="24"/>
          <w:lang w:val="ro-RO" w:eastAsia="ro-RO"/>
          <w14:ligatures w14:val="none"/>
        </w:rPr>
        <w:t xml:space="preserve"> – Secţia </w:t>
      </w:r>
      <w:r>
        <w:rPr>
          <w:rFonts w:ascii="Times New Roman" w:hAnsi="Times New Roman" w:eastAsia="Times New Roman" w:cs="Times New Roman"/>
          <w:noProof/>
          <w:kern w:val="0"/>
          <w:sz w:val="24"/>
          <w:szCs w:val="24"/>
          <w:lang w:val="ro-RO" w:eastAsia="ro-RO"/>
          <w14:ligatures w14:val="none"/>
        </w:rPr>
        <w:t>....................</w:t>
      </w:r>
      <w:r w:rsidRPr="00077764">
        <w:rPr>
          <w:rFonts w:ascii="Times New Roman" w:hAnsi="Times New Roman" w:eastAsia="Times New Roman" w:cs="Times New Roman"/>
          <w:noProof/>
          <w:kern w:val="0"/>
          <w:sz w:val="24"/>
          <w:szCs w:val="24"/>
          <w:lang w:val="ro-RO" w:eastAsia="ro-RO"/>
          <w14:ligatures w14:val="none"/>
        </w:rPr>
        <w:t>.</w:t>
      </w:r>
    </w:p>
    <w:p w:rsidRPr="00077764" w:rsidR="00077764" w:rsidP="00077764" w:rsidRDefault="00077764" w14:paraId="43AC80C2" w14:textId="77777777">
      <w:pPr>
        <w:spacing w:after="0" w:line="240" w:lineRule="auto"/>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ab/>
        <w:t>Definitivă.</w:t>
      </w:r>
    </w:p>
    <w:p w:rsidRPr="00077764" w:rsidR="00077764" w:rsidP="00077764" w:rsidRDefault="00077764" w14:paraId="4BD458FC" w14:textId="502C5D33">
      <w:pPr>
        <w:spacing w:after="0" w:line="240" w:lineRule="auto"/>
        <w:jc w:val="both"/>
        <w:rPr>
          <w:rFonts w:ascii="Times New Roman" w:hAnsi="Times New Roman" w:eastAsia="Times New Roman" w:cs="Times New Roman"/>
          <w:noProof/>
          <w:kern w:val="0"/>
          <w:sz w:val="24"/>
          <w:szCs w:val="24"/>
          <w:lang w:val="ro-RO" w:eastAsia="ro-RO"/>
          <w14:ligatures w14:val="none"/>
        </w:rPr>
      </w:pPr>
      <w:r w:rsidRPr="00077764">
        <w:rPr>
          <w:rFonts w:ascii="Times New Roman" w:hAnsi="Times New Roman" w:eastAsia="Times New Roman" w:cs="Times New Roman"/>
          <w:noProof/>
          <w:kern w:val="0"/>
          <w:sz w:val="24"/>
          <w:szCs w:val="24"/>
          <w:lang w:val="ro-RO" w:eastAsia="ro-RO"/>
          <w14:ligatures w14:val="none"/>
        </w:rPr>
        <w:tab/>
        <w:t xml:space="preserve">Pronunţată azi, </w:t>
      </w:r>
      <w:r>
        <w:rPr>
          <w:rFonts w:ascii="Times New Roman" w:hAnsi="Times New Roman" w:eastAsia="Times New Roman" w:cs="Times New Roman"/>
          <w:noProof/>
          <w:kern w:val="0"/>
          <w:sz w:val="24"/>
          <w:szCs w:val="24"/>
          <w:lang w:val="ro-RO" w:eastAsia="ro-RO"/>
          <w14:ligatures w14:val="none"/>
        </w:rPr>
        <w:t>...............</w:t>
      </w:r>
      <w:r w:rsidRPr="00077764">
        <w:rPr>
          <w:rFonts w:ascii="Times New Roman" w:hAnsi="Times New Roman" w:eastAsia="Times New Roman" w:cs="Times New Roman"/>
          <w:noProof/>
          <w:kern w:val="0"/>
          <w:sz w:val="24"/>
          <w:szCs w:val="24"/>
          <w:lang w:val="ro-RO" w:eastAsia="ro-RO"/>
          <w14:ligatures w14:val="none"/>
        </w:rPr>
        <w:t>, prin punerea soluţiei la dispoziţia părţilor prin grefa instanţei.</w:t>
      </w:r>
    </w:p>
    <w:p w:rsidR="00077764" w:rsidP="00077764" w:rsidRDefault="00077764" w14:paraId="36DF9631" w14:textId="77777777">
      <w:pPr>
        <w:spacing w:after="0" w:line="240" w:lineRule="auto"/>
        <w:jc w:val="center"/>
        <w:rPr>
          <w:rFonts w:ascii="Times New Roman" w:hAnsi="Times New Roman" w:eastAsia="Times New Roman" w:cs="Times New Roman"/>
          <w:noProof/>
          <w:kern w:val="0"/>
          <w:sz w:val="24"/>
          <w:szCs w:val="24"/>
          <w:lang w:val="ro-RO" w:eastAsia="ro-RO"/>
          <w14:ligatures w14:val="none"/>
        </w:rPr>
      </w:pPr>
    </w:p>
    <w:p w:rsidR="00077764" w:rsidP="00077764" w:rsidRDefault="00077764" w14:paraId="14A493F8" w14:textId="714D2317">
      <w:pPr>
        <w:spacing w:after="0" w:line="240" w:lineRule="auto"/>
        <w:jc w:val="both"/>
        <w:rPr>
          <w:rFonts w:ascii="Times New Roman" w:hAnsi="Times New Roman" w:eastAsia="Times New Roman" w:cs="Times New Roman"/>
          <w:noProof/>
          <w:kern w:val="0"/>
          <w:sz w:val="24"/>
          <w:szCs w:val="24"/>
          <w:lang w:val="ro-RO" w:eastAsia="ro-RO"/>
          <w14:ligatures w14:val="none"/>
        </w:rPr>
      </w:pPr>
      <w:r>
        <w:rPr>
          <w:rFonts w:ascii="Times New Roman" w:hAnsi="Times New Roman" w:eastAsia="Times New Roman" w:cs="Times New Roman"/>
          <w:noProof/>
          <w:kern w:val="0"/>
          <w:sz w:val="24"/>
          <w:szCs w:val="24"/>
          <w:lang w:val="ro-RO" w:eastAsia="ro-RO"/>
          <w14:ligatures w14:val="none"/>
        </w:rPr>
        <w:t>Președinte                                                Judecător                                      Judecător</w:t>
      </w:r>
    </w:p>
    <w:p w:rsidR="00077764" w:rsidP="00077764" w:rsidRDefault="00077764" w14:paraId="65978E52" w14:textId="7EF36E07">
      <w:pPr>
        <w:spacing w:after="0" w:line="240" w:lineRule="auto"/>
        <w:jc w:val="both"/>
        <w:rPr>
          <w:rFonts w:ascii="Times New Roman" w:hAnsi="Times New Roman" w:eastAsia="Times New Roman" w:cs="Times New Roman"/>
          <w:noProof/>
          <w:kern w:val="0"/>
          <w:sz w:val="24"/>
          <w:szCs w:val="24"/>
          <w:lang w:val="ro-RO" w:eastAsia="ro-RO"/>
          <w14:ligatures w14:val="none"/>
        </w:rPr>
      </w:pPr>
      <w:r>
        <w:rPr>
          <w:rFonts w:ascii="Times New Roman" w:hAnsi="Times New Roman" w:eastAsia="Times New Roman" w:cs="Times New Roman"/>
          <w:noProof/>
          <w:kern w:val="0"/>
          <w:sz w:val="24"/>
          <w:szCs w:val="24"/>
          <w:lang w:val="ro-RO" w:eastAsia="ro-RO"/>
          <w14:ligatures w14:val="none"/>
        </w:rPr>
        <w:t>.................                                                ..............                                          A0010</w:t>
      </w:r>
    </w:p>
    <w:p w:rsidR="00077764" w:rsidP="00077764" w:rsidRDefault="00077764" w14:paraId="7ABC9E11" w14:textId="77777777">
      <w:pPr>
        <w:spacing w:after="0" w:line="240" w:lineRule="auto"/>
        <w:jc w:val="both"/>
        <w:rPr>
          <w:rFonts w:ascii="Times New Roman" w:hAnsi="Times New Roman" w:eastAsia="Times New Roman" w:cs="Times New Roman"/>
          <w:noProof/>
          <w:kern w:val="0"/>
          <w:sz w:val="24"/>
          <w:szCs w:val="24"/>
          <w:lang w:val="ro-RO" w:eastAsia="ro-RO"/>
          <w14:ligatures w14:val="none"/>
        </w:rPr>
      </w:pPr>
    </w:p>
    <w:p w:rsidR="00077764" w:rsidP="00077764" w:rsidRDefault="00077764" w14:paraId="3E0273AD" w14:textId="73992183">
      <w:pPr>
        <w:spacing w:after="0" w:line="240" w:lineRule="auto"/>
        <w:jc w:val="both"/>
        <w:rPr>
          <w:rFonts w:ascii="Times New Roman" w:hAnsi="Times New Roman" w:eastAsia="Times New Roman" w:cs="Times New Roman"/>
          <w:noProof/>
          <w:kern w:val="0"/>
          <w:sz w:val="24"/>
          <w:szCs w:val="24"/>
          <w:lang w:val="ro-RO" w:eastAsia="ro-RO"/>
          <w14:ligatures w14:val="none"/>
        </w:rPr>
      </w:pPr>
      <w:r>
        <w:rPr>
          <w:rFonts w:ascii="Times New Roman" w:hAnsi="Times New Roman" w:eastAsia="Times New Roman" w:cs="Times New Roman"/>
          <w:noProof/>
          <w:kern w:val="0"/>
          <w:sz w:val="24"/>
          <w:szCs w:val="24"/>
          <w:lang w:val="ro-RO" w:eastAsia="ro-RO"/>
          <w14:ligatures w14:val="none"/>
        </w:rPr>
        <w:t xml:space="preserve">                                                                Grefier</w:t>
      </w:r>
    </w:p>
    <w:p w:rsidR="00077764" w:rsidP="00077764" w:rsidRDefault="00077764" w14:paraId="3B27FEA7" w14:textId="00368506">
      <w:pPr>
        <w:spacing w:after="0" w:line="240" w:lineRule="auto"/>
        <w:jc w:val="both"/>
        <w:rPr>
          <w:rFonts w:ascii="Times New Roman" w:hAnsi="Times New Roman" w:eastAsia="Times New Roman" w:cs="Times New Roman"/>
          <w:noProof/>
          <w:kern w:val="0"/>
          <w:sz w:val="24"/>
          <w:szCs w:val="24"/>
          <w:lang w:val="ro-RO" w:eastAsia="ro-RO"/>
          <w14:ligatures w14:val="none"/>
        </w:rPr>
      </w:pPr>
      <w:r>
        <w:rPr>
          <w:rFonts w:ascii="Times New Roman" w:hAnsi="Times New Roman" w:eastAsia="Times New Roman" w:cs="Times New Roman"/>
          <w:noProof/>
          <w:kern w:val="0"/>
          <w:sz w:val="24"/>
          <w:szCs w:val="24"/>
          <w:lang w:val="ro-RO" w:eastAsia="ro-RO"/>
          <w14:ligatures w14:val="none"/>
        </w:rPr>
        <w:t xml:space="preserve">                                                                ...........</w:t>
      </w:r>
    </w:p>
    <w:p w:rsidR="00077764" w:rsidP="00077764" w:rsidRDefault="00077764" w14:paraId="19E2FFAC" w14:textId="77777777">
      <w:pPr>
        <w:spacing w:after="0" w:line="240" w:lineRule="auto"/>
        <w:jc w:val="both"/>
        <w:rPr>
          <w:rFonts w:ascii="Times New Roman" w:hAnsi="Times New Roman" w:eastAsia="Times New Roman" w:cs="Times New Roman"/>
          <w:noProof/>
          <w:kern w:val="0"/>
          <w:sz w:val="24"/>
          <w:szCs w:val="24"/>
          <w:lang w:val="ro-RO" w:eastAsia="ro-RO"/>
          <w14:ligatures w14:val="none"/>
        </w:rPr>
      </w:pPr>
    </w:p>
    <w:p w:rsidRPr="00077764" w:rsidR="00077764" w:rsidP="00077764" w:rsidRDefault="00077764" w14:paraId="5B8479AC" w14:textId="77777777">
      <w:pPr>
        <w:spacing w:after="0" w:line="240" w:lineRule="auto"/>
        <w:jc w:val="both"/>
        <w:rPr>
          <w:rFonts w:ascii="Times New Roman" w:hAnsi="Times New Roman" w:eastAsia="Times New Roman" w:cs="Times New Roman"/>
          <w:noProof/>
          <w:kern w:val="0"/>
          <w:sz w:val="24"/>
          <w:szCs w:val="24"/>
          <w:lang w:val="ro-RO" w:eastAsia="ro-RO"/>
          <w14:ligatures w14:val="none"/>
        </w:rPr>
      </w:pPr>
    </w:p>
    <w:p w:rsidRPr="00077764" w:rsidR="00077764" w:rsidP="00077764" w:rsidRDefault="00077764" w14:paraId="3A91A659" w14:textId="721F0D29">
      <w:pPr>
        <w:spacing w:after="0" w:line="240" w:lineRule="auto"/>
        <w:rPr>
          <w:rFonts w:ascii="Times New Roman" w:hAnsi="Times New Roman" w:eastAsia="Times New Roman" w:cs="Times New Roman"/>
          <w:i/>
          <w:noProof/>
          <w:kern w:val="0"/>
          <w:sz w:val="20"/>
          <w:szCs w:val="20"/>
          <w:lang w:val="ro-RO" w:eastAsia="ro-RO"/>
          <w14:ligatures w14:val="none"/>
        </w:rPr>
      </w:pPr>
      <w:r w:rsidRPr="00077764">
        <w:rPr>
          <w:rFonts w:ascii="Times New Roman" w:hAnsi="Times New Roman" w:eastAsia="Times New Roman" w:cs="Times New Roman"/>
          <w:i/>
          <w:noProof/>
          <w:kern w:val="0"/>
          <w:sz w:val="20"/>
          <w:szCs w:val="20"/>
          <w:lang w:val="ro-RO" w:eastAsia="ro-RO"/>
          <w14:ligatures w14:val="none"/>
        </w:rPr>
        <w:t xml:space="preserve">Red/tehnored. </w:t>
      </w:r>
      <w:r>
        <w:rPr>
          <w:rFonts w:ascii="Times New Roman" w:hAnsi="Times New Roman" w:eastAsia="Times New Roman" w:cs="Times New Roman"/>
          <w:i/>
          <w:noProof/>
          <w:kern w:val="0"/>
          <w:sz w:val="20"/>
          <w:szCs w:val="20"/>
          <w:lang w:val="ro-RO" w:eastAsia="ro-RO"/>
          <w14:ligatures w14:val="none"/>
        </w:rPr>
        <w:t>A0010</w:t>
      </w:r>
      <w:r w:rsidRPr="00077764">
        <w:rPr>
          <w:rFonts w:ascii="Times New Roman" w:hAnsi="Times New Roman" w:eastAsia="Times New Roman" w:cs="Times New Roman"/>
          <w:i/>
          <w:noProof/>
          <w:kern w:val="0"/>
          <w:sz w:val="20"/>
          <w:szCs w:val="20"/>
          <w:lang w:val="ro-RO" w:eastAsia="ro-RO"/>
          <w14:ligatures w14:val="none"/>
        </w:rPr>
        <w:t>/2 ex. /</w:t>
      </w:r>
      <w:r w:rsidR="00A418BD">
        <w:rPr>
          <w:rFonts w:ascii="Times New Roman" w:hAnsi="Times New Roman" w:eastAsia="Times New Roman" w:cs="Times New Roman"/>
          <w:i/>
          <w:noProof/>
          <w:kern w:val="0"/>
          <w:sz w:val="20"/>
          <w:szCs w:val="20"/>
          <w:lang w:val="ro-RO" w:eastAsia="ro-RO"/>
          <w14:ligatures w14:val="none"/>
        </w:rPr>
        <w:t>..........</w:t>
      </w:r>
    </w:p>
    <w:p w:rsidRPr="00077764" w:rsidR="00077764" w:rsidP="00077764" w:rsidRDefault="00077764" w14:paraId="00A7884A" w14:textId="3823AE6A">
      <w:pPr>
        <w:spacing w:after="0" w:line="240" w:lineRule="auto"/>
        <w:rPr>
          <w:rFonts w:ascii="Times New Roman" w:hAnsi="Times New Roman" w:eastAsia="Times New Roman" w:cs="Times New Roman"/>
          <w:i/>
          <w:noProof/>
          <w:kern w:val="0"/>
          <w:sz w:val="20"/>
          <w:szCs w:val="20"/>
          <w:lang w:val="ro-RO" w:eastAsia="ro-RO"/>
          <w14:ligatures w14:val="none"/>
        </w:rPr>
      </w:pPr>
      <w:r w:rsidRPr="00077764">
        <w:rPr>
          <w:rFonts w:ascii="Times New Roman" w:hAnsi="Times New Roman" w:eastAsia="Times New Roman" w:cs="Times New Roman"/>
          <w:i/>
          <w:noProof/>
          <w:kern w:val="0"/>
          <w:sz w:val="20"/>
          <w:szCs w:val="20"/>
          <w:lang w:val="ro-RO" w:eastAsia="ro-RO"/>
          <w14:ligatures w14:val="none"/>
        </w:rPr>
        <w:t xml:space="preserve">Tribunalul </w:t>
      </w:r>
      <w:r w:rsidR="00A418BD">
        <w:rPr>
          <w:rFonts w:ascii="Times New Roman" w:hAnsi="Times New Roman" w:eastAsia="Times New Roman" w:cs="Times New Roman"/>
          <w:i/>
          <w:noProof/>
          <w:kern w:val="0"/>
          <w:sz w:val="20"/>
          <w:szCs w:val="20"/>
          <w:lang w:val="ro-RO" w:eastAsia="ro-RO"/>
          <w14:ligatures w14:val="none"/>
        </w:rPr>
        <w:t>...........</w:t>
      </w:r>
      <w:r w:rsidRPr="00077764">
        <w:rPr>
          <w:rFonts w:ascii="Times New Roman" w:hAnsi="Times New Roman" w:eastAsia="Times New Roman" w:cs="Times New Roman"/>
          <w:i/>
          <w:noProof/>
          <w:kern w:val="0"/>
          <w:sz w:val="20"/>
          <w:szCs w:val="20"/>
          <w:lang w:val="ro-RO" w:eastAsia="ro-RO"/>
          <w14:ligatures w14:val="none"/>
        </w:rPr>
        <w:t xml:space="preserve"> – judecător </w:t>
      </w:r>
      <w:r w:rsidR="00A418BD">
        <w:rPr>
          <w:rFonts w:ascii="Times New Roman" w:hAnsi="Times New Roman" w:eastAsia="Times New Roman" w:cs="Times New Roman"/>
          <w:i/>
          <w:noProof/>
          <w:kern w:val="0"/>
          <w:sz w:val="20"/>
          <w:szCs w:val="20"/>
          <w:lang w:val="ro-RO" w:eastAsia="ro-RO"/>
          <w14:ligatures w14:val="none"/>
        </w:rPr>
        <w:t>.............</w:t>
      </w:r>
    </w:p>
    <w:p w:rsidRPr="00077764" w:rsidR="00077764" w:rsidP="00077764" w:rsidRDefault="00077764" w14:paraId="36243E33" w14:textId="77777777">
      <w:pPr>
        <w:spacing w:after="0" w:line="240" w:lineRule="auto"/>
        <w:rPr>
          <w:rFonts w:ascii="Times New Roman" w:hAnsi="Times New Roman" w:eastAsia="Times New Roman" w:cs="Times New Roman"/>
          <w:i/>
          <w:noProof/>
          <w:kern w:val="0"/>
          <w:sz w:val="20"/>
          <w:szCs w:val="20"/>
          <w:lang w:val="ro-RO" w:eastAsia="ro-RO"/>
          <w14:ligatures w14:val="none"/>
        </w:rPr>
      </w:pPr>
      <w:r w:rsidRPr="00077764">
        <w:rPr>
          <w:rFonts w:ascii="Times New Roman" w:hAnsi="Times New Roman" w:eastAsia="Times New Roman" w:cs="Times New Roman"/>
          <w:i/>
          <w:noProof/>
          <w:kern w:val="0"/>
          <w:sz w:val="20"/>
          <w:szCs w:val="20"/>
          <w:lang w:val="ro-RO" w:eastAsia="ro-RO"/>
          <w14:ligatures w14:val="none"/>
        </w:rPr>
        <w:t>E. 2 com. /</w:t>
      </w:r>
    </w:p>
    <w:p w:rsidRPr="00077764" w:rsidR="00077764" w:rsidP="00077764" w:rsidRDefault="00077764" w14:paraId="2772F0AA" w14:textId="77777777">
      <w:pPr>
        <w:spacing w:after="0" w:line="240" w:lineRule="auto"/>
        <w:rPr>
          <w:rFonts w:ascii="Times New Roman" w:hAnsi="Times New Roman" w:eastAsia="Times New Roman" w:cs="Times New Roman"/>
          <w:noProof/>
          <w:kern w:val="0"/>
          <w:sz w:val="24"/>
          <w:szCs w:val="24"/>
          <w:lang w:val="ro-RO" w:eastAsia="ro-RO"/>
          <w14:ligatures w14:val="none"/>
        </w:rPr>
      </w:pPr>
    </w:p>
    <w:p w:rsidR="000C1B57" w:rsidRDefault="000C1B57" w14:paraId="0744FFF2" w14:textId="77777777"/>
    <w:sectPr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9C4"/>
    <w:rsid w:val="00077764"/>
    <w:rsid w:val="00085EB6"/>
    <w:rsid w:val="000C1B57"/>
    <w:rsid w:val="000D553B"/>
    <w:rsid w:val="00104E31"/>
    <w:rsid w:val="001A29C4"/>
    <w:rsid w:val="001A5039"/>
    <w:rsid w:val="0041047C"/>
    <w:rsid w:val="00446AF8"/>
    <w:rsid w:val="00A418BD"/>
    <w:rsid w:val="00B65F2B"/>
    <w:rsid w:val="00D07D59"/>
    <w:rsid w:val="00F41C3D"/>
    <w:rsid w:val="00FF03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3A34D"/>
  <w15:chartTrackingRefBased/>
  <w15:docId w15:val="{05E7C8B8-AB78-4B3E-B647-901DE4BD4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A29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A29C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A29C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A29C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A29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29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29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29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29C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A29C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A29C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A29C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A29C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A29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29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29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29C4"/>
    <w:rPr>
      <w:rFonts w:eastAsiaTheme="majorEastAsia" w:cstheme="majorBidi"/>
      <w:color w:val="272727" w:themeColor="text1" w:themeTint="D8"/>
    </w:rPr>
  </w:style>
  <w:style w:type="paragraph" w:styleId="Title">
    <w:name w:val="Title"/>
    <w:basedOn w:val="Normal"/>
    <w:next w:val="Normal"/>
    <w:link w:val="TitleChar"/>
    <w:uiPriority w:val="10"/>
    <w:qFormat/>
    <w:rsid w:val="001A29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29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29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29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29C4"/>
    <w:pPr>
      <w:spacing w:before="160"/>
      <w:jc w:val="center"/>
    </w:pPr>
    <w:rPr>
      <w:i/>
      <w:iCs/>
      <w:color w:val="404040" w:themeColor="text1" w:themeTint="BF"/>
    </w:rPr>
  </w:style>
  <w:style w:type="character" w:customStyle="1" w:styleId="QuoteChar">
    <w:name w:val="Quote Char"/>
    <w:basedOn w:val="DefaultParagraphFont"/>
    <w:link w:val="Quote"/>
    <w:uiPriority w:val="29"/>
    <w:rsid w:val="001A29C4"/>
    <w:rPr>
      <w:i/>
      <w:iCs/>
      <w:color w:val="404040" w:themeColor="text1" w:themeTint="BF"/>
    </w:rPr>
  </w:style>
  <w:style w:type="paragraph" w:styleId="ListParagraph">
    <w:name w:val="List Paragraph"/>
    <w:basedOn w:val="Normal"/>
    <w:uiPriority w:val="34"/>
    <w:qFormat/>
    <w:rsid w:val="001A29C4"/>
    <w:pPr>
      <w:ind w:left="720"/>
      <w:contextualSpacing/>
    </w:pPr>
  </w:style>
  <w:style w:type="character" w:styleId="IntenseEmphasis">
    <w:name w:val="Intense Emphasis"/>
    <w:basedOn w:val="DefaultParagraphFont"/>
    <w:uiPriority w:val="21"/>
    <w:qFormat/>
    <w:rsid w:val="001A29C4"/>
    <w:rPr>
      <w:i/>
      <w:iCs/>
      <w:color w:val="2F5496" w:themeColor="accent1" w:themeShade="BF"/>
    </w:rPr>
  </w:style>
  <w:style w:type="paragraph" w:styleId="IntenseQuote">
    <w:name w:val="Intense Quote"/>
    <w:basedOn w:val="Normal"/>
    <w:next w:val="Normal"/>
    <w:link w:val="IntenseQuoteChar"/>
    <w:uiPriority w:val="30"/>
    <w:qFormat/>
    <w:rsid w:val="001A29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A29C4"/>
    <w:rPr>
      <w:i/>
      <w:iCs/>
      <w:color w:val="2F5496" w:themeColor="accent1" w:themeShade="BF"/>
    </w:rPr>
  </w:style>
  <w:style w:type="character" w:styleId="IntenseReference">
    <w:name w:val="Intense Reference"/>
    <w:basedOn w:val="DefaultParagraphFont"/>
    <w:uiPriority w:val="32"/>
    <w:qFormat/>
    <w:rsid w:val="001A29C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11</ap:TotalTime>
  <ap:Pages>1</ap:Pages>
  <ap:Words>2811</ap:Words>
  <ap:Characters>16025</ap:Characters>
  <ap:Application>Microsoft Office Word</ap:Application>
  <ap:DocSecurity>0</ap:DocSecurity>
  <ap:Lines>133</ap:Lines>
  <ap:Paragraphs>37</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18799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