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350796" w14:paraId="3A776217" w14:textId="7E14122E">
      <w:pPr>
        <w:pStyle w:val="Corptext"/>
        <w:spacing w:line="240" w:lineRule="auto"/>
        <w:rPr>
          <w:rStyle w:val="Fontdeparagrafimplicit"/>
          <w:b/>
          <w:lang w:val="ro-RO"/>
        </w:rPr>
      </w:pPr>
      <w:r>
        <w:rPr>
          <w:rStyle w:val="Fontdeparagrafimplicit"/>
          <w:b/>
          <w:lang w:val="ro-RO"/>
        </w:rPr>
        <w:t>Dosar nr.</w:t>
      </w:r>
      <w:r w:rsidR="0029165D">
        <w:rPr>
          <w:rStyle w:val="Fontdeparagrafimplicit"/>
          <w:b/>
          <w:lang w:val="ro-RO"/>
        </w:rPr>
        <w:t>....../.../2012</w:t>
      </w:r>
      <w:r>
        <w:rPr>
          <w:rStyle w:val="Fontdeparagrafimplicit"/>
          <w:b/>
          <w:lang w:val="ro-RO"/>
        </w:rPr>
        <w:t xml:space="preserve"> </w:t>
      </w:r>
      <w:r w:rsidR="0029165D">
        <w:rPr>
          <w:rStyle w:val="Fontdeparagrafimplicit"/>
          <w:b/>
          <w:lang w:val="ro-RO"/>
        </w:rPr>
        <w:t xml:space="preserve">                                                                           Hotărârea 19</w:t>
      </w:r>
    </w:p>
    <w:p w:rsidR="00350796" w14:paraId="10FAD0FE" w14:textId="77777777">
      <w:pPr>
        <w:pStyle w:val="Corptext"/>
        <w:spacing w:line="240" w:lineRule="auto"/>
        <w:ind w:left="2880" w:firstLine="720"/>
        <w:rPr>
          <w:rStyle w:val="Fontdeparagrafimplicit"/>
          <w:lang w:val="ro-RO"/>
        </w:rPr>
      </w:pPr>
      <w:r>
        <w:rPr>
          <w:rStyle w:val="Fontdeparagrafimplicit"/>
          <w:lang w:val="ro-RO"/>
        </w:rPr>
        <w:t>R O M A N I A</w:t>
      </w:r>
    </w:p>
    <w:p w:rsidR="00350796" w14:paraId="01306270" w14:textId="77777777">
      <w:pPr>
        <w:pStyle w:val="Corptext"/>
        <w:spacing w:line="240" w:lineRule="auto"/>
        <w:jc w:val="center"/>
        <w:rPr>
          <w:rStyle w:val="Fontdeparagrafimplicit"/>
          <w:lang w:val="ro-RO"/>
        </w:rPr>
      </w:pPr>
      <w:r>
        <w:rPr>
          <w:rStyle w:val="Fontdeparagrafimplicit"/>
          <w:lang w:val="ro-RO"/>
        </w:rPr>
        <w:t xml:space="preserve"> </w:t>
      </w:r>
    </w:p>
    <w:p w:rsidR="00350796" w14:paraId="383D2513" w14:textId="4C36DA1A">
      <w:pPr>
        <w:pStyle w:val="Corptext"/>
        <w:spacing w:line="240" w:lineRule="auto"/>
        <w:jc w:val="center"/>
        <w:rPr>
          <w:rStyle w:val="Fontdeparagrafimplicit"/>
          <w:lang w:val="ro-RO"/>
        </w:rPr>
      </w:pPr>
      <w:r>
        <w:rPr>
          <w:rStyle w:val="Fontdeparagrafimplicit"/>
          <w:lang w:val="ro-RO"/>
        </w:rPr>
        <w:t xml:space="preserve">CURTEA DE APEL </w:t>
      </w:r>
      <w:r w:rsidR="0029165D">
        <w:rPr>
          <w:rStyle w:val="Fontdeparagrafimplicit"/>
          <w:lang w:val="ro-RO"/>
        </w:rPr>
        <w:t>...X...</w:t>
      </w:r>
      <w:r>
        <w:rPr>
          <w:rStyle w:val="Fontdeparagrafimplicit"/>
          <w:lang w:val="ro-RO"/>
        </w:rPr>
        <w:t xml:space="preserve"> </w:t>
      </w:r>
    </w:p>
    <w:p w:rsidR="00350796" w14:paraId="1CC42133" w14:textId="1DC63EA3">
      <w:pPr>
        <w:pStyle w:val="Corptext"/>
        <w:spacing w:line="240" w:lineRule="auto"/>
        <w:jc w:val="center"/>
        <w:rPr>
          <w:rStyle w:val="Fontdeparagrafimplicit"/>
          <w:lang w:val="ro-RO"/>
        </w:rPr>
      </w:pPr>
      <w:r>
        <w:rPr>
          <w:rStyle w:val="Fontdeparagrafimplicit"/>
          <w:lang w:val="ro-RO"/>
        </w:rPr>
        <w:t xml:space="preserve">SECŢIA </w:t>
      </w:r>
      <w:r w:rsidR="0029165D">
        <w:rPr>
          <w:rStyle w:val="Fontdeparagrafimplicit"/>
          <w:lang w:val="ro-RO"/>
        </w:rPr>
        <w:t>.......</w:t>
      </w:r>
      <w:r>
        <w:rPr>
          <w:rStyle w:val="Fontdeparagrafimplicit"/>
          <w:lang w:val="ro-RO"/>
        </w:rPr>
        <w:t xml:space="preserve"> CONTENCIOS ADMINISTRATIV ŞI FISCAL</w:t>
      </w:r>
    </w:p>
    <w:p w:rsidR="00350796" w14:paraId="2B3A518F" w14:textId="77777777">
      <w:pPr>
        <w:pStyle w:val="Corptext"/>
        <w:spacing w:line="240" w:lineRule="auto"/>
        <w:jc w:val="center"/>
        <w:rPr>
          <w:rStyle w:val="Fontdeparagrafimplicit"/>
          <w:lang w:val="ro-RO"/>
        </w:rPr>
      </w:pPr>
    </w:p>
    <w:p w:rsidR="00350796" w14:paraId="77579EFB" w14:textId="5E627FFF">
      <w:pPr>
        <w:pStyle w:val="Corptext"/>
        <w:spacing w:line="240" w:lineRule="auto"/>
        <w:jc w:val="center"/>
        <w:rPr>
          <w:rStyle w:val="Fontdeparagrafimplicit"/>
          <w:b/>
          <w:lang w:val="ro-RO"/>
        </w:rPr>
      </w:pPr>
      <w:r>
        <w:rPr>
          <w:rStyle w:val="Fontdeparagrafimplicit"/>
          <w:b/>
          <w:lang w:val="ro-RO"/>
        </w:rPr>
        <w:t>DECIZIA CIVILĂ NR.</w:t>
      </w:r>
      <w:r w:rsidR="0029165D">
        <w:rPr>
          <w:rStyle w:val="Fontdeparagrafimplicit"/>
          <w:b/>
          <w:lang w:val="ro-RO"/>
        </w:rPr>
        <w:t>........</w:t>
      </w:r>
      <w:r>
        <w:rPr>
          <w:rStyle w:val="Fontdeparagrafimplicit"/>
          <w:b/>
          <w:lang w:val="ro-RO"/>
        </w:rPr>
        <w:t xml:space="preserve"> </w:t>
      </w:r>
    </w:p>
    <w:p w:rsidR="00350796" w14:paraId="777B00AF" w14:textId="77777777">
      <w:pPr>
        <w:pStyle w:val="Corptext"/>
        <w:spacing w:line="240" w:lineRule="auto"/>
        <w:jc w:val="center"/>
        <w:rPr>
          <w:rStyle w:val="Fontdeparagrafimplicit"/>
          <w:lang w:val="ro-RO"/>
        </w:rPr>
      </w:pPr>
    </w:p>
    <w:p w:rsidR="00350796" w14:paraId="44D6435E" w14:textId="72383460">
      <w:pPr>
        <w:pStyle w:val="Corptext"/>
        <w:spacing w:line="240" w:lineRule="auto"/>
        <w:jc w:val="center"/>
        <w:rPr>
          <w:rStyle w:val="Fontdeparagrafimplicit"/>
          <w:lang w:val="ro-RO"/>
        </w:rPr>
      </w:pPr>
      <w:r>
        <w:rPr>
          <w:rStyle w:val="Fontdeparagrafimplicit"/>
          <w:lang w:val="ro-RO"/>
        </w:rPr>
        <w:t xml:space="preserve">Şedinţa publică de la  </w:t>
      </w:r>
      <w:r w:rsidR="0029165D">
        <w:rPr>
          <w:rStyle w:val="Fontdeparagrafimplicit"/>
          <w:lang w:val="ro-RO"/>
        </w:rPr>
        <w:t>...............</w:t>
      </w:r>
    </w:p>
    <w:p w:rsidR="00350796" w14:paraId="6AE3487C" w14:textId="77777777">
      <w:pPr>
        <w:pStyle w:val="Corptext"/>
        <w:spacing w:line="240" w:lineRule="auto"/>
        <w:jc w:val="center"/>
        <w:rPr>
          <w:rStyle w:val="Fontdeparagrafimplicit"/>
          <w:lang w:val="ro-RO"/>
        </w:rPr>
      </w:pPr>
      <w:r>
        <w:rPr>
          <w:rStyle w:val="Fontdeparagrafimplicit"/>
          <w:lang w:val="ro-RO"/>
        </w:rPr>
        <w:t>Curtea constituită din:</w:t>
      </w:r>
    </w:p>
    <w:p w:rsidR="00350796" w14:paraId="2C60A6FF" w14:textId="77777777">
      <w:pPr>
        <w:pStyle w:val="Corptext"/>
        <w:spacing w:line="240" w:lineRule="auto"/>
        <w:rPr>
          <w:rStyle w:val="Fontdeparagrafimplicit"/>
          <w:b/>
        </w:rPr>
      </w:pPr>
    </w:p>
    <w:p w:rsidR="00350796" w14:paraId="12F3587C" w14:textId="46035F5D">
      <w:pPr>
        <w:pStyle w:val="Corptext"/>
        <w:spacing w:line="240" w:lineRule="auto"/>
        <w:ind w:left="1416" w:firstLine="708"/>
        <w:rPr>
          <w:rStyle w:val="Fontdeparagrafimplicit"/>
          <w:b/>
          <w:lang w:val="ro-RO"/>
        </w:rPr>
      </w:pPr>
      <w:r>
        <w:rPr>
          <w:rStyle w:val="Fontdeparagrafimplicit"/>
          <w:b/>
          <w:lang w:val="ro-RO"/>
        </w:rPr>
        <w:t xml:space="preserve">PREŞEDINTE – </w:t>
      </w:r>
      <w:r w:rsidR="0029165D">
        <w:rPr>
          <w:rStyle w:val="Fontdeparagrafimplicit"/>
          <w:b/>
          <w:lang w:val="ro-RO"/>
        </w:rPr>
        <w:t>A0005</w:t>
      </w:r>
    </w:p>
    <w:p w:rsidR="00350796" w14:paraId="1C964A57" w14:textId="2E04B02A">
      <w:pPr>
        <w:pStyle w:val="Corptext"/>
        <w:spacing w:line="240" w:lineRule="auto"/>
        <w:ind w:left="1416" w:firstLine="708"/>
        <w:rPr>
          <w:rStyle w:val="Fontdeparagrafimplicit"/>
          <w:b/>
          <w:lang w:val="ro-RO"/>
        </w:rPr>
      </w:pPr>
      <w:r>
        <w:rPr>
          <w:rStyle w:val="Fontdeparagrafimplicit"/>
          <w:b/>
          <w:lang w:val="ro-RO"/>
        </w:rPr>
        <w:t xml:space="preserve">JUDECĂTOR  -  </w:t>
      </w:r>
      <w:r w:rsidR="0029165D">
        <w:rPr>
          <w:rStyle w:val="Fontdeparagrafimplicit"/>
          <w:b/>
          <w:lang w:val="ro-RO"/>
        </w:rPr>
        <w:t>...............</w:t>
      </w:r>
    </w:p>
    <w:p w:rsidR="00350796" w14:paraId="4CAEB569" w14:textId="459C599B">
      <w:pPr>
        <w:pStyle w:val="Corptext"/>
        <w:spacing w:line="240" w:lineRule="auto"/>
        <w:ind w:left="1416" w:firstLine="708"/>
        <w:rPr>
          <w:rStyle w:val="Fontdeparagrafimplicit"/>
          <w:b/>
          <w:lang w:val="ro-RO"/>
        </w:rPr>
      </w:pPr>
      <w:r>
        <w:rPr>
          <w:rStyle w:val="Fontdeparagrafimplicit"/>
          <w:b/>
          <w:lang w:val="ro-RO"/>
        </w:rPr>
        <w:t xml:space="preserve">JUDECĂTOR -   </w:t>
      </w:r>
      <w:r w:rsidR="0029165D">
        <w:rPr>
          <w:rStyle w:val="Fontdeparagrafimplicit"/>
          <w:b/>
          <w:lang w:val="ro-RO"/>
        </w:rPr>
        <w:t>...............</w:t>
      </w:r>
    </w:p>
    <w:p w:rsidR="00350796" w14:paraId="657253C2" w14:textId="4E3069EA">
      <w:pPr>
        <w:pStyle w:val="Corptext"/>
        <w:spacing w:line="240" w:lineRule="auto"/>
        <w:ind w:firstLine="720"/>
        <w:rPr>
          <w:rStyle w:val="Fontdeparagrafimplicit"/>
          <w:b/>
          <w:lang w:val="ro-RO"/>
        </w:rPr>
      </w:pPr>
      <w:r>
        <w:rPr>
          <w:rStyle w:val="Fontdeparagrafimplicit"/>
          <w:b/>
        </w:rPr>
        <w:t xml:space="preserve">                  GREFIER        </w:t>
      </w:r>
      <w:r>
        <w:rPr>
          <w:rStyle w:val="Fontdeparagrafimplicit"/>
          <w:b/>
        </w:rPr>
        <w:t xml:space="preserve">-  </w:t>
      </w:r>
      <w:r w:rsidR="0029165D">
        <w:rPr>
          <w:rStyle w:val="Fontdeparagrafimplicit"/>
          <w:b/>
        </w:rPr>
        <w:t>...............</w:t>
      </w:r>
      <w:r>
        <w:t xml:space="preserve">                             </w:t>
      </w:r>
    </w:p>
    <w:p w:rsidR="00350796" w14:paraId="6E0438C7" w14:textId="77777777">
      <w:pPr>
        <w:pStyle w:val="Corptext"/>
        <w:spacing w:line="240" w:lineRule="auto"/>
        <w:rPr>
          <w:rStyle w:val="Fontdeparagrafimplicit"/>
          <w:lang w:val="ro-RO"/>
        </w:rPr>
      </w:pPr>
      <w:r>
        <w:rPr>
          <w:rStyle w:val="Fontdeparagrafimplicit"/>
          <w:lang w:val="ro-RO"/>
        </w:rPr>
        <w:t xml:space="preserve">                               </w:t>
      </w:r>
      <w:r>
        <w:rPr>
          <w:rStyle w:val="Fontdeparagrafimplicit"/>
          <w:lang w:val="ro-RO"/>
        </w:rPr>
        <w:t xml:space="preserve">     </w:t>
      </w:r>
    </w:p>
    <w:p w:rsidR="00350796" w14:paraId="33031B70" w14:textId="77777777">
      <w:pPr>
        <w:pStyle w:val="Corptext"/>
        <w:spacing w:line="240" w:lineRule="auto"/>
        <w:ind w:left="1440" w:firstLine="720"/>
        <w:rPr>
          <w:rStyle w:val="Fontdeparagrafimplicit"/>
          <w:lang w:val="ro-RO"/>
        </w:rPr>
      </w:pPr>
      <w:r>
        <w:rPr>
          <w:rStyle w:val="Fontdeparagrafimplicit"/>
          <w:lang w:val="ro-RO"/>
        </w:rPr>
        <w:t xml:space="preserve">        </w:t>
      </w:r>
      <w:r>
        <w:rPr>
          <w:rStyle w:val="Fontdeparagrafimplicit"/>
          <w:lang w:val="ro-RO"/>
        </w:rPr>
        <w:tab/>
        <w:t xml:space="preserve">          * * * * * * * * * * </w:t>
      </w:r>
    </w:p>
    <w:p w:rsidR="00350796" w14:paraId="194055F5" w14:textId="77777777">
      <w:pPr>
        <w:pStyle w:val="Corptext"/>
        <w:spacing w:line="240" w:lineRule="auto"/>
        <w:rPr>
          <w:rStyle w:val="Fontdeparagrafimplicit"/>
          <w:lang w:val="ro-RO"/>
        </w:rPr>
      </w:pPr>
    </w:p>
    <w:p w:rsidR="00350796" w14:paraId="542E494E" w14:textId="004FB790">
      <w:pPr>
        <w:pStyle w:val="Corptext"/>
        <w:spacing w:line="240" w:lineRule="auto"/>
        <w:jc w:val="both"/>
        <w:rPr>
          <w:rStyle w:val="Fontdeparagrafimplicit"/>
          <w:lang w:val="ro-RO"/>
        </w:rPr>
      </w:pPr>
      <w:r>
        <w:rPr>
          <w:rStyle w:val="Fontdeparagrafimplicit"/>
          <w:lang w:val="ro-RO"/>
        </w:rPr>
        <w:tab/>
        <w:t xml:space="preserve">Pe rol soluţionarea asupra recursului formulat de </w:t>
      </w:r>
      <w:bookmarkStart w:name="_Hlk237126366" w:id="0"/>
      <w:r>
        <w:rPr>
          <w:rStyle w:val="Fontdeparagrafimplicit"/>
          <w:lang w:val="ro-RO"/>
        </w:rPr>
        <w:t xml:space="preserve">recurenta – reclamantă </w:t>
      </w:r>
      <w:bookmarkEnd w:id="0"/>
      <w:r w:rsidR="00E32DEE">
        <w:rPr>
          <w:rStyle w:val="Fontdeparagrafimplicit"/>
          <w:lang w:val="ro-RO"/>
        </w:rPr>
        <w:t>...Q...</w:t>
      </w:r>
      <w:r>
        <w:rPr>
          <w:rStyle w:val="Fontdeparagrafimplicit"/>
          <w:lang w:val="ro-RO"/>
        </w:rPr>
        <w:t>, împotriva sentinţei civile nr.</w:t>
      </w:r>
      <w:r w:rsidR="00E32DEE">
        <w:rPr>
          <w:rStyle w:val="Fontdeparagrafimplicit"/>
          <w:lang w:val="ro-RO"/>
        </w:rPr>
        <w:t>...... din ...............</w:t>
      </w:r>
      <w:r>
        <w:rPr>
          <w:rStyle w:val="Fontdeparagrafimplicit"/>
          <w:lang w:val="ro-RO"/>
        </w:rPr>
        <w:t xml:space="preserve">,   pronunţată de Tribunalul </w:t>
      </w:r>
      <w:r w:rsidR="0029165D">
        <w:rPr>
          <w:rStyle w:val="Fontdeparagrafimplicit"/>
          <w:lang w:val="ro-RO"/>
        </w:rPr>
        <w:t>...X...</w:t>
      </w:r>
      <w:r>
        <w:rPr>
          <w:rStyle w:val="Fontdeparagrafimplicit"/>
          <w:lang w:val="ro-RO"/>
        </w:rPr>
        <w:t xml:space="preserve"> - Secţia </w:t>
      </w:r>
      <w:r w:rsidR="00E32DEE">
        <w:rPr>
          <w:rStyle w:val="Fontdeparagrafimplicit"/>
          <w:lang w:val="ro-RO"/>
        </w:rPr>
        <w:t>......</w:t>
      </w:r>
      <w:r>
        <w:rPr>
          <w:rStyle w:val="Fontdeparagrafimplicit"/>
          <w:lang w:val="ro-RO"/>
        </w:rPr>
        <w:t xml:space="preserve"> Contencios Admini</w:t>
      </w:r>
      <w:r>
        <w:rPr>
          <w:rStyle w:val="Fontdeparagrafimplicit"/>
          <w:lang w:val="ro-RO"/>
        </w:rPr>
        <w:t>strativ şi Fiscal, în dosarul nr.</w:t>
      </w:r>
      <w:r w:rsidR="0029165D">
        <w:rPr>
          <w:rStyle w:val="Fontdeparagrafimplicit"/>
          <w:lang w:val="ro-RO"/>
        </w:rPr>
        <w:t>....../.../2012</w:t>
      </w:r>
      <w:r>
        <w:rPr>
          <w:rStyle w:val="Fontdeparagrafimplicit"/>
          <w:lang w:val="ro-RO"/>
        </w:rPr>
        <w:t xml:space="preserve">, în contradictoriu cu  intimaţii – pârâţi </w:t>
      </w:r>
      <w:bookmarkStart w:name="_Hlk237126523" w:id="1"/>
      <w:r>
        <w:rPr>
          <w:rStyle w:val="Fontdeparagrafimplicit"/>
          <w:lang w:val="ro-RO"/>
        </w:rPr>
        <w:t xml:space="preserve">UNIVERSITATEA </w:t>
      </w:r>
      <w:r w:rsidR="00E32DEE">
        <w:rPr>
          <w:rStyle w:val="Fontdeparagrafimplicit"/>
          <w:lang w:val="ro-RO"/>
        </w:rPr>
        <w:t>..W..</w:t>
      </w:r>
      <w:r>
        <w:rPr>
          <w:rStyle w:val="Fontdeparagrafimplicit"/>
          <w:lang w:val="ro-RO"/>
        </w:rPr>
        <w:t xml:space="preserve"> </w:t>
      </w:r>
      <w:bookmarkEnd w:id="1"/>
      <w:r w:rsidR="0029165D">
        <w:rPr>
          <w:rStyle w:val="Fontdeparagrafimplicit"/>
          <w:lang w:val="ro-RO"/>
        </w:rPr>
        <w:t>...X...</w:t>
      </w:r>
      <w:r>
        <w:rPr>
          <w:rStyle w:val="Fontdeparagrafimplicit"/>
          <w:lang w:val="ro-RO"/>
        </w:rPr>
        <w:t xml:space="preserve"> , MINISTERUL EDUCAŢIEI, CERCETĂRII, TINERETULUI ŞI SPORTULUI şi intimatul – chemat în garanţie MINISTERUL EDUCAŢIEI, CERCETĂRII, TINERETU</w:t>
      </w:r>
      <w:r>
        <w:rPr>
          <w:rStyle w:val="Fontdeparagrafimplicit"/>
          <w:lang w:val="ro-RO"/>
        </w:rPr>
        <w:t xml:space="preserve">LUI ŞI SPORTULUI. </w:t>
      </w:r>
    </w:p>
    <w:p w:rsidR="00350796" w14:paraId="0EBF231C" w14:textId="77777777">
      <w:pPr>
        <w:pStyle w:val="Corptext"/>
        <w:spacing w:line="240" w:lineRule="auto"/>
        <w:jc w:val="both"/>
        <w:rPr>
          <w:rStyle w:val="Fontdeparagrafimplicit"/>
          <w:lang w:val="ro-RO"/>
        </w:rPr>
      </w:pPr>
      <w:r>
        <w:rPr>
          <w:rStyle w:val="Fontdeparagrafimplicit"/>
          <w:lang w:val="ro-RO"/>
        </w:rPr>
        <w:tab/>
        <w:t>Pricina are ca obiect – „obligare emitere act administrativ”.</w:t>
      </w:r>
    </w:p>
    <w:p w:rsidR="00350796" w14:paraId="55B2A09E" w14:textId="77777777">
      <w:pPr>
        <w:pStyle w:val="Corptext"/>
        <w:spacing w:line="240" w:lineRule="auto"/>
        <w:jc w:val="both"/>
        <w:rPr>
          <w:rStyle w:val="Fontdeparagrafimplicit"/>
          <w:lang w:val="ro-RO"/>
        </w:rPr>
      </w:pPr>
      <w:r>
        <w:rPr>
          <w:rStyle w:val="Fontdeparagrafimplicit"/>
          <w:lang w:val="ro-RO"/>
        </w:rPr>
        <w:t xml:space="preserve">       </w:t>
      </w:r>
      <w:r>
        <w:rPr>
          <w:rStyle w:val="Fontdeparagrafimplicit"/>
          <w:lang w:val="ro-RO"/>
        </w:rPr>
        <w:tab/>
        <w:t>La apelul nominal făcut în şedinţa publică, la ordine, nu au răspuns părţile.</w:t>
      </w:r>
    </w:p>
    <w:p w:rsidR="00350796" w14:paraId="40C8B71F" w14:textId="77777777">
      <w:pPr>
        <w:pStyle w:val="Corptext"/>
        <w:spacing w:line="240" w:lineRule="auto"/>
        <w:jc w:val="both"/>
        <w:rPr>
          <w:rStyle w:val="Fontdeparagrafimplicit"/>
          <w:lang w:val="ro-RO"/>
        </w:rPr>
      </w:pPr>
      <w:r>
        <w:rPr>
          <w:rStyle w:val="Fontdeparagrafimplicit"/>
          <w:lang w:val="ro-RO"/>
        </w:rPr>
        <w:tab/>
        <w:t>Procedura de citare este legal îndeplinită.</w:t>
      </w:r>
    </w:p>
    <w:p w:rsidR="00350796" w14:paraId="6F26056A" w14:textId="196A3B08">
      <w:pPr>
        <w:pStyle w:val="Corptext"/>
        <w:spacing w:line="240" w:lineRule="auto"/>
        <w:jc w:val="both"/>
        <w:rPr>
          <w:rStyle w:val="Fontdeparagrafimplicit"/>
          <w:lang w:val="ro-RO"/>
        </w:rPr>
      </w:pPr>
      <w:r>
        <w:rPr>
          <w:rStyle w:val="Fontdeparagrafimplicit"/>
          <w:lang w:val="ro-RO"/>
        </w:rPr>
        <w:tab/>
      </w:r>
      <w:r>
        <w:rPr>
          <w:rStyle w:val="Fontdeparagrafimplicit"/>
          <w:lang w:val="ro-RO"/>
        </w:rPr>
        <w:t>S-a făcut referatul cauzei de către grefierul de şedinţă, care învederează faptul că recurenta – reclamantă nu a depus dovada achitării taxei judiciare de timbru şi a timbrului judiciar. Totodată, învederează faptul că, prin serviciul registratură, la data</w:t>
      </w:r>
      <w:r>
        <w:rPr>
          <w:rStyle w:val="Fontdeparagrafimplicit"/>
          <w:lang w:val="ro-RO"/>
        </w:rPr>
        <w:t xml:space="preserve"> de 21.03.2013 intimata – pârâtă Universitatea </w:t>
      </w:r>
      <w:r w:rsidR="00E32DEE">
        <w:rPr>
          <w:rStyle w:val="Fontdeparagrafimplicit"/>
          <w:lang w:val="ro-RO"/>
        </w:rPr>
        <w:t>..W..</w:t>
      </w:r>
      <w:r>
        <w:rPr>
          <w:rStyle w:val="Fontdeparagrafimplicit"/>
          <w:lang w:val="ro-RO"/>
        </w:rPr>
        <w:t xml:space="preserve"> a depus întâmpinare.</w:t>
      </w:r>
    </w:p>
    <w:p w:rsidR="00350796" w14:paraId="20AA9597" w14:textId="77777777">
      <w:pPr>
        <w:pStyle w:val="Corptext"/>
        <w:spacing w:line="240" w:lineRule="auto"/>
        <w:jc w:val="both"/>
        <w:rPr>
          <w:rStyle w:val="Fontdeparagrafimplicit"/>
          <w:lang w:val="ro-RO"/>
        </w:rPr>
      </w:pPr>
      <w:r>
        <w:rPr>
          <w:rStyle w:val="Fontdeparagrafimplicit"/>
          <w:lang w:val="ro-RO"/>
        </w:rPr>
        <w:tab/>
        <w:t>Curtea dispune lăsarea cauzei la a doua strigare, pentru a da posibilitate părţilor să se prezinte.</w:t>
      </w:r>
    </w:p>
    <w:p w:rsidR="00350796" w14:paraId="4B3992DA" w14:textId="4463BEFD">
      <w:pPr>
        <w:pStyle w:val="Corptext"/>
        <w:spacing w:line="240" w:lineRule="auto"/>
        <w:jc w:val="both"/>
        <w:rPr>
          <w:rStyle w:val="Fontdeparagrafimplicit"/>
          <w:lang w:val="ro-RO"/>
        </w:rPr>
      </w:pPr>
      <w:r>
        <w:rPr>
          <w:rStyle w:val="Fontdeparagrafimplicit"/>
          <w:lang w:val="ro-RO"/>
        </w:rPr>
        <w:tab/>
        <w:t xml:space="preserve">La reluarea cauzei se prezintă intimata – pârâtă Universitatea </w:t>
      </w:r>
      <w:r w:rsidR="00E32DEE">
        <w:rPr>
          <w:rStyle w:val="Fontdeparagrafimplicit"/>
          <w:lang w:val="ro-RO"/>
        </w:rPr>
        <w:t>..W..</w:t>
      </w:r>
      <w:r>
        <w:rPr>
          <w:rStyle w:val="Fontdeparagrafimplicit"/>
          <w:lang w:val="ro-RO"/>
        </w:rPr>
        <w:t xml:space="preserve"> </w:t>
      </w:r>
      <w:r w:rsidR="0029165D">
        <w:rPr>
          <w:rStyle w:val="Fontdeparagrafimplicit"/>
          <w:lang w:val="ro-RO"/>
        </w:rPr>
        <w:t>...X...</w:t>
      </w:r>
      <w:r>
        <w:rPr>
          <w:rStyle w:val="Fontdeparagrafimplicit"/>
          <w:lang w:val="ro-RO"/>
        </w:rPr>
        <w:t xml:space="preserve">, reprezentată de avocat </w:t>
      </w:r>
      <w:r w:rsidR="00E32DEE">
        <w:rPr>
          <w:rStyle w:val="Fontdeparagrafimplicit"/>
          <w:lang w:val="ro-RO"/>
        </w:rPr>
        <w:t>..................</w:t>
      </w:r>
      <w:r>
        <w:rPr>
          <w:rStyle w:val="Fontdeparagrafimplicit"/>
          <w:lang w:val="ro-RO"/>
        </w:rPr>
        <w:t>, în baza împuternicirii avocaţiale nr.</w:t>
      </w:r>
      <w:r w:rsidR="00E32DEE">
        <w:rPr>
          <w:rStyle w:val="Fontdeparagrafimplicit"/>
          <w:lang w:val="ro-RO"/>
        </w:rPr>
        <w:t>..............</w:t>
      </w:r>
      <w:r>
        <w:rPr>
          <w:rStyle w:val="Fontdeparagrafimplicit"/>
          <w:lang w:val="ro-RO"/>
        </w:rPr>
        <w:t xml:space="preserve">/05.03.2013, emisă de Baroul </w:t>
      </w:r>
      <w:r w:rsidR="00E32DEE">
        <w:rPr>
          <w:rStyle w:val="Fontdeparagrafimplicit"/>
          <w:lang w:val="ro-RO"/>
        </w:rPr>
        <w:t>..A..</w:t>
      </w:r>
      <w:r>
        <w:rPr>
          <w:rStyle w:val="Fontdeparagrafimplicit"/>
          <w:lang w:val="ro-RO"/>
        </w:rPr>
        <w:t xml:space="preserve">, aflată la fila 12 în dosar, lipsind recurenta – reclamantă </w:t>
      </w:r>
      <w:r w:rsidR="00E32DEE">
        <w:rPr>
          <w:rStyle w:val="Fontdeparagrafimplicit"/>
          <w:lang w:val="ro-RO"/>
        </w:rPr>
        <w:t>...Q...</w:t>
      </w:r>
      <w:r>
        <w:rPr>
          <w:rStyle w:val="Fontdeparagrafimplicit"/>
          <w:lang w:val="ro-RO"/>
        </w:rPr>
        <w:t>, intimatul – pârât Ministerul Educaţiei, Cercetării, Tine</w:t>
      </w:r>
      <w:r>
        <w:rPr>
          <w:rStyle w:val="Fontdeparagrafimplicit"/>
          <w:lang w:val="ro-RO"/>
        </w:rPr>
        <w:t>retului şi Sportului şi intimatul – chemat în garanţei Ministerul Educaţiei, Cercetării, Tineretului şi Sportului.</w:t>
      </w:r>
    </w:p>
    <w:p w:rsidR="00350796" w14:paraId="7AC39C98" w14:textId="1F52B692">
      <w:pPr>
        <w:pStyle w:val="Corptext"/>
        <w:spacing w:line="240" w:lineRule="auto"/>
        <w:jc w:val="both"/>
        <w:rPr>
          <w:rStyle w:val="Fontdeparagrafimplicit"/>
          <w:lang w:val="ro-RO"/>
        </w:rPr>
      </w:pPr>
      <w:r>
        <w:rPr>
          <w:rStyle w:val="Fontdeparagrafimplicit"/>
          <w:lang w:val="ro-RO"/>
        </w:rPr>
        <w:tab/>
        <w:t xml:space="preserve">Intimata – pârâtă Universitatea </w:t>
      </w:r>
      <w:r w:rsidR="00E32DEE">
        <w:rPr>
          <w:rStyle w:val="Fontdeparagrafimplicit"/>
          <w:lang w:val="ro-RO"/>
        </w:rPr>
        <w:t>..W..</w:t>
      </w:r>
      <w:r>
        <w:rPr>
          <w:rStyle w:val="Fontdeparagrafimplicit"/>
          <w:lang w:val="ro-RO"/>
        </w:rPr>
        <w:t>, prin apărător, solicită lăsarea cauzei la sfârşitul şedinţei de judecată, pentru a da posibilitate re</w:t>
      </w:r>
      <w:r>
        <w:rPr>
          <w:rStyle w:val="Fontdeparagrafimplicit"/>
          <w:lang w:val="ro-RO"/>
        </w:rPr>
        <w:t>curentei – reclamante să depună dovada achitării taxei judiciare de timbru şi a timbrului judiciar.</w:t>
      </w:r>
    </w:p>
    <w:p w:rsidR="00350796" w14:paraId="3D5B6689" w14:textId="77777777">
      <w:pPr>
        <w:pStyle w:val="Corptext"/>
        <w:spacing w:line="240" w:lineRule="auto"/>
        <w:jc w:val="both"/>
        <w:rPr>
          <w:rStyle w:val="Fontdeparagrafimplicit"/>
          <w:lang w:val="ro-RO"/>
        </w:rPr>
      </w:pPr>
      <w:r>
        <w:rPr>
          <w:rStyle w:val="Fontdeparagrafimplicit"/>
          <w:lang w:val="ro-RO"/>
        </w:rPr>
        <w:tab/>
        <w:t>La reluarea cauzei la sfârşitul şedinţei de judecată nu au răspuns părţile.</w:t>
      </w:r>
    </w:p>
    <w:p w:rsidR="00350796" w14:paraId="76795E39" w14:textId="77777777">
      <w:pPr>
        <w:pStyle w:val="Corptext"/>
        <w:spacing w:line="240" w:lineRule="auto"/>
        <w:jc w:val="both"/>
        <w:rPr>
          <w:rStyle w:val="Fontdeparagrafimplicit"/>
          <w:lang w:val="ro-RO"/>
        </w:rPr>
      </w:pPr>
      <w:r>
        <w:rPr>
          <w:rStyle w:val="Fontdeparagrafimplicit"/>
          <w:lang w:val="ro-RO"/>
        </w:rPr>
        <w:tab/>
        <w:t>Curtea din oficiu invocă nulitate recursului pentru netimbrare şi reţine dosar</w:t>
      </w:r>
      <w:r>
        <w:rPr>
          <w:rStyle w:val="Fontdeparagrafimplicit"/>
          <w:lang w:val="ro-RO"/>
        </w:rPr>
        <w:t>ul în pronunţare cu privire la excepţia invocată si asupra fondului recursului.</w:t>
      </w:r>
      <w:r>
        <w:rPr>
          <w:rStyle w:val="Fontdeparagrafimplicit"/>
          <w:lang w:val="ro-RO"/>
        </w:rPr>
        <w:tab/>
      </w:r>
    </w:p>
    <w:p w:rsidR="00350796" w14:paraId="2920A359" w14:textId="77777777">
      <w:pPr>
        <w:pStyle w:val="Corptext"/>
        <w:spacing w:line="240" w:lineRule="auto"/>
        <w:jc w:val="both"/>
        <w:rPr>
          <w:rStyle w:val="Fontdeparagrafimplicit"/>
          <w:lang w:val="ro-RO"/>
        </w:rPr>
      </w:pPr>
    </w:p>
    <w:p w:rsidR="00350796" w14:paraId="642763DF" w14:textId="77777777">
      <w:pPr>
        <w:pStyle w:val="Corptext"/>
        <w:spacing w:line="240" w:lineRule="auto"/>
        <w:jc w:val="both"/>
        <w:rPr>
          <w:rStyle w:val="Fontdeparagrafimplicit"/>
          <w:b/>
          <w:lang w:val="ro-RO"/>
        </w:rPr>
      </w:pPr>
      <w:r>
        <w:rPr>
          <w:rStyle w:val="Fontdeparagrafimplicit"/>
          <w:lang w:val="ro-RO"/>
        </w:rPr>
        <w:tab/>
      </w:r>
      <w:r>
        <w:rPr>
          <w:rStyle w:val="Fontdeparagrafimplicit"/>
          <w:lang w:val="ro-RO"/>
        </w:rPr>
        <w:tab/>
      </w:r>
      <w:r>
        <w:rPr>
          <w:rStyle w:val="Fontdeparagrafimplicit"/>
          <w:lang w:val="ro-RO"/>
        </w:rPr>
        <w:tab/>
      </w:r>
      <w:r>
        <w:rPr>
          <w:rStyle w:val="Fontdeparagrafimplicit"/>
          <w:lang w:val="ro-RO"/>
        </w:rPr>
        <w:tab/>
      </w:r>
      <w:r>
        <w:rPr>
          <w:rStyle w:val="Fontdeparagrafimplicit"/>
          <w:lang w:val="ro-RO"/>
        </w:rPr>
        <w:tab/>
      </w:r>
      <w:r>
        <w:rPr>
          <w:rStyle w:val="Fontdeparagrafimplicit"/>
          <w:b/>
          <w:lang w:val="ro-RO"/>
        </w:rPr>
        <w:t>CERERILE</w:t>
      </w:r>
    </w:p>
    <w:p w:rsidR="00350796" w14:paraId="562F5A58" w14:textId="77777777">
      <w:pPr>
        <w:pStyle w:val="Corptext"/>
        <w:spacing w:line="240" w:lineRule="auto"/>
        <w:jc w:val="both"/>
        <w:rPr>
          <w:rStyle w:val="Fontdeparagrafimplicit"/>
          <w:b/>
          <w:lang w:val="ro-RO"/>
        </w:rPr>
      </w:pPr>
    </w:p>
    <w:p w:rsidR="00350796" w14:paraId="71A9D73B" w14:textId="037B2B86">
      <w:pPr>
        <w:pStyle w:val="Corptext"/>
        <w:spacing w:line="240" w:lineRule="auto"/>
        <w:ind w:firstLine="708"/>
        <w:jc w:val="both"/>
        <w:rPr>
          <w:rStyle w:val="Fontdeparagrafimplicit"/>
          <w:b/>
          <w:lang w:val="ro-RO"/>
        </w:rPr>
      </w:pPr>
      <w:r w:rsidRPr="00E32DEE">
        <w:rPr>
          <w:lang w:val="ro-RO"/>
        </w:rPr>
        <w:t xml:space="preserve"> </w:t>
      </w:r>
      <w:r w:rsidRPr="00E32DEE">
        <w:rPr>
          <w:rStyle w:val="Fontdeparagrafimplicit"/>
          <w:b/>
          <w:lang w:val="ro-RO"/>
        </w:rPr>
        <w:t>Prin cererea</w:t>
      </w:r>
      <w:r w:rsidRPr="00E32DEE">
        <w:rPr>
          <w:lang w:val="ro-RO"/>
        </w:rPr>
        <w:t xml:space="preserve"> înregistrată pe rolul Tribunalului </w:t>
      </w:r>
      <w:r w:rsidR="00E32DEE">
        <w:rPr>
          <w:lang w:val="ro-RO"/>
        </w:rPr>
        <w:t>..X..</w:t>
      </w:r>
      <w:r w:rsidRPr="00E32DEE">
        <w:rPr>
          <w:lang w:val="ro-RO"/>
        </w:rPr>
        <w:t xml:space="preserve">-sectia </w:t>
      </w:r>
      <w:r w:rsidRPr="00E32DEE" w:rsidR="00E32DEE">
        <w:rPr>
          <w:lang w:val="ro-RO"/>
        </w:rPr>
        <w:t>......</w:t>
      </w:r>
      <w:r w:rsidRPr="00E32DEE">
        <w:rPr>
          <w:lang w:val="ro-RO"/>
        </w:rPr>
        <w:t xml:space="preserve">, sub nr. </w:t>
      </w:r>
      <w:r w:rsidRPr="00E32DEE" w:rsidR="0029165D">
        <w:rPr>
          <w:lang w:val="ro-RO"/>
        </w:rPr>
        <w:t>....../.../2012</w:t>
      </w:r>
      <w:r w:rsidRPr="00E32DEE">
        <w:rPr>
          <w:lang w:val="ro-RO"/>
        </w:rPr>
        <w:t xml:space="preserve">, reclamanta </w:t>
      </w:r>
      <w:r w:rsidR="00E32DEE">
        <w:rPr>
          <w:rStyle w:val="Fontdeparagrafimplicit"/>
          <w:b/>
          <w:lang w:val="ro-RO"/>
        </w:rPr>
        <w:t>...Q...</w:t>
      </w:r>
      <w:r w:rsidRPr="00E32DEE">
        <w:rPr>
          <w:lang w:val="ro-RO"/>
        </w:rPr>
        <w:t xml:space="preserve">, in contradictoriu cu pârâţii </w:t>
      </w:r>
      <w:r w:rsidRPr="00E32DEE">
        <w:rPr>
          <w:rStyle w:val="Fontdeparagrafimplicit"/>
          <w:b/>
          <w:lang w:val="ro-RO"/>
        </w:rPr>
        <w:t xml:space="preserve">UNIVERSITATEA </w:t>
      </w:r>
      <w:r w:rsidR="00E32DEE">
        <w:rPr>
          <w:rStyle w:val="Fontdeparagrafimplicit"/>
          <w:b/>
          <w:lang w:val="ro-RO"/>
        </w:rPr>
        <w:t>..W..</w:t>
      </w:r>
      <w:r w:rsidRPr="00E32DEE">
        <w:rPr>
          <w:lang w:val="ro-RO"/>
        </w:rPr>
        <w:t xml:space="preserve"> (denumita, in continuare, parata 1) şi </w:t>
      </w:r>
      <w:r w:rsidRPr="00E32DEE">
        <w:rPr>
          <w:rStyle w:val="Fontdeparagrafimplicit"/>
          <w:b/>
          <w:lang w:val="ro-RO"/>
        </w:rPr>
        <w:t xml:space="preserve">MINISTERUL EDUCAŢIEI, CERCETĂRII, TINERETULUI ŞI </w:t>
      </w:r>
      <w:r w:rsidRPr="00E32DEE">
        <w:rPr>
          <w:rStyle w:val="Fontdeparagrafimplicit"/>
          <w:b/>
          <w:lang w:val="ro-RO"/>
        </w:rPr>
        <w:t>SPORTULUI</w:t>
      </w:r>
      <w:r w:rsidRPr="00E32DEE">
        <w:rPr>
          <w:lang w:val="ro-RO"/>
        </w:rPr>
        <w:t xml:space="preserve"> (denumit, in continuare, parata 2) au solicitat instantei ca prin hotararea ce va pronunta sa dispuna:</w:t>
      </w:r>
    </w:p>
    <w:p w:rsidR="00350796" w14:paraId="1BB2D68A" w14:textId="77777777">
      <w:pPr>
        <w:jc w:val="both"/>
      </w:pPr>
      <w:r>
        <w:tab/>
        <w:t xml:space="preserve">1) obligarea paratei 1 la eliberarea diplomei de </w:t>
      </w:r>
      <w:r>
        <w:t>licenţă şi a suplimentului de diplomă în termen de 30 de zile de la pronunţarea sentintei;</w:t>
      </w:r>
    </w:p>
    <w:p w:rsidR="00350796" w14:paraId="36DD3963" w14:textId="77777777">
      <w:pPr>
        <w:jc w:val="both"/>
      </w:pPr>
      <w:r>
        <w:tab/>
        <w:t>2) obligarea paratei 2 să aprobe tipizarea formularelor de diplomă de licenţă, în termen de 30 de zile de la ramanerea irevocabilă a hotararii, sub sancţiunea plăţi</w:t>
      </w:r>
      <w:r>
        <w:t>i de 2.000 lei penalităţi pe zi de întîrziere de la data pronuntarii sentintei;</w:t>
      </w:r>
    </w:p>
    <w:p w:rsidR="00350796" w14:paraId="5FEF48DB" w14:textId="77777777">
      <w:pPr>
        <w:jc w:val="both"/>
      </w:pPr>
      <w:r>
        <w:tab/>
        <w:t>3) obligarea paratelor la plata cheltuielilor de judecată.</w:t>
      </w:r>
    </w:p>
    <w:p w:rsidR="00350796" w14:paraId="79CAD4BE" w14:textId="77777777">
      <w:pPr>
        <w:jc w:val="both"/>
      </w:pPr>
      <w:r>
        <w:tab/>
      </w:r>
      <w:r>
        <w:rPr>
          <w:rStyle w:val="Fontdeparagrafimplicit"/>
          <w:b/>
        </w:rPr>
        <w:t>In motivarea in fapt a cererii</w:t>
      </w:r>
      <w:r>
        <w:rPr>
          <w:rStyle w:val="Fontdeparagrafimplicit"/>
          <w:i/>
        </w:rPr>
        <w:t xml:space="preserve">, </w:t>
      </w:r>
      <w:r>
        <w:t>reclamanta a arătat, in esenta, că, deşi au promovat examenul de licenţă, i se refu</w:t>
      </w:r>
      <w:r>
        <w:t>ză în mod nejustificat dreptul de a obţine diploma de licenţă, cu toate că formele de învăţămînt cu frecvenţă redusă sau la distanţă puteau fi organizate de parata 1 în condiţiile în care erau organizate cursuri la zi.</w:t>
      </w:r>
    </w:p>
    <w:p w:rsidR="00350796" w14:paraId="75507F65" w14:textId="77777777">
      <w:pPr>
        <w:jc w:val="both"/>
      </w:pPr>
      <w:r>
        <w:tab/>
        <w:t>In drept</w:t>
      </w:r>
      <w:r>
        <w:rPr>
          <w:rStyle w:val="Fontdeparagrafimplicit"/>
          <w:i/>
        </w:rPr>
        <w:t>,</w:t>
      </w:r>
      <w:r>
        <w:t xml:space="preserve"> reclamanta a invocat Constitutia Romaniei, Legea nr. 1/2011, Legea nr. 84/1995, Legea nr. 554/2004, Ordinul M.E.C. nr. 3404/07.03.2006, Regulamentul aprobat prin Ordinul M.E.C. nr. 2284/2007, Conventia Europeana a Drepturilor Omului, inclusiv Protocolul 1</w:t>
      </w:r>
      <w:r>
        <w:t xml:space="preserve"> la Conventie.</w:t>
      </w:r>
    </w:p>
    <w:p w:rsidR="00350796" w14:paraId="2C3447FE" w14:textId="77777777">
      <w:pPr>
        <w:jc w:val="both"/>
      </w:pPr>
      <w:r>
        <w:tab/>
        <w:t>In dovedirea cererii, reclamanta a depus inscrisuri.</w:t>
      </w:r>
    </w:p>
    <w:p w:rsidR="00350796" w14:paraId="6CBAB051" w14:textId="77777777">
      <w:pPr>
        <w:jc w:val="both"/>
      </w:pPr>
      <w:r>
        <w:tab/>
      </w:r>
      <w:r>
        <w:rPr>
          <w:rStyle w:val="Fontdeparagrafimplicit"/>
          <w:b/>
        </w:rPr>
        <w:t>In aparare</w:t>
      </w:r>
      <w:r>
        <w:rPr>
          <w:rStyle w:val="Fontdeparagrafimplicit"/>
          <w:i/>
        </w:rPr>
        <w:t>,</w:t>
      </w:r>
      <w:r>
        <w:t xml:space="preserve"> conform prevederilor art. 115 si urm. C.proc.civ., </w:t>
      </w:r>
      <w:r>
        <w:rPr>
          <w:rStyle w:val="Fontdeparagrafimplicit"/>
          <w:b/>
        </w:rPr>
        <w:t>parata 1</w:t>
      </w:r>
      <w:r>
        <w:t xml:space="preserve"> a depus </w:t>
      </w:r>
      <w:r>
        <w:rPr>
          <w:rStyle w:val="Fontdeparagrafimplicit"/>
          <w:b/>
        </w:rPr>
        <w:t>intampinare</w:t>
      </w:r>
      <w:r>
        <w:t>, prin care a arătat, in esenta, că şi-a îndeplinit toate obligaţiile faţă de reclamanta.</w:t>
      </w:r>
    </w:p>
    <w:p w:rsidR="00350796" w14:paraId="510AF37C" w14:textId="77777777">
      <w:pPr>
        <w:jc w:val="both"/>
      </w:pPr>
      <w:r>
        <w:tab/>
        <w:t>Toto</w:t>
      </w:r>
      <w:r>
        <w:t xml:space="preserve">data, conform prevederilor art. 60 si urm. C.proc.civ., parata 1 a formulat </w:t>
      </w:r>
      <w:r>
        <w:rPr>
          <w:rStyle w:val="Fontdeparagrafimplicit"/>
          <w:b/>
        </w:rPr>
        <w:t>cerere de chemare în garanţie</w:t>
      </w:r>
      <w:r>
        <w:t xml:space="preserve"> a paratei 2, prin care a solicitat instantei ca prin hotararea ce va pronunta sa dispuna obligarea chematei in garantie sa aprobe tiparirea formularel</w:t>
      </w:r>
      <w:r>
        <w:t>or tipizate constand in Diploma de Licenta si Suplimentul la Diploma de Licenta pentru reclamanta, sub sanctiunea prevazuta de art. 24 alin. 2 din Legea nr. 554/2004, in cuantum de 2.000 de lei pe fiecare zi de intarziere, incepand cu a 30-a zi de la deven</w:t>
      </w:r>
      <w:r>
        <w:t>irea irevocabila a hotararii, cu motivarea, in esenta, ca partea chemata in garatie nu a aprobat tot necesarul de formulare tipizate, motiv pentru care este în imposibilitate de a elibera diploma de licenţă solicitata de catre reclamanta.</w:t>
      </w:r>
    </w:p>
    <w:p w:rsidR="00350796" w14:paraId="2C2BB0CB" w14:textId="77777777">
      <w:pPr>
        <w:jc w:val="both"/>
      </w:pPr>
      <w:r>
        <w:tab/>
        <w:t>In dovedirea int</w:t>
      </w:r>
      <w:r>
        <w:t>ampinarii si cererii de chemare in garantie, parata 1 a depus inscrisuri.</w:t>
      </w:r>
    </w:p>
    <w:p w:rsidR="00350796" w14:paraId="232A1FEF" w14:textId="77777777">
      <w:pPr>
        <w:jc w:val="both"/>
      </w:pPr>
      <w:r>
        <w:tab/>
      </w:r>
      <w:r>
        <w:rPr>
          <w:rStyle w:val="Fontdeparagrafimplicit"/>
          <w:b/>
        </w:rPr>
        <w:t>Parata 2</w:t>
      </w:r>
      <w:r>
        <w:t>,</w:t>
      </w:r>
      <w:r>
        <w:rPr>
          <w:rStyle w:val="Fontdeparagrafimplicit"/>
          <w:b/>
        </w:rPr>
        <w:t xml:space="preserve"> </w:t>
      </w:r>
      <w:r>
        <w:t xml:space="preserve">legal  citata, </w:t>
      </w:r>
      <w:r>
        <w:rPr>
          <w:rStyle w:val="Fontdeparagrafimplicit"/>
          <w:b/>
        </w:rPr>
        <w:t>nu a depus</w:t>
      </w:r>
      <w:r>
        <w:t xml:space="preserve"> </w:t>
      </w:r>
      <w:r>
        <w:rPr>
          <w:rStyle w:val="Fontdeparagrafimplicit"/>
          <w:b/>
        </w:rPr>
        <w:t>intampinare la cererea introductiva</w:t>
      </w:r>
      <w:r>
        <w:t>.</w:t>
      </w:r>
    </w:p>
    <w:p w:rsidR="00350796" w14:paraId="2217D28B" w14:textId="77777777">
      <w:pPr>
        <w:jc w:val="both"/>
      </w:pPr>
      <w:r>
        <w:tab/>
        <w:t xml:space="preserve">Ca parte chemata in garantie, parata 2 a depus </w:t>
      </w:r>
      <w:r>
        <w:rPr>
          <w:rStyle w:val="Fontdeparagrafimplicit"/>
          <w:b/>
        </w:rPr>
        <w:t xml:space="preserve">intampinare la cererea de chemare in garantie </w:t>
      </w:r>
      <w:r>
        <w:t>formulata de p</w:t>
      </w:r>
      <w:r>
        <w:t>arata 1, prin care a solicitat respingerea acestei cereri ca fiind neintemeiata.</w:t>
      </w:r>
    </w:p>
    <w:p w:rsidR="00350796" w14:paraId="06F4D340" w14:textId="77777777">
      <w:pPr>
        <w:jc w:val="both"/>
      </w:pPr>
    </w:p>
    <w:p w:rsidR="00350796" w14:paraId="7958ECED" w14:textId="77777777">
      <w:pPr>
        <w:jc w:val="center"/>
        <w:rPr>
          <w:rStyle w:val="Fontdeparagrafimplicit"/>
          <w:b/>
        </w:rPr>
      </w:pPr>
      <w:r>
        <w:rPr>
          <w:rStyle w:val="Fontdeparagrafimplicit"/>
          <w:b/>
        </w:rPr>
        <w:t>TRIBUNALUL</w:t>
      </w:r>
    </w:p>
    <w:p w:rsidR="00350796" w14:paraId="63864684" w14:textId="77777777">
      <w:pPr>
        <w:jc w:val="both"/>
        <w:rPr>
          <w:rStyle w:val="Fontdeparagrafimplicit"/>
        </w:rPr>
      </w:pPr>
    </w:p>
    <w:p w:rsidR="00350796" w14:paraId="314C3110" w14:textId="5EB3F9FB">
      <w:pPr>
        <w:jc w:val="both"/>
      </w:pPr>
      <w:r>
        <w:tab/>
      </w:r>
      <w:r>
        <w:rPr>
          <w:rStyle w:val="Fontdeparagrafimplicit"/>
          <w:b/>
        </w:rPr>
        <w:t>Prin sentinta civila</w:t>
      </w:r>
      <w:r>
        <w:t xml:space="preserve"> nr.</w:t>
      </w:r>
      <w:r w:rsidR="00E32DEE">
        <w:t>.....</w:t>
      </w:r>
      <w:r>
        <w:t>/</w:t>
      </w:r>
      <w:r w:rsidR="00E32DEE">
        <w:t>.............</w:t>
      </w:r>
      <w:r>
        <w:t>, tribunalul a respins actiunea ca neintemeiata si cererea de chemare in garantie ca lipsita de obiect.</w:t>
      </w:r>
    </w:p>
    <w:p w:rsidR="00350796" w14:paraId="5302F6FF" w14:textId="77777777">
      <w:pPr>
        <w:jc w:val="both"/>
      </w:pPr>
      <w:r>
        <w:tab/>
      </w:r>
      <w:r>
        <w:rPr>
          <w:rStyle w:val="Fontdeparagrafimplicit"/>
          <w:b/>
        </w:rPr>
        <w:t xml:space="preserve">Pentru a </w:t>
      </w:r>
      <w:r>
        <w:rPr>
          <w:rStyle w:val="Fontdeparagrafimplicit"/>
          <w:b/>
        </w:rPr>
        <w:t>pronunta aceasta solutie</w:t>
      </w:r>
      <w:r>
        <w:t>, prima instanta a retinut urmatoarele:</w:t>
      </w:r>
    </w:p>
    <w:p w:rsidR="00350796" w14:paraId="33CA79B7" w14:textId="77777777">
      <w:pPr>
        <w:jc w:val="both"/>
        <w:rPr>
          <w:rStyle w:val="Fontdeparagrafimplicit"/>
        </w:rPr>
      </w:pPr>
      <w:r>
        <w:tab/>
        <w:t>R</w:t>
      </w:r>
      <w:r>
        <w:rPr>
          <w:rStyle w:val="Fontdeparagrafimplicit"/>
          <w:lang w:val="en-US"/>
        </w:rPr>
        <w:t>eclamanta</w:t>
      </w:r>
      <w:r>
        <w:rPr>
          <w:rStyle w:val="Fontdeparagrafimplicit"/>
          <w:lang w:val="en-US"/>
        </w:rPr>
        <w:t xml:space="preserve"> s-au </w:t>
      </w:r>
      <w:r>
        <w:rPr>
          <w:rStyle w:val="Fontdeparagrafimplicit"/>
          <w:lang w:val="en-US"/>
        </w:rPr>
        <w:t>înscris</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anul</w:t>
      </w:r>
      <w:r>
        <w:rPr>
          <w:rStyle w:val="Fontdeparagrafimplicit"/>
          <w:lang w:val="en-US"/>
        </w:rPr>
        <w:t xml:space="preserve"> 2004 la </w:t>
      </w:r>
      <w:r>
        <w:rPr>
          <w:rStyle w:val="Fontdeparagrafimplicit"/>
          <w:lang w:val="en-US"/>
        </w:rPr>
        <w:t>Facultatea</w:t>
      </w:r>
      <w:r>
        <w:rPr>
          <w:rStyle w:val="Fontdeparagrafimplicit"/>
          <w:lang w:val="en-US"/>
        </w:rPr>
        <w:t xml:space="preserve"> de Management </w:t>
      </w:r>
      <w:r>
        <w:rPr>
          <w:rStyle w:val="Fontdeparagrafimplicit"/>
          <w:lang w:val="en-US"/>
        </w:rPr>
        <w:t>Financiar</w:t>
      </w:r>
      <w:r>
        <w:rPr>
          <w:rStyle w:val="Fontdeparagrafimplicit"/>
          <w:lang w:val="en-US"/>
        </w:rPr>
        <w:t xml:space="preserve"> </w:t>
      </w:r>
      <w:r>
        <w:rPr>
          <w:rStyle w:val="Fontdeparagrafimplicit"/>
          <w:lang w:val="en-US"/>
        </w:rPr>
        <w:t>si</w:t>
      </w:r>
      <w:r>
        <w:rPr>
          <w:rStyle w:val="Fontdeparagrafimplicit"/>
          <w:lang w:val="en-US"/>
        </w:rPr>
        <w:t xml:space="preserve"> </w:t>
      </w:r>
      <w:r>
        <w:rPr>
          <w:rStyle w:val="Fontdeparagrafimplicit"/>
          <w:lang w:val="en-US"/>
        </w:rPr>
        <w:t>Contabil</w:t>
      </w:r>
      <w:r>
        <w:rPr>
          <w:rStyle w:val="Fontdeparagrafimplicit"/>
          <w:lang w:val="en-US"/>
        </w:rPr>
        <w:t xml:space="preserve">, din </w:t>
      </w:r>
      <w:r>
        <w:rPr>
          <w:rStyle w:val="Fontdeparagrafimplicit"/>
          <w:lang w:val="en-US"/>
        </w:rPr>
        <w:t>cadrul</w:t>
      </w:r>
      <w:r>
        <w:rPr>
          <w:rStyle w:val="Fontdeparagrafimplicit"/>
          <w:lang w:val="en-US"/>
        </w:rPr>
        <w:t xml:space="preserve"> </w:t>
      </w:r>
      <w:r>
        <w:rPr>
          <w:rStyle w:val="Fontdeparagrafimplicit"/>
          <w:lang w:val="en-US"/>
        </w:rPr>
        <w:t>paratei</w:t>
      </w:r>
      <w:r>
        <w:rPr>
          <w:rStyle w:val="Fontdeparagrafimplicit"/>
          <w:lang w:val="en-US"/>
        </w:rPr>
        <w:t xml:space="preserve"> 1, </w:t>
      </w:r>
      <w:r>
        <w:rPr>
          <w:rStyle w:val="Fontdeparagrafimplicit"/>
          <w:lang w:val="en-US"/>
        </w:rPr>
        <w:t>specializarea</w:t>
      </w:r>
      <w:r>
        <w:rPr>
          <w:rStyle w:val="Fontdeparagrafimplicit"/>
          <w:lang w:val="en-US"/>
        </w:rPr>
        <w:t xml:space="preserve"> Management, forma de </w:t>
      </w:r>
      <w:r>
        <w:rPr>
          <w:rStyle w:val="Fontdeparagrafimplicit"/>
          <w:lang w:val="en-US"/>
        </w:rPr>
        <w:t>învăţămînt</w:t>
      </w:r>
      <w:r>
        <w:rPr>
          <w:rStyle w:val="Fontdeparagrafimplicit"/>
          <w:lang w:val="en-US"/>
        </w:rPr>
        <w:t xml:space="preserve"> – </w:t>
      </w:r>
      <w:r>
        <w:rPr>
          <w:rStyle w:val="Fontdeparagrafimplicit"/>
          <w:lang w:val="en-US"/>
        </w:rPr>
        <w:t>frecventa</w:t>
      </w:r>
      <w:r>
        <w:rPr>
          <w:rStyle w:val="Fontdeparagrafimplicit"/>
          <w:lang w:val="en-US"/>
        </w:rPr>
        <w:t xml:space="preserve"> </w:t>
      </w:r>
      <w:r>
        <w:rPr>
          <w:rStyle w:val="Fontdeparagrafimplicit"/>
          <w:lang w:val="en-US"/>
        </w:rPr>
        <w:t>redusa</w:t>
      </w:r>
      <w:r>
        <w:rPr>
          <w:rStyle w:val="Fontdeparagrafimplicit"/>
          <w:lang w:val="en-US"/>
        </w:rPr>
        <w:t xml:space="preserve"> (FR), conform </w:t>
      </w:r>
      <w:r>
        <w:rPr>
          <w:rStyle w:val="Fontdeparagrafimplicit"/>
          <w:lang w:val="en-US"/>
        </w:rPr>
        <w:t>în</w:t>
      </w:r>
      <w:r>
        <w:rPr>
          <w:rStyle w:val="Fontdeparagrafimplicit"/>
          <w:lang w:val="en-US"/>
        </w:rPr>
        <w:t>scrisurilor</w:t>
      </w:r>
      <w:r>
        <w:rPr>
          <w:rStyle w:val="Fontdeparagrafimplicit"/>
          <w:lang w:val="en-US"/>
        </w:rPr>
        <w:t xml:space="preserve"> </w:t>
      </w:r>
      <w:r>
        <w:rPr>
          <w:rStyle w:val="Fontdeparagrafimplicit"/>
          <w:lang w:val="en-US"/>
        </w:rPr>
        <w:t>depuse</w:t>
      </w:r>
      <w:r>
        <w:rPr>
          <w:rStyle w:val="Fontdeparagrafimplicit"/>
          <w:lang w:val="en-US"/>
        </w:rPr>
        <w:t xml:space="preserve"> la </w:t>
      </w:r>
      <w:r>
        <w:rPr>
          <w:rStyle w:val="Fontdeparagrafimplicit"/>
          <w:lang w:val="en-US"/>
        </w:rPr>
        <w:t>dosar</w:t>
      </w:r>
      <w:r>
        <w:rPr>
          <w:rStyle w:val="Fontdeparagrafimplicit"/>
          <w:lang w:val="en-US"/>
        </w:rPr>
        <w:t xml:space="preserve"> (file 20-22).</w:t>
      </w:r>
    </w:p>
    <w:p w:rsidR="00350796" w14:paraId="79AC3C97" w14:textId="60BD365A">
      <w:pPr>
        <w:jc w:val="both"/>
        <w:rPr>
          <w:rStyle w:val="Fontdeparagrafimplicit"/>
          <w:lang w:val="en-US"/>
        </w:rPr>
      </w:pPr>
      <w:r>
        <w:rPr>
          <w:rStyle w:val="Fontdeparagrafimplicit"/>
          <w:lang w:val="en-US"/>
        </w:rPr>
        <w:tab/>
      </w:r>
      <w:r>
        <w:rPr>
          <w:rStyle w:val="Fontdeparagrafimplicit"/>
          <w:lang w:val="en-US"/>
        </w:rPr>
        <w:t>Potrivit</w:t>
      </w:r>
      <w:r>
        <w:rPr>
          <w:rStyle w:val="Fontdeparagrafimplicit"/>
          <w:lang w:val="en-US"/>
        </w:rPr>
        <w:t xml:space="preserve"> </w:t>
      </w:r>
      <w:r>
        <w:rPr>
          <w:rStyle w:val="Fontdeparagrafimplicit"/>
          <w:lang w:val="en-US"/>
        </w:rPr>
        <w:t>adeverinţei</w:t>
      </w:r>
      <w:r>
        <w:rPr>
          <w:rStyle w:val="Fontdeparagrafimplicit"/>
          <w:lang w:val="en-US"/>
        </w:rPr>
        <w:t xml:space="preserve"> nr. </w:t>
      </w:r>
      <w:r w:rsidR="00E32DEE">
        <w:rPr>
          <w:rStyle w:val="Fontdeparagrafimplicit"/>
          <w:lang w:val="en-US"/>
        </w:rPr>
        <w:t>…..</w:t>
      </w:r>
      <w:r>
        <w:rPr>
          <w:rStyle w:val="Fontdeparagrafimplicit"/>
          <w:lang w:val="en-US"/>
        </w:rPr>
        <w:t xml:space="preserve">/16.07.2009 </w:t>
      </w:r>
      <w:r>
        <w:rPr>
          <w:rStyle w:val="Fontdeparagrafimplicit"/>
          <w:lang w:val="en-US"/>
        </w:rPr>
        <w:t>eliberata</w:t>
      </w:r>
      <w:r>
        <w:rPr>
          <w:rStyle w:val="Fontdeparagrafimplicit"/>
          <w:lang w:val="en-US"/>
        </w:rPr>
        <w:t xml:space="preserve"> de </w:t>
      </w:r>
      <w:r>
        <w:rPr>
          <w:rStyle w:val="Fontdeparagrafimplicit"/>
          <w:lang w:val="en-US"/>
        </w:rPr>
        <w:t>parata</w:t>
      </w:r>
      <w:r>
        <w:rPr>
          <w:rStyle w:val="Fontdeparagrafimplicit"/>
          <w:lang w:val="en-US"/>
        </w:rPr>
        <w:t xml:space="preserve"> 1, </w:t>
      </w:r>
      <w:r>
        <w:rPr>
          <w:rStyle w:val="Fontdeparagrafimplicit"/>
          <w:lang w:val="en-US"/>
        </w:rPr>
        <w:t>reclamanta</w:t>
      </w:r>
      <w:r>
        <w:rPr>
          <w:rStyle w:val="Fontdeparagrafimplicit"/>
          <w:lang w:val="en-US"/>
        </w:rPr>
        <w:t xml:space="preserve"> a </w:t>
      </w:r>
      <w:r>
        <w:rPr>
          <w:rStyle w:val="Fontdeparagrafimplicit"/>
          <w:lang w:val="en-US"/>
        </w:rPr>
        <w:t>obţinut</w:t>
      </w:r>
      <w:r>
        <w:rPr>
          <w:rStyle w:val="Fontdeparagrafimplicit"/>
          <w:lang w:val="en-US"/>
        </w:rPr>
        <w:t xml:space="preserve"> </w:t>
      </w:r>
      <w:r>
        <w:rPr>
          <w:rStyle w:val="Fontdeparagrafimplicit"/>
          <w:lang w:val="en-US"/>
        </w:rPr>
        <w:t>titlul</w:t>
      </w:r>
      <w:r>
        <w:rPr>
          <w:rStyle w:val="Fontdeparagrafimplicit"/>
          <w:lang w:val="en-US"/>
        </w:rPr>
        <w:t xml:space="preserve"> de </w:t>
      </w:r>
      <w:r>
        <w:rPr>
          <w:rStyle w:val="Fontdeparagrafimplicit"/>
          <w:lang w:val="en-US"/>
        </w:rPr>
        <w:t>licenţiata</w:t>
      </w:r>
      <w:r>
        <w:rPr>
          <w:rStyle w:val="Fontdeparagrafimplicit"/>
          <w:lang w:val="en-US"/>
        </w:rPr>
        <w:t xml:space="preserve"> in </w:t>
      </w:r>
      <w:r>
        <w:rPr>
          <w:rStyle w:val="Fontdeparagrafimplicit"/>
          <w:lang w:val="en-US"/>
        </w:rPr>
        <w:t>economie</w:t>
      </w:r>
      <w:r>
        <w:rPr>
          <w:rStyle w:val="Fontdeparagrafimplicit"/>
          <w:lang w:val="en-US"/>
        </w:rPr>
        <w:t xml:space="preserve">, </w:t>
      </w:r>
      <w:r>
        <w:rPr>
          <w:rStyle w:val="Fontdeparagrafimplicit"/>
          <w:lang w:val="en-US"/>
        </w:rPr>
        <w:t>promovînd</w:t>
      </w:r>
      <w:r>
        <w:rPr>
          <w:rStyle w:val="Fontdeparagrafimplicit"/>
          <w:lang w:val="en-US"/>
        </w:rPr>
        <w:t xml:space="preserve"> </w:t>
      </w:r>
      <w:r>
        <w:rPr>
          <w:rStyle w:val="Fontdeparagrafimplicit"/>
          <w:lang w:val="en-US"/>
        </w:rPr>
        <w:t>examenul</w:t>
      </w:r>
      <w:r>
        <w:rPr>
          <w:rStyle w:val="Fontdeparagrafimplicit"/>
          <w:lang w:val="en-US"/>
        </w:rPr>
        <w:t xml:space="preserve"> de </w:t>
      </w:r>
      <w:r>
        <w:rPr>
          <w:rStyle w:val="Fontdeparagrafimplicit"/>
          <w:lang w:val="en-US"/>
        </w:rPr>
        <w:t>licenţă</w:t>
      </w:r>
      <w:r>
        <w:rPr>
          <w:rStyle w:val="Fontdeparagrafimplicit"/>
          <w:lang w:val="en-US"/>
        </w:rPr>
        <w:t xml:space="preserve"> din </w:t>
      </w:r>
      <w:r>
        <w:rPr>
          <w:rStyle w:val="Fontdeparagrafimplicit"/>
          <w:lang w:val="en-US"/>
        </w:rPr>
        <w:t>sesiunea</w:t>
      </w:r>
      <w:r>
        <w:rPr>
          <w:rStyle w:val="Fontdeparagrafimplicit"/>
          <w:lang w:val="en-US"/>
        </w:rPr>
        <w:t xml:space="preserve"> </w:t>
      </w:r>
      <w:r>
        <w:rPr>
          <w:rStyle w:val="Fontdeparagrafimplicit"/>
          <w:lang w:val="en-US"/>
        </w:rPr>
        <w:t>iulie</w:t>
      </w:r>
      <w:r>
        <w:rPr>
          <w:rStyle w:val="Fontdeparagrafimplicit"/>
          <w:lang w:val="en-US"/>
        </w:rPr>
        <w:t xml:space="preserve"> 2009. </w:t>
      </w:r>
      <w:r>
        <w:rPr>
          <w:rStyle w:val="Fontdeparagrafimplicit"/>
          <w:lang w:val="en-US"/>
        </w:rPr>
        <w:t>În</w:t>
      </w:r>
      <w:r>
        <w:rPr>
          <w:rStyle w:val="Fontdeparagrafimplicit"/>
          <w:lang w:val="en-US"/>
        </w:rPr>
        <w:t xml:space="preserve"> </w:t>
      </w:r>
      <w:r>
        <w:rPr>
          <w:rStyle w:val="Fontdeparagrafimplicit"/>
          <w:lang w:val="en-US"/>
        </w:rPr>
        <w:t>adeverinţa</w:t>
      </w:r>
      <w:r>
        <w:rPr>
          <w:rStyle w:val="Fontdeparagrafimplicit"/>
          <w:lang w:val="en-US"/>
        </w:rPr>
        <w:t xml:space="preserve"> se </w:t>
      </w:r>
      <w:r>
        <w:rPr>
          <w:rStyle w:val="Fontdeparagrafimplicit"/>
          <w:lang w:val="en-US"/>
        </w:rPr>
        <w:t>menţionează</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parata</w:t>
      </w:r>
      <w:r>
        <w:rPr>
          <w:rStyle w:val="Fontdeparagrafimplicit"/>
          <w:lang w:val="en-US"/>
        </w:rPr>
        <w:t xml:space="preserve"> 1</w:t>
      </w:r>
      <w:r>
        <w:rPr>
          <w:rStyle w:val="Fontdeparagrafimplicit"/>
          <w:lang w:val="en-US"/>
        </w:rPr>
        <w:t xml:space="preserve">, </w:t>
      </w:r>
      <w:r>
        <w:rPr>
          <w:rStyle w:val="Fontdeparagrafimplicit"/>
          <w:lang w:val="en-US"/>
        </w:rPr>
        <w:t>avand</w:t>
      </w:r>
      <w:r>
        <w:rPr>
          <w:rStyle w:val="Fontdeparagrafimplicit"/>
          <w:lang w:val="en-US"/>
        </w:rPr>
        <w:t xml:space="preserve"> </w:t>
      </w:r>
      <w:r>
        <w:rPr>
          <w:rStyle w:val="Fontdeparagrafimplicit"/>
          <w:lang w:val="en-US"/>
        </w:rPr>
        <w:t>învăţămînt</w:t>
      </w:r>
      <w:r>
        <w:rPr>
          <w:rStyle w:val="Fontdeparagrafimplicit"/>
          <w:lang w:val="en-US"/>
        </w:rPr>
        <w:t xml:space="preserve"> de </w:t>
      </w:r>
      <w:r>
        <w:rPr>
          <w:rStyle w:val="Fontdeparagrafimplicit"/>
          <w:lang w:val="en-US"/>
        </w:rPr>
        <w:t>zi</w:t>
      </w:r>
      <w:r>
        <w:rPr>
          <w:rStyle w:val="Fontdeparagrafimplicit"/>
          <w:lang w:val="en-US"/>
        </w:rPr>
        <w:t xml:space="preserve"> </w:t>
      </w:r>
      <w:r>
        <w:rPr>
          <w:rStyle w:val="Fontdeparagrafimplicit"/>
          <w:lang w:val="en-US"/>
        </w:rPr>
        <w:t>autorizat</w:t>
      </w:r>
      <w:r>
        <w:rPr>
          <w:rStyle w:val="Fontdeparagrafimplicit"/>
          <w:lang w:val="en-US"/>
        </w:rPr>
        <w:t xml:space="preserve"> </w:t>
      </w:r>
      <w:r>
        <w:rPr>
          <w:rStyle w:val="Fontdeparagrafimplicit"/>
          <w:lang w:val="en-US"/>
        </w:rPr>
        <w:t>sau</w:t>
      </w:r>
      <w:r>
        <w:rPr>
          <w:rStyle w:val="Fontdeparagrafimplicit"/>
          <w:lang w:val="en-US"/>
        </w:rPr>
        <w:t xml:space="preserve"> </w:t>
      </w:r>
      <w:r>
        <w:rPr>
          <w:rStyle w:val="Fontdeparagrafimplicit"/>
          <w:lang w:val="en-US"/>
        </w:rPr>
        <w:t>acreditat</w:t>
      </w:r>
      <w:r>
        <w:rPr>
          <w:rStyle w:val="Fontdeparagrafimplicit"/>
          <w:lang w:val="en-US"/>
        </w:rPr>
        <w:t xml:space="preserve">, </w:t>
      </w:r>
      <w:r>
        <w:rPr>
          <w:rStyle w:val="Fontdeparagrafimplicit"/>
          <w:lang w:val="en-US"/>
        </w:rPr>
        <w:t>poate</w:t>
      </w:r>
      <w:r>
        <w:rPr>
          <w:rStyle w:val="Fontdeparagrafimplicit"/>
          <w:lang w:val="en-US"/>
        </w:rPr>
        <w:t xml:space="preserve"> </w:t>
      </w:r>
      <w:r>
        <w:rPr>
          <w:rStyle w:val="Fontdeparagrafimplicit"/>
          <w:lang w:val="en-US"/>
        </w:rPr>
        <w:t>organiza</w:t>
      </w:r>
      <w:r>
        <w:rPr>
          <w:rStyle w:val="Fontdeparagrafimplicit"/>
          <w:lang w:val="en-US"/>
        </w:rPr>
        <w:t xml:space="preserve"> </w:t>
      </w:r>
      <w:r>
        <w:rPr>
          <w:rStyle w:val="Fontdeparagrafimplicit"/>
          <w:lang w:val="en-US"/>
        </w:rPr>
        <w:t>invatamant</w:t>
      </w:r>
      <w:r>
        <w:rPr>
          <w:rStyle w:val="Fontdeparagrafimplicit"/>
          <w:lang w:val="en-US"/>
        </w:rPr>
        <w:t xml:space="preserve"> la </w:t>
      </w:r>
      <w:r>
        <w:rPr>
          <w:rStyle w:val="Fontdeparagrafimplicit"/>
          <w:lang w:val="en-US"/>
        </w:rPr>
        <w:t>distanţă</w:t>
      </w:r>
      <w:r>
        <w:rPr>
          <w:rStyle w:val="Fontdeparagrafimplicit"/>
          <w:lang w:val="en-US"/>
        </w:rPr>
        <w:t xml:space="preserve"> </w:t>
      </w:r>
      <w:r>
        <w:rPr>
          <w:rStyle w:val="Fontdeparagrafimplicit"/>
          <w:lang w:val="en-US"/>
        </w:rPr>
        <w:t>şi</w:t>
      </w:r>
      <w:r>
        <w:rPr>
          <w:rStyle w:val="Fontdeparagrafimplicit"/>
          <w:lang w:val="en-US"/>
        </w:rPr>
        <w:t xml:space="preserve"> cu </w:t>
      </w:r>
      <w:r>
        <w:rPr>
          <w:rStyle w:val="Fontdeparagrafimplicit"/>
          <w:lang w:val="en-US"/>
        </w:rPr>
        <w:t>frecvenţă</w:t>
      </w:r>
      <w:r>
        <w:rPr>
          <w:rStyle w:val="Fontdeparagrafimplicit"/>
          <w:lang w:val="en-US"/>
        </w:rPr>
        <w:t xml:space="preserve"> </w:t>
      </w:r>
      <w:r>
        <w:rPr>
          <w:rStyle w:val="Fontdeparagrafimplicit"/>
          <w:lang w:val="en-US"/>
        </w:rPr>
        <w:t>redusă</w:t>
      </w:r>
      <w:r>
        <w:rPr>
          <w:rStyle w:val="Fontdeparagrafimplicit"/>
          <w:lang w:val="en-US"/>
        </w:rPr>
        <w:t xml:space="preserve">, </w:t>
      </w:r>
      <w:r>
        <w:rPr>
          <w:rStyle w:val="Fontdeparagrafimplicit"/>
          <w:lang w:val="en-US"/>
        </w:rPr>
        <w:t>potrivit</w:t>
      </w:r>
      <w:r>
        <w:rPr>
          <w:rStyle w:val="Fontdeparagrafimplicit"/>
          <w:lang w:val="en-US"/>
        </w:rPr>
        <w:t xml:space="preserve"> art. 60 </w:t>
      </w:r>
      <w:r>
        <w:rPr>
          <w:rStyle w:val="Fontdeparagrafimplicit"/>
          <w:lang w:val="en-US"/>
        </w:rPr>
        <w:t>alin</w:t>
      </w:r>
      <w:r>
        <w:rPr>
          <w:rStyle w:val="Fontdeparagrafimplicit"/>
          <w:lang w:val="en-US"/>
        </w:rPr>
        <w:t xml:space="preserve">. 1 din </w:t>
      </w:r>
      <w:r>
        <w:rPr>
          <w:rStyle w:val="Fontdeparagrafimplicit"/>
          <w:lang w:val="en-US"/>
        </w:rPr>
        <w:t>Legea</w:t>
      </w:r>
      <w:r>
        <w:rPr>
          <w:rStyle w:val="Fontdeparagrafimplicit"/>
          <w:lang w:val="en-US"/>
        </w:rPr>
        <w:t xml:space="preserve"> nr. 84/1995 (fila 19).</w:t>
      </w:r>
    </w:p>
    <w:p w:rsidR="00350796" w14:paraId="5F9D6843" w14:textId="77777777">
      <w:pPr>
        <w:jc w:val="both"/>
        <w:rPr>
          <w:rStyle w:val="Fontdeparagrafimplicit"/>
          <w:lang w:val="en-US"/>
        </w:rPr>
      </w:pPr>
      <w:r>
        <w:rPr>
          <w:rStyle w:val="Fontdeparagrafimplicit"/>
          <w:lang w:val="en-US"/>
        </w:rPr>
        <w:tab/>
        <w:t xml:space="preserve">Din </w:t>
      </w:r>
      <w:r>
        <w:rPr>
          <w:rStyle w:val="Fontdeparagrafimplicit"/>
          <w:lang w:val="en-US"/>
        </w:rPr>
        <w:t>analiza</w:t>
      </w:r>
      <w:r>
        <w:rPr>
          <w:rStyle w:val="Fontdeparagrafimplicit"/>
          <w:lang w:val="en-US"/>
        </w:rPr>
        <w:t xml:space="preserve"> </w:t>
      </w:r>
      <w:r>
        <w:rPr>
          <w:rStyle w:val="Fontdeparagrafimplicit"/>
          <w:lang w:val="en-US"/>
        </w:rPr>
        <w:t>reglementarilor</w:t>
      </w:r>
      <w:r>
        <w:rPr>
          <w:rStyle w:val="Fontdeparagrafimplicit"/>
          <w:lang w:val="en-US"/>
        </w:rPr>
        <w:t xml:space="preserve"> </w:t>
      </w:r>
      <w:r>
        <w:rPr>
          <w:rStyle w:val="Fontdeparagrafimplicit"/>
          <w:lang w:val="en-US"/>
        </w:rPr>
        <w:t>relevante</w:t>
      </w:r>
      <w:r>
        <w:rPr>
          <w:rStyle w:val="Fontdeparagrafimplicit"/>
          <w:lang w:val="en-US"/>
        </w:rPr>
        <w:t xml:space="preserve"> in </w:t>
      </w:r>
      <w:r>
        <w:rPr>
          <w:rStyle w:val="Fontdeparagrafimplicit"/>
          <w:lang w:val="en-US"/>
        </w:rPr>
        <w:t>speta</w:t>
      </w:r>
      <w:r>
        <w:rPr>
          <w:rStyle w:val="Fontdeparagrafimplicit"/>
          <w:lang w:val="en-US"/>
        </w:rPr>
        <w:t xml:space="preserve">, </w:t>
      </w:r>
      <w:r>
        <w:rPr>
          <w:rStyle w:val="Fontdeparagrafimplicit"/>
          <w:lang w:val="en-US"/>
        </w:rPr>
        <w:t>rezulta</w:t>
      </w:r>
      <w:r>
        <w:rPr>
          <w:rStyle w:val="Fontdeparagrafimplicit"/>
          <w:lang w:val="en-US"/>
        </w:rPr>
        <w:t xml:space="preserve"> ca </w:t>
      </w:r>
      <w:r>
        <w:rPr>
          <w:rStyle w:val="Fontdeparagrafimplicit"/>
          <w:lang w:val="en-US"/>
        </w:rPr>
        <w:t>nici</w:t>
      </w:r>
      <w:r>
        <w:rPr>
          <w:rStyle w:val="Fontdeparagrafimplicit"/>
          <w:lang w:val="en-US"/>
        </w:rPr>
        <w:t xml:space="preserve"> la </w:t>
      </w:r>
      <w:r>
        <w:rPr>
          <w:rStyle w:val="Fontdeparagrafimplicit"/>
          <w:lang w:val="en-US"/>
        </w:rPr>
        <w:t>momentul</w:t>
      </w:r>
      <w:r>
        <w:rPr>
          <w:rStyle w:val="Fontdeparagrafimplicit"/>
          <w:lang w:val="en-US"/>
        </w:rPr>
        <w:t xml:space="preserve"> </w:t>
      </w:r>
      <w:r>
        <w:rPr>
          <w:rStyle w:val="Fontdeparagrafimplicit"/>
          <w:lang w:val="en-US"/>
        </w:rPr>
        <w:t>înscrieri</w:t>
      </w:r>
      <w:r>
        <w:rPr>
          <w:rStyle w:val="Fontdeparagrafimplicit"/>
          <w:lang w:val="en-US"/>
        </w:rPr>
        <w:t>i</w:t>
      </w:r>
      <w:r>
        <w:rPr>
          <w:rStyle w:val="Fontdeparagrafimplicit"/>
          <w:lang w:val="en-US"/>
        </w:rPr>
        <w:t xml:space="preserve"> </w:t>
      </w:r>
      <w:r>
        <w:rPr>
          <w:rStyle w:val="Fontdeparagrafimplicit"/>
          <w:lang w:val="en-US"/>
        </w:rPr>
        <w:t>reclamantei</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anul</w:t>
      </w:r>
      <w:r>
        <w:rPr>
          <w:rStyle w:val="Fontdeparagrafimplicit"/>
          <w:lang w:val="en-US"/>
        </w:rPr>
        <w:t xml:space="preserve"> I de </w:t>
      </w:r>
      <w:r>
        <w:rPr>
          <w:rStyle w:val="Fontdeparagrafimplicit"/>
          <w:lang w:val="en-US"/>
        </w:rPr>
        <w:t>studii</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nici</w:t>
      </w:r>
      <w:r>
        <w:rPr>
          <w:rStyle w:val="Fontdeparagrafimplicit"/>
          <w:lang w:val="en-US"/>
        </w:rPr>
        <w:t xml:space="preserve"> la </w:t>
      </w:r>
      <w:r>
        <w:rPr>
          <w:rStyle w:val="Fontdeparagrafimplicit"/>
          <w:lang w:val="en-US"/>
        </w:rPr>
        <w:t>momentul</w:t>
      </w:r>
      <w:r>
        <w:rPr>
          <w:rStyle w:val="Fontdeparagrafimplicit"/>
          <w:lang w:val="en-US"/>
        </w:rPr>
        <w:t xml:space="preserve"> </w:t>
      </w:r>
      <w:r>
        <w:rPr>
          <w:rStyle w:val="Fontdeparagrafimplicit"/>
          <w:lang w:val="en-US"/>
        </w:rPr>
        <w:t>finalizării</w:t>
      </w:r>
      <w:r>
        <w:rPr>
          <w:rStyle w:val="Fontdeparagrafimplicit"/>
          <w:lang w:val="en-US"/>
        </w:rPr>
        <w:t xml:space="preserve"> </w:t>
      </w:r>
      <w:r>
        <w:rPr>
          <w:rStyle w:val="Fontdeparagrafimplicit"/>
          <w:lang w:val="en-US"/>
        </w:rPr>
        <w:t>acestora</w:t>
      </w:r>
      <w:r>
        <w:rPr>
          <w:rStyle w:val="Fontdeparagrafimplicit"/>
          <w:lang w:val="en-US"/>
        </w:rPr>
        <w:t xml:space="preserve">, ca de </w:t>
      </w:r>
      <w:r>
        <w:rPr>
          <w:rStyle w:val="Fontdeparagrafimplicit"/>
          <w:lang w:val="en-US"/>
        </w:rPr>
        <w:t>altfel</w:t>
      </w:r>
      <w:r>
        <w:rPr>
          <w:rStyle w:val="Fontdeparagrafimplicit"/>
          <w:lang w:val="en-US"/>
        </w:rPr>
        <w:t xml:space="preserve"> </w:t>
      </w:r>
      <w:r>
        <w:rPr>
          <w:rStyle w:val="Fontdeparagrafimplicit"/>
          <w:lang w:val="en-US"/>
        </w:rPr>
        <w:t>nici</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prezent</w:t>
      </w:r>
      <w:r>
        <w:rPr>
          <w:rStyle w:val="Fontdeparagrafimplicit"/>
          <w:lang w:val="en-US"/>
        </w:rPr>
        <w:t xml:space="preserve">, </w:t>
      </w:r>
      <w:r>
        <w:rPr>
          <w:rStyle w:val="Fontdeparagrafimplicit"/>
          <w:lang w:val="en-US"/>
        </w:rPr>
        <w:t>parata</w:t>
      </w:r>
      <w:r>
        <w:rPr>
          <w:rStyle w:val="Fontdeparagrafimplicit"/>
          <w:lang w:val="en-US"/>
        </w:rPr>
        <w:t xml:space="preserve"> 1 </w:t>
      </w:r>
      <w:r>
        <w:rPr>
          <w:rStyle w:val="Fontdeparagrafimplicit"/>
          <w:lang w:val="en-US"/>
        </w:rPr>
        <w:t>nu</w:t>
      </w:r>
      <w:r>
        <w:rPr>
          <w:rStyle w:val="Fontdeparagrafimplicit"/>
          <w:lang w:val="en-US"/>
        </w:rPr>
        <w:t xml:space="preserve"> era </w:t>
      </w:r>
      <w:r>
        <w:rPr>
          <w:rStyle w:val="Fontdeparagrafimplicit"/>
          <w:lang w:val="en-US"/>
        </w:rPr>
        <w:t>acreditată</w:t>
      </w:r>
      <w:r>
        <w:rPr>
          <w:rStyle w:val="Fontdeparagrafimplicit"/>
          <w:lang w:val="en-US"/>
        </w:rPr>
        <w:t xml:space="preserve"> </w:t>
      </w:r>
      <w:r>
        <w:rPr>
          <w:rStyle w:val="Fontdeparagrafimplicit"/>
          <w:lang w:val="en-US"/>
        </w:rPr>
        <w:t>sau</w:t>
      </w:r>
      <w:r>
        <w:rPr>
          <w:rStyle w:val="Fontdeparagrafimplicit"/>
          <w:lang w:val="en-US"/>
        </w:rPr>
        <w:t xml:space="preserve"> </w:t>
      </w:r>
      <w:r>
        <w:rPr>
          <w:rStyle w:val="Fontdeparagrafimplicit"/>
          <w:lang w:val="en-US"/>
        </w:rPr>
        <w:t>autorizată</w:t>
      </w:r>
      <w:r>
        <w:rPr>
          <w:rStyle w:val="Fontdeparagrafimplicit"/>
          <w:lang w:val="en-US"/>
        </w:rPr>
        <w:t xml:space="preserve"> </w:t>
      </w:r>
      <w:r>
        <w:rPr>
          <w:rStyle w:val="Fontdeparagrafimplicit"/>
          <w:lang w:val="en-US"/>
        </w:rPr>
        <w:t>provizoriu</w:t>
      </w:r>
      <w:r>
        <w:rPr>
          <w:rStyle w:val="Fontdeparagrafimplicit"/>
          <w:lang w:val="en-US"/>
        </w:rPr>
        <w:t xml:space="preserve"> </w:t>
      </w:r>
      <w:r>
        <w:rPr>
          <w:rStyle w:val="Fontdeparagrafimplicit"/>
          <w:lang w:val="en-US"/>
        </w:rPr>
        <w:t>pentru</w:t>
      </w:r>
      <w:r>
        <w:rPr>
          <w:rStyle w:val="Fontdeparagrafimplicit"/>
          <w:lang w:val="en-US"/>
        </w:rPr>
        <w:t xml:space="preserve"> </w:t>
      </w:r>
      <w:r>
        <w:rPr>
          <w:rStyle w:val="Fontdeparagrafimplicit"/>
          <w:lang w:val="en-US"/>
        </w:rPr>
        <w:t>cursuri</w:t>
      </w:r>
      <w:r>
        <w:rPr>
          <w:rStyle w:val="Fontdeparagrafimplicit"/>
          <w:lang w:val="en-US"/>
        </w:rPr>
        <w:t xml:space="preserve"> la </w:t>
      </w:r>
      <w:r>
        <w:rPr>
          <w:rStyle w:val="Fontdeparagrafimplicit"/>
          <w:lang w:val="en-US"/>
        </w:rPr>
        <w:t>specializarea</w:t>
      </w:r>
      <w:r>
        <w:rPr>
          <w:rStyle w:val="Fontdeparagrafimplicit"/>
          <w:lang w:val="en-US"/>
        </w:rPr>
        <w:t xml:space="preserve"> management, forma de </w:t>
      </w:r>
      <w:r>
        <w:rPr>
          <w:rStyle w:val="Fontdeparagrafimplicit"/>
          <w:lang w:val="en-US"/>
        </w:rPr>
        <w:t>invăţămînt</w:t>
      </w:r>
      <w:r>
        <w:rPr>
          <w:rStyle w:val="Fontdeparagrafimplicit"/>
          <w:lang w:val="en-US"/>
        </w:rPr>
        <w:t xml:space="preserve"> FR.</w:t>
      </w:r>
    </w:p>
    <w:p w:rsidR="00350796" w14:paraId="34B5B279" w14:textId="77777777">
      <w:pPr>
        <w:jc w:val="both"/>
        <w:rPr>
          <w:rStyle w:val="Fontdeparagrafimplicit"/>
          <w:lang w:val="en-US"/>
        </w:rPr>
      </w:pPr>
      <w:r>
        <w:rPr>
          <w:rStyle w:val="Fontdeparagrafimplicit"/>
          <w:lang w:val="en-US"/>
        </w:rPr>
        <w:tab/>
      </w:r>
      <w:r>
        <w:rPr>
          <w:rStyle w:val="Fontdeparagrafimplicit"/>
          <w:lang w:val="en-US"/>
        </w:rPr>
        <w:t>Astfel</w:t>
      </w:r>
      <w:r>
        <w:rPr>
          <w:rStyle w:val="Fontdeparagrafimplicit"/>
          <w:lang w:val="en-US"/>
        </w:rPr>
        <w:t xml:space="preserve">, </w:t>
      </w:r>
      <w:r>
        <w:rPr>
          <w:rStyle w:val="Fontdeparagrafimplicit"/>
          <w:lang w:val="en-US"/>
        </w:rPr>
        <w:t>parata</w:t>
      </w:r>
      <w:r>
        <w:rPr>
          <w:rStyle w:val="Fontdeparagrafimplicit"/>
          <w:lang w:val="en-US"/>
        </w:rPr>
        <w:t xml:space="preserve"> 1 nu se </w:t>
      </w:r>
      <w:r>
        <w:rPr>
          <w:rStyle w:val="Fontdeparagrafimplicit"/>
          <w:lang w:val="en-US"/>
        </w:rPr>
        <w:t>regăs</w:t>
      </w:r>
      <w:r>
        <w:rPr>
          <w:rStyle w:val="Fontdeparagrafimplicit"/>
          <w:lang w:val="en-US"/>
        </w:rPr>
        <w:t>eşte</w:t>
      </w:r>
      <w:r>
        <w:rPr>
          <w:rStyle w:val="Fontdeparagrafimplicit"/>
          <w:lang w:val="en-US"/>
        </w:rPr>
        <w:t xml:space="preserve"> ca </w:t>
      </w:r>
      <w:r>
        <w:rPr>
          <w:rStyle w:val="Fontdeparagrafimplicit"/>
          <w:lang w:val="en-US"/>
        </w:rPr>
        <w:t>fiind</w:t>
      </w:r>
      <w:r>
        <w:rPr>
          <w:rStyle w:val="Fontdeparagrafimplicit"/>
          <w:lang w:val="en-US"/>
        </w:rPr>
        <w:t xml:space="preserve"> </w:t>
      </w:r>
      <w:r>
        <w:rPr>
          <w:rStyle w:val="Fontdeparagrafimplicit"/>
          <w:lang w:val="en-US"/>
        </w:rPr>
        <w:t>autorizată</w:t>
      </w:r>
      <w:r>
        <w:rPr>
          <w:rStyle w:val="Fontdeparagrafimplicit"/>
          <w:lang w:val="en-US"/>
        </w:rPr>
        <w:t xml:space="preserve"> </w:t>
      </w:r>
      <w:r>
        <w:rPr>
          <w:rStyle w:val="Fontdeparagrafimplicit"/>
          <w:lang w:val="en-US"/>
        </w:rPr>
        <w:t>provizoriu</w:t>
      </w:r>
      <w:r>
        <w:rPr>
          <w:rStyle w:val="Fontdeparagrafimplicit"/>
          <w:lang w:val="en-US"/>
        </w:rPr>
        <w:t xml:space="preserve"> </w:t>
      </w:r>
      <w:r>
        <w:rPr>
          <w:rStyle w:val="Fontdeparagrafimplicit"/>
          <w:lang w:val="en-US"/>
        </w:rPr>
        <w:t>sau</w:t>
      </w:r>
      <w:r>
        <w:rPr>
          <w:rStyle w:val="Fontdeparagrafimplicit"/>
          <w:lang w:val="en-US"/>
        </w:rPr>
        <w:t xml:space="preserve"> </w:t>
      </w:r>
      <w:r>
        <w:rPr>
          <w:rStyle w:val="Fontdeparagrafimplicit"/>
          <w:lang w:val="en-US"/>
        </w:rPr>
        <w:t>acreditată</w:t>
      </w:r>
      <w:r>
        <w:rPr>
          <w:rStyle w:val="Fontdeparagrafimplicit"/>
          <w:lang w:val="en-US"/>
        </w:rPr>
        <w:t xml:space="preserve"> la forma de </w:t>
      </w:r>
      <w:r>
        <w:rPr>
          <w:rStyle w:val="Fontdeparagrafimplicit"/>
          <w:lang w:val="en-US"/>
        </w:rPr>
        <w:t>învăţămînt</w:t>
      </w:r>
      <w:r>
        <w:rPr>
          <w:rStyle w:val="Fontdeparagrafimplicit"/>
          <w:lang w:val="en-US"/>
        </w:rPr>
        <w:t xml:space="preserve"> FR </w:t>
      </w:r>
      <w:r>
        <w:rPr>
          <w:rStyle w:val="Fontdeparagrafimplicit"/>
          <w:lang w:val="en-US"/>
        </w:rPr>
        <w:t>pentru</w:t>
      </w:r>
      <w:r>
        <w:rPr>
          <w:rStyle w:val="Fontdeparagrafimplicit"/>
          <w:lang w:val="en-US"/>
        </w:rPr>
        <w:t xml:space="preserve"> </w:t>
      </w:r>
      <w:r>
        <w:rPr>
          <w:rStyle w:val="Fontdeparagrafimplicit"/>
          <w:lang w:val="en-US"/>
        </w:rPr>
        <w:t>specializarea</w:t>
      </w:r>
      <w:r>
        <w:rPr>
          <w:rStyle w:val="Fontdeparagrafimplicit"/>
          <w:lang w:val="en-US"/>
        </w:rPr>
        <w:t xml:space="preserve"> management </w:t>
      </w:r>
      <w:r>
        <w:rPr>
          <w:rStyle w:val="Fontdeparagrafimplicit"/>
          <w:lang w:val="en-US"/>
        </w:rPr>
        <w:t>în</w:t>
      </w:r>
      <w:r>
        <w:rPr>
          <w:rStyle w:val="Fontdeparagrafimplicit"/>
          <w:lang w:val="en-US"/>
        </w:rPr>
        <w:t xml:space="preserve"> </w:t>
      </w:r>
      <w:r>
        <w:rPr>
          <w:rStyle w:val="Fontdeparagrafimplicit"/>
          <w:lang w:val="en-US"/>
        </w:rPr>
        <w:t>niciuna</w:t>
      </w:r>
      <w:r>
        <w:rPr>
          <w:rStyle w:val="Fontdeparagrafimplicit"/>
          <w:lang w:val="en-US"/>
        </w:rPr>
        <w:t xml:space="preserve"> </w:t>
      </w:r>
      <w:r>
        <w:rPr>
          <w:rStyle w:val="Fontdeparagrafimplicit"/>
          <w:lang w:val="en-US"/>
        </w:rPr>
        <w:t>dintre</w:t>
      </w:r>
      <w:r>
        <w:rPr>
          <w:rStyle w:val="Fontdeparagrafimplicit"/>
          <w:lang w:val="en-US"/>
        </w:rPr>
        <w:t xml:space="preserve"> </w:t>
      </w:r>
      <w:r>
        <w:rPr>
          <w:rStyle w:val="Fontdeparagrafimplicit"/>
          <w:lang w:val="en-US"/>
        </w:rPr>
        <w:t>hotararile</w:t>
      </w:r>
      <w:r>
        <w:rPr>
          <w:rStyle w:val="Fontdeparagrafimplicit"/>
          <w:lang w:val="en-US"/>
        </w:rPr>
        <w:t xml:space="preserve"> </w:t>
      </w:r>
      <w:r>
        <w:rPr>
          <w:rStyle w:val="Fontdeparagrafimplicit"/>
          <w:lang w:val="en-US"/>
        </w:rPr>
        <w:t>în</w:t>
      </w:r>
      <w:r>
        <w:rPr>
          <w:rStyle w:val="Fontdeparagrafimplicit"/>
          <w:lang w:val="en-US"/>
        </w:rPr>
        <w:t xml:space="preserve"> care sunt </w:t>
      </w:r>
      <w:r>
        <w:rPr>
          <w:rStyle w:val="Fontdeparagrafimplicit"/>
          <w:lang w:val="en-US"/>
        </w:rPr>
        <w:t>prevazute</w:t>
      </w:r>
      <w:r>
        <w:rPr>
          <w:rStyle w:val="Fontdeparagrafimplicit"/>
          <w:lang w:val="en-US"/>
        </w:rPr>
        <w:t xml:space="preserve"> </w:t>
      </w:r>
      <w:r>
        <w:rPr>
          <w:rStyle w:val="Fontdeparagrafimplicit"/>
          <w:lang w:val="en-US"/>
        </w:rPr>
        <w:t>expres</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limitativ</w:t>
      </w:r>
      <w:r>
        <w:rPr>
          <w:rStyle w:val="Fontdeparagrafimplicit"/>
          <w:lang w:val="en-US"/>
        </w:rPr>
        <w:t xml:space="preserve"> </w:t>
      </w:r>
      <w:r>
        <w:rPr>
          <w:rStyle w:val="Fontdeparagrafimplicit"/>
          <w:lang w:val="en-US"/>
        </w:rPr>
        <w:t>structurile</w:t>
      </w:r>
      <w:r>
        <w:rPr>
          <w:rStyle w:val="Fontdeparagrafimplicit"/>
          <w:lang w:val="en-US"/>
        </w:rPr>
        <w:t xml:space="preserve"> </w:t>
      </w:r>
      <w:r>
        <w:rPr>
          <w:rStyle w:val="Fontdeparagrafimplicit"/>
          <w:lang w:val="en-US"/>
        </w:rPr>
        <w:t>instituţiilor</w:t>
      </w:r>
      <w:r>
        <w:rPr>
          <w:rStyle w:val="Fontdeparagrafimplicit"/>
          <w:lang w:val="en-US"/>
        </w:rPr>
        <w:t xml:space="preserve"> de </w:t>
      </w:r>
      <w:r>
        <w:rPr>
          <w:rStyle w:val="Fontdeparagrafimplicit"/>
          <w:lang w:val="en-US"/>
        </w:rPr>
        <w:t>învăţământ</w:t>
      </w:r>
      <w:r>
        <w:rPr>
          <w:rStyle w:val="Fontdeparagrafimplicit"/>
          <w:lang w:val="en-US"/>
        </w:rPr>
        <w:t xml:space="preserve"> superior </w:t>
      </w:r>
      <w:r>
        <w:rPr>
          <w:rStyle w:val="Fontdeparagrafimplicit"/>
          <w:lang w:val="en-US"/>
        </w:rPr>
        <w:t>acreditate</w:t>
      </w:r>
      <w:r>
        <w:rPr>
          <w:rStyle w:val="Fontdeparagrafimplicit"/>
          <w:lang w:val="en-US"/>
        </w:rPr>
        <w:t xml:space="preserve"> </w:t>
      </w:r>
      <w:r>
        <w:rPr>
          <w:rStyle w:val="Fontdeparagrafimplicit"/>
          <w:lang w:val="en-US"/>
        </w:rPr>
        <w:t>sau</w:t>
      </w:r>
      <w:r>
        <w:rPr>
          <w:rStyle w:val="Fontdeparagrafimplicit"/>
          <w:lang w:val="en-US"/>
        </w:rPr>
        <w:t xml:space="preserve"> </w:t>
      </w:r>
      <w:r>
        <w:rPr>
          <w:rStyle w:val="Fontdeparagrafimplicit"/>
          <w:lang w:val="en-US"/>
        </w:rPr>
        <w:t>autorizate</w:t>
      </w:r>
      <w:r>
        <w:rPr>
          <w:rStyle w:val="Fontdeparagrafimplicit"/>
          <w:lang w:val="en-US"/>
        </w:rPr>
        <w:t xml:space="preserve"> </w:t>
      </w:r>
      <w:r>
        <w:rPr>
          <w:rStyle w:val="Fontdeparagrafimplicit"/>
          <w:lang w:val="en-US"/>
        </w:rPr>
        <w:t>să</w:t>
      </w:r>
      <w:r>
        <w:rPr>
          <w:rStyle w:val="Fontdeparagrafimplicit"/>
          <w:lang w:val="en-US"/>
        </w:rPr>
        <w:t xml:space="preserve"> </w:t>
      </w:r>
      <w:r>
        <w:rPr>
          <w:rStyle w:val="Fontdeparagrafimplicit"/>
          <w:lang w:val="en-US"/>
        </w:rPr>
        <w:t>funcţioneze</w:t>
      </w:r>
      <w:r>
        <w:rPr>
          <w:rStyle w:val="Fontdeparagrafimplicit"/>
          <w:lang w:val="en-US"/>
        </w:rPr>
        <w:t xml:space="preserve"> </w:t>
      </w:r>
      <w:r>
        <w:rPr>
          <w:rStyle w:val="Fontdeparagrafimplicit"/>
          <w:lang w:val="en-US"/>
        </w:rPr>
        <w:t>provizoriu</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specializările</w:t>
      </w:r>
      <w:r>
        <w:rPr>
          <w:rStyle w:val="Fontdeparagrafimplicit"/>
          <w:lang w:val="en-US"/>
        </w:rPr>
        <w:t xml:space="preserve"> din </w:t>
      </w:r>
      <w:r>
        <w:rPr>
          <w:rStyle w:val="Fontdeparagrafimplicit"/>
          <w:lang w:val="en-US"/>
        </w:rPr>
        <w:t>domeniile</w:t>
      </w:r>
      <w:r>
        <w:rPr>
          <w:rStyle w:val="Fontdeparagrafimplicit"/>
          <w:lang w:val="en-US"/>
        </w:rPr>
        <w:t xml:space="preserve"> </w:t>
      </w:r>
      <w:r>
        <w:rPr>
          <w:rStyle w:val="Fontdeparagrafimplicit"/>
          <w:lang w:val="en-US"/>
        </w:rPr>
        <w:t>studiilor</w:t>
      </w:r>
      <w:r>
        <w:rPr>
          <w:rStyle w:val="Fontdeparagrafimplicit"/>
          <w:lang w:val="en-US"/>
        </w:rPr>
        <w:t xml:space="preserve"> </w:t>
      </w:r>
      <w:r>
        <w:rPr>
          <w:rStyle w:val="Fontdeparagrafimplicit"/>
          <w:lang w:val="en-US"/>
        </w:rPr>
        <w:t>universitare</w:t>
      </w:r>
      <w:r>
        <w:rPr>
          <w:rStyle w:val="Fontdeparagrafimplicit"/>
          <w:lang w:val="en-US"/>
        </w:rPr>
        <w:t xml:space="preserve"> de </w:t>
      </w:r>
      <w:r>
        <w:rPr>
          <w:rStyle w:val="Fontdeparagrafimplicit"/>
          <w:lang w:val="en-US"/>
        </w:rPr>
        <w:t>licenţă</w:t>
      </w:r>
      <w:r>
        <w:rPr>
          <w:rStyle w:val="Fontdeparagrafimplicit"/>
          <w:lang w:val="en-US"/>
        </w:rPr>
        <w:t xml:space="preserve">, </w:t>
      </w:r>
      <w:r>
        <w:rPr>
          <w:rStyle w:val="Fontdeparagrafimplicit"/>
          <w:lang w:val="en-US"/>
        </w:rPr>
        <w:t>si</w:t>
      </w:r>
      <w:r>
        <w:rPr>
          <w:rStyle w:val="Fontdeparagrafimplicit"/>
          <w:lang w:val="en-US"/>
        </w:rPr>
        <w:t xml:space="preserve"> </w:t>
      </w:r>
      <w:r>
        <w:rPr>
          <w:rStyle w:val="Fontdeparagrafimplicit"/>
          <w:lang w:val="en-US"/>
        </w:rPr>
        <w:t>anume</w:t>
      </w:r>
      <w:r>
        <w:rPr>
          <w:rStyle w:val="Fontdeparagrafimplicit"/>
          <w:lang w:val="en-US"/>
        </w:rPr>
        <w:t xml:space="preserve"> H.G. nr. 1609/2004, </w:t>
      </w:r>
      <w:r>
        <w:rPr>
          <w:rStyle w:val="Fontdeparagrafimplicit"/>
          <w:lang w:val="en-US"/>
        </w:rPr>
        <w:t>anexa</w:t>
      </w:r>
      <w:r>
        <w:rPr>
          <w:rStyle w:val="Fontdeparagrafimplicit"/>
          <w:lang w:val="en-US"/>
        </w:rPr>
        <w:t xml:space="preserve"> 2, pct. 6, H.G. nr. 916/2005, </w:t>
      </w:r>
      <w:r>
        <w:rPr>
          <w:rStyle w:val="Fontdeparagrafimplicit"/>
          <w:lang w:val="en-US"/>
        </w:rPr>
        <w:t>anexa</w:t>
      </w:r>
      <w:r>
        <w:rPr>
          <w:rStyle w:val="Fontdeparagrafimplicit"/>
          <w:lang w:val="en-US"/>
        </w:rPr>
        <w:t xml:space="preserve"> 1, lit. B, pct. 6, H.G. nr. 676/2007, </w:t>
      </w:r>
      <w:r>
        <w:rPr>
          <w:rStyle w:val="Fontdeparagrafimplicit"/>
          <w:lang w:val="en-US"/>
        </w:rPr>
        <w:t>anexa</w:t>
      </w:r>
      <w:r>
        <w:rPr>
          <w:rStyle w:val="Fontdeparagrafimplicit"/>
          <w:lang w:val="en-US"/>
        </w:rPr>
        <w:t xml:space="preserve"> 3, pct. 6, H.G. nr. 635/2008, </w:t>
      </w:r>
      <w:r>
        <w:rPr>
          <w:rStyle w:val="Fontdeparagrafimplicit"/>
          <w:lang w:val="en-US"/>
        </w:rPr>
        <w:t>anexa</w:t>
      </w:r>
      <w:r>
        <w:rPr>
          <w:rStyle w:val="Fontdeparagrafimplicit"/>
          <w:lang w:val="en-US"/>
        </w:rPr>
        <w:t xml:space="preserve"> 3, pct. 6, H</w:t>
      </w:r>
      <w:r>
        <w:rPr>
          <w:rStyle w:val="Fontdeparagrafimplicit"/>
          <w:lang w:val="en-US"/>
        </w:rPr>
        <w:t>.G. nr. 749/</w:t>
      </w:r>
      <w:r>
        <w:rPr>
          <w:rStyle w:val="Fontdeparagrafimplicit"/>
          <w:lang w:val="en-US"/>
        </w:rPr>
        <w:t xml:space="preserve">2009,  </w:t>
      </w:r>
      <w:r>
        <w:rPr>
          <w:rStyle w:val="Fontdeparagrafimplicit"/>
          <w:lang w:val="en-US"/>
        </w:rPr>
        <w:t>anexa</w:t>
      </w:r>
      <w:r>
        <w:rPr>
          <w:rStyle w:val="Fontdeparagrafimplicit"/>
          <w:lang w:val="en-US"/>
        </w:rPr>
        <w:t xml:space="preserve"> 3, pct. 30, H.G. nr. 966/2011, </w:t>
      </w:r>
      <w:r>
        <w:rPr>
          <w:rStyle w:val="Fontdeparagrafimplicit"/>
          <w:lang w:val="en-US"/>
        </w:rPr>
        <w:t>anexa</w:t>
      </w:r>
      <w:r>
        <w:rPr>
          <w:rStyle w:val="Fontdeparagrafimplicit"/>
          <w:lang w:val="en-US"/>
        </w:rPr>
        <w:t xml:space="preserve"> 3, pct. 6. </w:t>
      </w:r>
    </w:p>
    <w:p w:rsidR="00350796" w14:paraId="398CA785" w14:textId="77777777">
      <w:pPr>
        <w:jc w:val="both"/>
        <w:rPr>
          <w:rStyle w:val="Fontdeparagrafimplicit"/>
          <w:lang w:val="en-US"/>
        </w:rPr>
      </w:pPr>
      <w:r>
        <w:rPr>
          <w:rStyle w:val="Fontdeparagrafimplicit"/>
          <w:lang w:val="en-US"/>
        </w:rPr>
        <w:tab/>
        <w:t xml:space="preserve">Conform </w:t>
      </w:r>
      <w:r>
        <w:rPr>
          <w:rStyle w:val="Fontdeparagrafimplicit"/>
          <w:lang w:val="en-US"/>
        </w:rPr>
        <w:t>actelor</w:t>
      </w:r>
      <w:r>
        <w:rPr>
          <w:rStyle w:val="Fontdeparagrafimplicit"/>
          <w:lang w:val="en-US"/>
        </w:rPr>
        <w:t xml:space="preserve"> normative anterior </w:t>
      </w:r>
      <w:r>
        <w:rPr>
          <w:rStyle w:val="Fontdeparagrafimplicit"/>
          <w:lang w:val="en-US"/>
        </w:rPr>
        <w:t>mentionate</w:t>
      </w:r>
      <w:r>
        <w:rPr>
          <w:rStyle w:val="Fontdeparagrafimplicit"/>
          <w:lang w:val="en-US"/>
        </w:rPr>
        <w:t xml:space="preserve">, </w:t>
      </w:r>
      <w:r>
        <w:rPr>
          <w:rStyle w:val="Fontdeparagrafimplicit"/>
          <w:lang w:val="en-US"/>
        </w:rPr>
        <w:t>pentru</w:t>
      </w:r>
      <w:r>
        <w:rPr>
          <w:rStyle w:val="Fontdeparagrafimplicit"/>
          <w:lang w:val="en-US"/>
        </w:rPr>
        <w:t xml:space="preserve"> </w:t>
      </w:r>
      <w:r>
        <w:rPr>
          <w:rStyle w:val="Fontdeparagrafimplicit"/>
          <w:lang w:val="en-US"/>
        </w:rPr>
        <w:t>Facultatea</w:t>
      </w:r>
      <w:r>
        <w:rPr>
          <w:rStyle w:val="Fontdeparagrafimplicit"/>
          <w:lang w:val="en-US"/>
        </w:rPr>
        <w:t xml:space="preserve"> de Management </w:t>
      </w:r>
      <w:r>
        <w:rPr>
          <w:rStyle w:val="Fontdeparagrafimplicit"/>
          <w:lang w:val="en-US"/>
        </w:rPr>
        <w:t>Financiar-Contabil</w:t>
      </w:r>
      <w:r>
        <w:rPr>
          <w:rStyle w:val="Fontdeparagrafimplicit"/>
          <w:lang w:val="en-US"/>
        </w:rPr>
        <w:t xml:space="preserve"> din </w:t>
      </w:r>
      <w:r>
        <w:rPr>
          <w:rStyle w:val="Fontdeparagrafimplicit"/>
          <w:lang w:val="en-US"/>
        </w:rPr>
        <w:t>cadrul</w:t>
      </w:r>
      <w:r>
        <w:rPr>
          <w:rStyle w:val="Fontdeparagrafimplicit"/>
          <w:lang w:val="en-US"/>
        </w:rPr>
        <w:t xml:space="preserve"> </w:t>
      </w:r>
      <w:r>
        <w:rPr>
          <w:rStyle w:val="Fontdeparagrafimplicit"/>
          <w:lang w:val="en-US"/>
        </w:rPr>
        <w:t>paratei</w:t>
      </w:r>
      <w:r>
        <w:rPr>
          <w:rStyle w:val="Fontdeparagrafimplicit"/>
          <w:lang w:val="en-US"/>
        </w:rPr>
        <w:t xml:space="preserve"> 1, </w:t>
      </w:r>
      <w:r>
        <w:rPr>
          <w:rStyle w:val="Fontdeparagrafimplicit"/>
          <w:lang w:val="en-US"/>
        </w:rPr>
        <w:t>specializarea</w:t>
      </w:r>
      <w:r>
        <w:rPr>
          <w:rStyle w:val="Fontdeparagrafimplicit"/>
          <w:lang w:val="en-US"/>
        </w:rPr>
        <w:t xml:space="preserve"> management, nu </w:t>
      </w:r>
      <w:r>
        <w:rPr>
          <w:rStyle w:val="Fontdeparagrafimplicit"/>
          <w:lang w:val="en-US"/>
        </w:rPr>
        <w:t>este</w:t>
      </w:r>
      <w:r>
        <w:rPr>
          <w:rStyle w:val="Fontdeparagrafimplicit"/>
          <w:lang w:val="en-US"/>
        </w:rPr>
        <w:t xml:space="preserve"> </w:t>
      </w:r>
      <w:r>
        <w:rPr>
          <w:rStyle w:val="Fontdeparagrafimplicit"/>
          <w:lang w:val="en-US"/>
        </w:rPr>
        <w:t>prevazuta</w:t>
      </w:r>
      <w:r>
        <w:rPr>
          <w:rStyle w:val="Fontdeparagrafimplicit"/>
          <w:lang w:val="en-US"/>
        </w:rPr>
        <w:t xml:space="preserve"> forma de </w:t>
      </w:r>
      <w:r>
        <w:rPr>
          <w:rStyle w:val="Fontdeparagrafimplicit"/>
          <w:lang w:val="en-US"/>
        </w:rPr>
        <w:t>învăţămî</w:t>
      </w:r>
      <w:r>
        <w:rPr>
          <w:rStyle w:val="Fontdeparagrafimplicit"/>
          <w:lang w:val="en-US"/>
        </w:rPr>
        <w:t>nt</w:t>
      </w:r>
      <w:r>
        <w:rPr>
          <w:rStyle w:val="Fontdeparagrafimplicit"/>
          <w:lang w:val="en-US"/>
        </w:rPr>
        <w:t xml:space="preserve"> FR.</w:t>
      </w:r>
    </w:p>
    <w:p w:rsidR="00350796" w14:paraId="640371CE" w14:textId="629C5C4A">
      <w:pPr>
        <w:jc w:val="both"/>
        <w:rPr>
          <w:rStyle w:val="Fontdeparagrafimplicit"/>
          <w:lang w:val="en-US"/>
        </w:rPr>
      </w:pPr>
      <w:r>
        <w:rPr>
          <w:rStyle w:val="Fontdeparagrafimplicit"/>
          <w:lang w:val="en-US"/>
        </w:rPr>
        <w:tab/>
        <w:t xml:space="preserve">Nu pot fi </w:t>
      </w:r>
      <w:r>
        <w:rPr>
          <w:rStyle w:val="Fontdeparagrafimplicit"/>
          <w:lang w:val="en-US"/>
        </w:rPr>
        <w:t>primite</w:t>
      </w:r>
      <w:r>
        <w:rPr>
          <w:rStyle w:val="Fontdeparagrafimplicit"/>
          <w:lang w:val="en-US"/>
        </w:rPr>
        <w:t xml:space="preserve"> </w:t>
      </w:r>
      <w:r>
        <w:rPr>
          <w:rStyle w:val="Fontdeparagrafimplicit"/>
          <w:lang w:val="en-US"/>
        </w:rPr>
        <w:t>susţinerile</w:t>
      </w:r>
      <w:r>
        <w:rPr>
          <w:rStyle w:val="Fontdeparagrafimplicit"/>
          <w:lang w:val="en-US"/>
        </w:rPr>
        <w:t xml:space="preserve"> </w:t>
      </w:r>
      <w:r>
        <w:rPr>
          <w:rStyle w:val="Fontdeparagrafimplicit"/>
          <w:lang w:val="en-US"/>
        </w:rPr>
        <w:t>paratei</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sensul</w:t>
      </w:r>
      <w:r>
        <w:rPr>
          <w:rStyle w:val="Fontdeparagrafimplicit"/>
          <w:lang w:val="en-US"/>
        </w:rPr>
        <w:t xml:space="preserve"> </w:t>
      </w:r>
      <w:r>
        <w:rPr>
          <w:rStyle w:val="Fontdeparagrafimplicit"/>
          <w:lang w:val="en-US"/>
        </w:rPr>
        <w:t>că</w:t>
      </w:r>
      <w:r>
        <w:rPr>
          <w:rStyle w:val="Fontdeparagrafimplicit"/>
          <w:lang w:val="en-US"/>
        </w:rPr>
        <w:t xml:space="preserve"> forma de </w:t>
      </w:r>
      <w:r>
        <w:rPr>
          <w:rStyle w:val="Fontdeparagrafimplicit"/>
          <w:lang w:val="en-US"/>
        </w:rPr>
        <w:t>învăţămînt</w:t>
      </w:r>
      <w:r>
        <w:rPr>
          <w:rStyle w:val="Fontdeparagrafimplicit"/>
          <w:lang w:val="en-US"/>
        </w:rPr>
        <w:t xml:space="preserve"> FR </w:t>
      </w:r>
      <w:r>
        <w:rPr>
          <w:rStyle w:val="Fontdeparagrafimplicit"/>
          <w:lang w:val="en-US"/>
        </w:rPr>
        <w:t>putea</w:t>
      </w:r>
      <w:r>
        <w:rPr>
          <w:rStyle w:val="Fontdeparagrafimplicit"/>
          <w:lang w:val="en-US"/>
        </w:rPr>
        <w:t xml:space="preserve"> fi </w:t>
      </w:r>
      <w:r>
        <w:rPr>
          <w:rStyle w:val="Fontdeparagrafimplicit"/>
          <w:lang w:val="en-US"/>
        </w:rPr>
        <w:t>organizata</w:t>
      </w:r>
      <w:r>
        <w:rPr>
          <w:rStyle w:val="Fontdeparagrafimplicit"/>
          <w:lang w:val="en-US"/>
        </w:rPr>
        <w:t xml:space="preserve"> </w:t>
      </w:r>
      <w:r>
        <w:rPr>
          <w:rStyle w:val="Fontdeparagrafimplicit"/>
          <w:lang w:val="en-US"/>
        </w:rPr>
        <w:t>întrucît</w:t>
      </w:r>
      <w:r>
        <w:rPr>
          <w:rStyle w:val="Fontdeparagrafimplicit"/>
          <w:lang w:val="en-US"/>
        </w:rPr>
        <w:t xml:space="preserve"> </w:t>
      </w:r>
      <w:r>
        <w:rPr>
          <w:rStyle w:val="Fontdeparagrafimplicit"/>
          <w:lang w:val="en-US"/>
        </w:rPr>
        <w:t>universitatea</w:t>
      </w:r>
      <w:r>
        <w:rPr>
          <w:rStyle w:val="Fontdeparagrafimplicit"/>
          <w:lang w:val="en-US"/>
        </w:rPr>
        <w:t xml:space="preserve"> </w:t>
      </w:r>
      <w:r>
        <w:rPr>
          <w:rStyle w:val="Fontdeparagrafimplicit"/>
          <w:lang w:val="en-US"/>
        </w:rPr>
        <w:t>avea</w:t>
      </w:r>
      <w:r>
        <w:rPr>
          <w:rStyle w:val="Fontdeparagrafimplicit"/>
          <w:lang w:val="en-US"/>
        </w:rPr>
        <w:t xml:space="preserve"> </w:t>
      </w:r>
      <w:r>
        <w:rPr>
          <w:rStyle w:val="Fontdeparagrafimplicit"/>
          <w:lang w:val="en-US"/>
        </w:rPr>
        <w:t>învăţămînt</w:t>
      </w:r>
      <w:r>
        <w:rPr>
          <w:rStyle w:val="Fontdeparagrafimplicit"/>
          <w:lang w:val="en-US"/>
        </w:rPr>
        <w:t xml:space="preserve"> de </w:t>
      </w:r>
      <w:r>
        <w:rPr>
          <w:rStyle w:val="Fontdeparagrafimplicit"/>
          <w:lang w:val="en-US"/>
        </w:rPr>
        <w:t>zi</w:t>
      </w:r>
      <w:r>
        <w:rPr>
          <w:rStyle w:val="Fontdeparagrafimplicit"/>
          <w:lang w:val="en-US"/>
        </w:rPr>
        <w:t xml:space="preserve"> </w:t>
      </w:r>
      <w:r>
        <w:rPr>
          <w:rStyle w:val="Fontdeparagrafimplicit"/>
          <w:lang w:val="en-US"/>
        </w:rPr>
        <w:t>autorizat</w:t>
      </w:r>
      <w:r>
        <w:rPr>
          <w:rStyle w:val="Fontdeparagrafimplicit"/>
          <w:lang w:val="en-US"/>
        </w:rPr>
        <w:t xml:space="preserve"> </w:t>
      </w:r>
      <w:r>
        <w:rPr>
          <w:rStyle w:val="Fontdeparagrafimplicit"/>
          <w:lang w:val="en-US"/>
        </w:rPr>
        <w:t>sau</w:t>
      </w:r>
      <w:r>
        <w:rPr>
          <w:rStyle w:val="Fontdeparagrafimplicit"/>
          <w:lang w:val="en-US"/>
        </w:rPr>
        <w:t xml:space="preserve"> </w:t>
      </w:r>
      <w:r>
        <w:rPr>
          <w:rStyle w:val="Fontdeparagrafimplicit"/>
          <w:lang w:val="en-US"/>
        </w:rPr>
        <w:t>acreditat</w:t>
      </w:r>
      <w:r>
        <w:rPr>
          <w:rStyle w:val="Fontdeparagrafimplicit"/>
          <w:lang w:val="en-US"/>
        </w:rPr>
        <w:t xml:space="preserve">. Este </w:t>
      </w:r>
      <w:r>
        <w:rPr>
          <w:rStyle w:val="Fontdeparagrafimplicit"/>
          <w:lang w:val="en-US"/>
        </w:rPr>
        <w:t>adevărat</w:t>
      </w:r>
      <w:r>
        <w:rPr>
          <w:rStyle w:val="Fontdeparagrafimplicit"/>
          <w:lang w:val="en-US"/>
        </w:rPr>
        <w:t xml:space="preserve"> </w:t>
      </w:r>
      <w:r>
        <w:rPr>
          <w:rStyle w:val="Fontdeparagrafimplicit"/>
          <w:lang w:val="en-US"/>
        </w:rPr>
        <w:t>că</w:t>
      </w:r>
      <w:r>
        <w:rPr>
          <w:rStyle w:val="Fontdeparagrafimplicit"/>
          <w:lang w:val="en-US"/>
        </w:rPr>
        <w:t xml:space="preserve"> art. 60 </w:t>
      </w:r>
      <w:r>
        <w:rPr>
          <w:rStyle w:val="Fontdeparagrafimplicit"/>
          <w:lang w:val="en-US"/>
        </w:rPr>
        <w:t>alin</w:t>
      </w:r>
      <w:r>
        <w:rPr>
          <w:rStyle w:val="Fontdeparagrafimplicit"/>
          <w:lang w:val="en-US"/>
        </w:rPr>
        <w:t xml:space="preserve">. 1 din </w:t>
      </w:r>
      <w:r>
        <w:rPr>
          <w:rStyle w:val="Fontdeparagrafimplicit"/>
          <w:lang w:val="en-US"/>
        </w:rPr>
        <w:t>Legea</w:t>
      </w:r>
      <w:r>
        <w:rPr>
          <w:rStyle w:val="Fontdeparagrafimplicit"/>
          <w:lang w:val="en-US"/>
        </w:rPr>
        <w:t xml:space="preserve"> nr. 84/1995 </w:t>
      </w:r>
      <w:r>
        <w:rPr>
          <w:rStyle w:val="Fontdeparagrafimplicit"/>
          <w:lang w:val="en-US"/>
        </w:rPr>
        <w:t>prevedea</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formele</w:t>
      </w:r>
      <w:r>
        <w:rPr>
          <w:rStyle w:val="Fontdeparagrafimplicit"/>
          <w:lang w:val="en-US"/>
        </w:rPr>
        <w:t xml:space="preserve"> de </w:t>
      </w:r>
      <w:r>
        <w:rPr>
          <w:rStyle w:val="Fontdeparagrafimplicit"/>
          <w:lang w:val="en-US"/>
        </w:rPr>
        <w:t>învăţă</w:t>
      </w:r>
      <w:r>
        <w:rPr>
          <w:rStyle w:val="Fontdeparagrafimplicit"/>
          <w:lang w:val="en-US"/>
        </w:rPr>
        <w:t>mînt</w:t>
      </w:r>
      <w:r>
        <w:rPr>
          <w:rStyle w:val="Fontdeparagrafimplicit"/>
          <w:lang w:val="en-US"/>
        </w:rPr>
        <w:t xml:space="preserve"> FR </w:t>
      </w:r>
      <w:r>
        <w:rPr>
          <w:rStyle w:val="Fontdeparagrafimplicit"/>
          <w:lang w:val="en-US"/>
        </w:rPr>
        <w:t>şi</w:t>
      </w:r>
      <w:r>
        <w:rPr>
          <w:rStyle w:val="Fontdeparagrafimplicit"/>
          <w:lang w:val="en-US"/>
        </w:rPr>
        <w:t xml:space="preserve"> ID se pot </w:t>
      </w:r>
      <w:r>
        <w:rPr>
          <w:rStyle w:val="Fontdeparagrafimplicit"/>
          <w:lang w:val="en-US"/>
        </w:rPr>
        <w:t>organiza</w:t>
      </w:r>
      <w:r>
        <w:rPr>
          <w:rStyle w:val="Fontdeparagrafimplicit"/>
          <w:lang w:val="en-US"/>
        </w:rPr>
        <w:t xml:space="preserve"> de </w:t>
      </w:r>
      <w:r>
        <w:rPr>
          <w:rStyle w:val="Fontdeparagrafimplicit"/>
          <w:lang w:val="en-US"/>
        </w:rPr>
        <w:t>instituţiile</w:t>
      </w:r>
      <w:r>
        <w:rPr>
          <w:rStyle w:val="Fontdeparagrafimplicit"/>
          <w:lang w:val="en-US"/>
        </w:rPr>
        <w:t xml:space="preserve"> de </w:t>
      </w:r>
      <w:r>
        <w:rPr>
          <w:rStyle w:val="Fontdeparagrafimplicit"/>
          <w:lang w:val="en-US"/>
        </w:rPr>
        <w:t>învăţămînt</w:t>
      </w:r>
      <w:r>
        <w:rPr>
          <w:rStyle w:val="Fontdeparagrafimplicit"/>
          <w:lang w:val="en-US"/>
        </w:rPr>
        <w:t xml:space="preserve"> superior care au </w:t>
      </w:r>
      <w:r>
        <w:rPr>
          <w:rStyle w:val="Fontdeparagrafimplicit"/>
          <w:lang w:val="en-US"/>
        </w:rPr>
        <w:t>cursuri</w:t>
      </w:r>
      <w:r>
        <w:rPr>
          <w:rStyle w:val="Fontdeparagrafimplicit"/>
          <w:lang w:val="en-US"/>
        </w:rPr>
        <w:t xml:space="preserve"> de </w:t>
      </w:r>
      <w:r>
        <w:rPr>
          <w:rStyle w:val="Fontdeparagrafimplicit"/>
          <w:lang w:val="en-US"/>
        </w:rPr>
        <w:t>zi</w:t>
      </w:r>
      <w:r>
        <w:rPr>
          <w:rStyle w:val="Fontdeparagrafimplicit"/>
          <w:lang w:val="en-US"/>
        </w:rPr>
        <w:t xml:space="preserve">. </w:t>
      </w:r>
      <w:r>
        <w:rPr>
          <w:rStyle w:val="Fontdeparagrafimplicit"/>
          <w:lang w:val="en-US"/>
        </w:rPr>
        <w:t>Legea</w:t>
      </w:r>
      <w:r>
        <w:rPr>
          <w:rStyle w:val="Fontdeparagrafimplicit"/>
          <w:lang w:val="en-US"/>
        </w:rPr>
        <w:t xml:space="preserve"> </w:t>
      </w:r>
      <w:r>
        <w:rPr>
          <w:rStyle w:val="Fontdeparagrafimplicit"/>
          <w:lang w:val="en-US"/>
        </w:rPr>
        <w:t>impunea</w:t>
      </w:r>
      <w:r>
        <w:rPr>
          <w:rStyle w:val="Fontdeparagrafimplicit"/>
          <w:lang w:val="en-US"/>
        </w:rPr>
        <w:t xml:space="preserve"> </w:t>
      </w:r>
      <w:r>
        <w:rPr>
          <w:rStyle w:val="Fontdeparagrafimplicit"/>
          <w:lang w:val="en-US"/>
        </w:rPr>
        <w:t>condiţia</w:t>
      </w:r>
      <w:r>
        <w:rPr>
          <w:rStyle w:val="Fontdeparagrafimplicit"/>
          <w:lang w:val="en-US"/>
        </w:rPr>
        <w:t xml:space="preserve"> </w:t>
      </w:r>
      <w:r>
        <w:rPr>
          <w:rStyle w:val="Fontdeparagrafimplicit"/>
          <w:lang w:val="en-US"/>
        </w:rPr>
        <w:t>premisă</w:t>
      </w:r>
      <w:r>
        <w:rPr>
          <w:rStyle w:val="Fontdeparagrafimplicit"/>
          <w:lang w:val="en-US"/>
        </w:rPr>
        <w:t xml:space="preserve"> ca </w:t>
      </w:r>
      <w:r>
        <w:rPr>
          <w:rStyle w:val="Fontdeparagrafimplicit"/>
          <w:lang w:val="en-US"/>
        </w:rPr>
        <w:t>instituţia</w:t>
      </w:r>
      <w:r>
        <w:rPr>
          <w:rStyle w:val="Fontdeparagrafimplicit"/>
          <w:lang w:val="en-US"/>
        </w:rPr>
        <w:t xml:space="preserve"> </w:t>
      </w:r>
      <w:r>
        <w:rPr>
          <w:rStyle w:val="Fontdeparagrafimplicit"/>
          <w:lang w:val="en-US"/>
        </w:rPr>
        <w:t>să</w:t>
      </w:r>
      <w:r>
        <w:rPr>
          <w:rStyle w:val="Fontdeparagrafimplicit"/>
          <w:lang w:val="en-US"/>
        </w:rPr>
        <w:t xml:space="preserve"> </w:t>
      </w:r>
      <w:r>
        <w:rPr>
          <w:rStyle w:val="Fontdeparagrafimplicit"/>
          <w:lang w:val="en-US"/>
        </w:rPr>
        <w:t>poată</w:t>
      </w:r>
      <w:r>
        <w:rPr>
          <w:rStyle w:val="Fontdeparagrafimplicit"/>
          <w:lang w:val="en-US"/>
        </w:rPr>
        <w:t xml:space="preserve"> </w:t>
      </w:r>
      <w:r>
        <w:rPr>
          <w:rStyle w:val="Fontdeparagrafimplicit"/>
          <w:lang w:val="en-US"/>
        </w:rPr>
        <w:t>organiza</w:t>
      </w:r>
      <w:r>
        <w:rPr>
          <w:rStyle w:val="Fontdeparagrafimplicit"/>
          <w:lang w:val="en-US"/>
        </w:rPr>
        <w:t xml:space="preserve"> </w:t>
      </w:r>
      <w:r>
        <w:rPr>
          <w:rStyle w:val="Fontdeparagrafimplicit"/>
          <w:lang w:val="en-US"/>
        </w:rPr>
        <w:t>cursuri</w:t>
      </w:r>
      <w:r>
        <w:rPr>
          <w:rStyle w:val="Fontdeparagrafimplicit"/>
          <w:lang w:val="en-US"/>
        </w:rPr>
        <w:t xml:space="preserve"> la </w:t>
      </w:r>
      <w:r>
        <w:rPr>
          <w:rStyle w:val="Fontdeparagrafimplicit"/>
          <w:lang w:val="en-US"/>
        </w:rPr>
        <w:t>formele</w:t>
      </w:r>
      <w:r>
        <w:rPr>
          <w:rStyle w:val="Fontdeparagrafimplicit"/>
          <w:lang w:val="en-US"/>
        </w:rPr>
        <w:t xml:space="preserve"> ID </w:t>
      </w:r>
      <w:r>
        <w:rPr>
          <w:rStyle w:val="Fontdeparagrafimplicit"/>
          <w:lang w:val="en-US"/>
        </w:rPr>
        <w:t>şi</w:t>
      </w:r>
      <w:r>
        <w:rPr>
          <w:rStyle w:val="Fontdeparagrafimplicit"/>
          <w:lang w:val="en-US"/>
        </w:rPr>
        <w:t xml:space="preserve"> FR </w:t>
      </w:r>
      <w:r>
        <w:rPr>
          <w:rStyle w:val="Fontdeparagrafimplicit"/>
          <w:lang w:val="en-US"/>
        </w:rPr>
        <w:t>numai</w:t>
      </w:r>
      <w:r>
        <w:rPr>
          <w:rStyle w:val="Fontdeparagrafimplicit"/>
          <w:lang w:val="en-US"/>
        </w:rPr>
        <w:t xml:space="preserve"> </w:t>
      </w:r>
      <w:r>
        <w:rPr>
          <w:rStyle w:val="Fontdeparagrafimplicit"/>
          <w:lang w:val="en-US"/>
        </w:rPr>
        <w:t>dacă</w:t>
      </w:r>
      <w:r>
        <w:rPr>
          <w:rStyle w:val="Fontdeparagrafimplicit"/>
          <w:lang w:val="en-US"/>
        </w:rPr>
        <w:t xml:space="preserve"> la </w:t>
      </w:r>
      <w:r>
        <w:rPr>
          <w:rStyle w:val="Fontdeparagrafimplicit"/>
          <w:lang w:val="en-US"/>
        </w:rPr>
        <w:t>specializarea</w:t>
      </w:r>
      <w:r>
        <w:rPr>
          <w:rStyle w:val="Fontdeparagrafimplicit"/>
          <w:lang w:val="en-US"/>
        </w:rPr>
        <w:t xml:space="preserve"> </w:t>
      </w:r>
      <w:r>
        <w:rPr>
          <w:rStyle w:val="Fontdeparagrafimplicit"/>
          <w:lang w:val="en-US"/>
        </w:rPr>
        <w:t>respectivă</w:t>
      </w:r>
      <w:r>
        <w:rPr>
          <w:rStyle w:val="Fontdeparagrafimplicit"/>
          <w:lang w:val="en-US"/>
        </w:rPr>
        <w:t xml:space="preserve"> </w:t>
      </w:r>
      <w:r>
        <w:rPr>
          <w:rStyle w:val="Fontdeparagrafimplicit"/>
          <w:lang w:val="en-US"/>
        </w:rPr>
        <w:t>există</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cursuri</w:t>
      </w:r>
      <w:r>
        <w:rPr>
          <w:rStyle w:val="Fontdeparagrafimplicit"/>
          <w:lang w:val="en-US"/>
        </w:rPr>
        <w:t xml:space="preserve"> de </w:t>
      </w:r>
      <w:r>
        <w:rPr>
          <w:rStyle w:val="Fontdeparagrafimplicit"/>
          <w:lang w:val="en-US"/>
        </w:rPr>
        <w:t>zi</w:t>
      </w:r>
      <w:r>
        <w:rPr>
          <w:rStyle w:val="Fontdeparagrafimplicit"/>
          <w:lang w:val="en-US"/>
        </w:rPr>
        <w:t xml:space="preserve">. </w:t>
      </w:r>
      <w:r>
        <w:rPr>
          <w:rStyle w:val="Fontdeparagrafimplicit"/>
          <w:lang w:val="en-US"/>
        </w:rPr>
        <w:t>Însă</w:t>
      </w:r>
      <w:r>
        <w:rPr>
          <w:rStyle w:val="Fontdeparagrafimplicit"/>
          <w:lang w:val="en-US"/>
        </w:rPr>
        <w:t xml:space="preserve"> nu e</w:t>
      </w:r>
      <w:r>
        <w:rPr>
          <w:rStyle w:val="Fontdeparagrafimplicit"/>
          <w:lang w:val="en-US"/>
        </w:rPr>
        <w:t xml:space="preserve">ra </w:t>
      </w:r>
      <w:r>
        <w:rPr>
          <w:rStyle w:val="Fontdeparagrafimplicit"/>
          <w:lang w:val="en-US"/>
        </w:rPr>
        <w:t>suficient</w:t>
      </w:r>
      <w:r>
        <w:rPr>
          <w:rStyle w:val="Fontdeparagrafimplicit"/>
          <w:lang w:val="en-US"/>
        </w:rPr>
        <w:t xml:space="preserve"> </w:t>
      </w:r>
      <w:r>
        <w:rPr>
          <w:rStyle w:val="Fontdeparagrafimplicit"/>
          <w:lang w:val="en-US"/>
        </w:rPr>
        <w:t>pentru</w:t>
      </w:r>
      <w:r>
        <w:rPr>
          <w:rStyle w:val="Fontdeparagrafimplicit"/>
          <w:lang w:val="en-US"/>
        </w:rPr>
        <w:t xml:space="preserve"> </w:t>
      </w:r>
      <w:r>
        <w:rPr>
          <w:rStyle w:val="Fontdeparagrafimplicit"/>
          <w:lang w:val="en-US"/>
        </w:rPr>
        <w:t>legala</w:t>
      </w:r>
      <w:r>
        <w:rPr>
          <w:rStyle w:val="Fontdeparagrafimplicit"/>
          <w:lang w:val="en-US"/>
        </w:rPr>
        <w:t xml:space="preserve"> </w:t>
      </w:r>
      <w:r>
        <w:rPr>
          <w:rStyle w:val="Fontdeparagrafimplicit"/>
          <w:lang w:val="en-US"/>
        </w:rPr>
        <w:t>funcţionare</w:t>
      </w:r>
      <w:r>
        <w:rPr>
          <w:rStyle w:val="Fontdeparagrafimplicit"/>
          <w:lang w:val="en-US"/>
        </w:rPr>
        <w:t xml:space="preserve"> </w:t>
      </w:r>
      <w:r>
        <w:rPr>
          <w:rStyle w:val="Fontdeparagrafimplicit"/>
          <w:lang w:val="en-US"/>
        </w:rPr>
        <w:t>a</w:t>
      </w:r>
      <w:r>
        <w:rPr>
          <w:rStyle w:val="Fontdeparagrafimplicit"/>
          <w:lang w:val="en-US"/>
        </w:rPr>
        <w:t xml:space="preserve"> </w:t>
      </w:r>
      <w:r>
        <w:rPr>
          <w:rStyle w:val="Fontdeparagrafimplicit"/>
          <w:lang w:val="en-US"/>
        </w:rPr>
        <w:t>acestor</w:t>
      </w:r>
      <w:r>
        <w:rPr>
          <w:rStyle w:val="Fontdeparagrafimplicit"/>
          <w:lang w:val="en-US"/>
        </w:rPr>
        <w:t xml:space="preserve"> </w:t>
      </w:r>
      <w:r>
        <w:rPr>
          <w:rStyle w:val="Fontdeparagrafimplicit"/>
          <w:lang w:val="en-US"/>
        </w:rPr>
        <w:t>forme</w:t>
      </w:r>
      <w:r>
        <w:rPr>
          <w:rStyle w:val="Fontdeparagrafimplicit"/>
          <w:lang w:val="en-US"/>
        </w:rPr>
        <w:t xml:space="preserve"> de </w:t>
      </w:r>
      <w:r>
        <w:rPr>
          <w:rStyle w:val="Fontdeparagrafimplicit"/>
          <w:lang w:val="en-US"/>
        </w:rPr>
        <w:t>învăţămînt</w:t>
      </w:r>
      <w:r>
        <w:rPr>
          <w:rStyle w:val="Fontdeparagrafimplicit"/>
          <w:lang w:val="en-US"/>
        </w:rPr>
        <w:t xml:space="preserve"> ca </w:t>
      </w:r>
      <w:r>
        <w:rPr>
          <w:rStyle w:val="Fontdeparagrafimplicit"/>
          <w:lang w:val="en-US"/>
        </w:rPr>
        <w:t>instituţia</w:t>
      </w:r>
      <w:r>
        <w:rPr>
          <w:rStyle w:val="Fontdeparagrafimplicit"/>
          <w:lang w:val="en-US"/>
        </w:rPr>
        <w:t xml:space="preserve"> </w:t>
      </w:r>
      <w:r>
        <w:rPr>
          <w:rStyle w:val="Fontdeparagrafimplicit"/>
          <w:lang w:val="en-US"/>
        </w:rPr>
        <w:t>respectivă</w:t>
      </w:r>
      <w:r>
        <w:rPr>
          <w:rStyle w:val="Fontdeparagrafimplicit"/>
          <w:lang w:val="en-US"/>
        </w:rPr>
        <w:t xml:space="preserve"> </w:t>
      </w:r>
      <w:r>
        <w:rPr>
          <w:rStyle w:val="Fontdeparagrafimplicit"/>
          <w:lang w:val="en-US"/>
        </w:rPr>
        <w:t>să</w:t>
      </w:r>
      <w:r>
        <w:rPr>
          <w:rStyle w:val="Fontdeparagrafimplicit"/>
          <w:lang w:val="en-US"/>
        </w:rPr>
        <w:t xml:space="preserve"> </w:t>
      </w:r>
      <w:r>
        <w:rPr>
          <w:rStyle w:val="Fontdeparagrafimplicit"/>
          <w:lang w:val="en-US"/>
        </w:rPr>
        <w:t>aibă</w:t>
      </w:r>
      <w:r>
        <w:rPr>
          <w:rStyle w:val="Fontdeparagrafimplicit"/>
          <w:lang w:val="en-US"/>
        </w:rPr>
        <w:t xml:space="preserve"> </w:t>
      </w:r>
      <w:r>
        <w:rPr>
          <w:rStyle w:val="Fontdeparagrafimplicit"/>
          <w:lang w:val="en-US"/>
        </w:rPr>
        <w:t>cursuri</w:t>
      </w:r>
      <w:r>
        <w:rPr>
          <w:rStyle w:val="Fontdeparagrafimplicit"/>
          <w:lang w:val="en-US"/>
        </w:rPr>
        <w:t xml:space="preserve"> de </w:t>
      </w:r>
      <w:r>
        <w:rPr>
          <w:rStyle w:val="Fontdeparagrafimplicit"/>
          <w:lang w:val="en-US"/>
        </w:rPr>
        <w:t>zi</w:t>
      </w:r>
      <w:r>
        <w:rPr>
          <w:rStyle w:val="Fontdeparagrafimplicit"/>
          <w:lang w:val="en-US"/>
        </w:rPr>
        <w:t xml:space="preserve">, ci era </w:t>
      </w:r>
      <w:r>
        <w:rPr>
          <w:rStyle w:val="Fontdeparagrafimplicit"/>
          <w:lang w:val="en-US"/>
        </w:rPr>
        <w:t>necesar</w:t>
      </w:r>
      <w:r>
        <w:rPr>
          <w:rStyle w:val="Fontdeparagrafimplicit"/>
          <w:lang w:val="en-US"/>
        </w:rPr>
        <w:t xml:space="preserve"> ca </w:t>
      </w:r>
      <w:r>
        <w:rPr>
          <w:rStyle w:val="Fontdeparagrafimplicit"/>
          <w:lang w:val="en-US"/>
        </w:rPr>
        <w:t>pentru</w:t>
      </w:r>
      <w:r>
        <w:rPr>
          <w:rStyle w:val="Fontdeparagrafimplicit"/>
          <w:lang w:val="en-US"/>
        </w:rPr>
        <w:t xml:space="preserve"> ID </w:t>
      </w:r>
      <w:r>
        <w:rPr>
          <w:rStyle w:val="Fontdeparagrafimplicit"/>
          <w:lang w:val="en-US"/>
        </w:rPr>
        <w:t>sau</w:t>
      </w:r>
      <w:r>
        <w:rPr>
          <w:rStyle w:val="Fontdeparagrafimplicit"/>
          <w:lang w:val="en-US"/>
        </w:rPr>
        <w:t xml:space="preserve"> FR </w:t>
      </w:r>
      <w:r>
        <w:rPr>
          <w:rStyle w:val="Fontdeparagrafimplicit"/>
          <w:lang w:val="en-US"/>
        </w:rPr>
        <w:t>să</w:t>
      </w:r>
      <w:r>
        <w:rPr>
          <w:rStyle w:val="Fontdeparagrafimplicit"/>
          <w:lang w:val="en-US"/>
        </w:rPr>
        <w:t xml:space="preserve"> se </w:t>
      </w:r>
      <w:r>
        <w:rPr>
          <w:rStyle w:val="Fontdeparagrafimplicit"/>
          <w:lang w:val="en-US"/>
        </w:rPr>
        <w:t>parcurgă</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procedura</w:t>
      </w:r>
      <w:r>
        <w:rPr>
          <w:rStyle w:val="Fontdeparagrafimplicit"/>
          <w:lang w:val="en-US"/>
        </w:rPr>
        <w:t xml:space="preserve"> de </w:t>
      </w:r>
      <w:r>
        <w:rPr>
          <w:rStyle w:val="Fontdeparagrafimplicit"/>
          <w:lang w:val="en-US"/>
        </w:rPr>
        <w:t>acreditare</w:t>
      </w:r>
      <w:r>
        <w:rPr>
          <w:rStyle w:val="Fontdeparagrafimplicit"/>
          <w:lang w:val="en-US"/>
        </w:rPr>
        <w:t xml:space="preserve"> </w:t>
      </w:r>
      <w:r>
        <w:rPr>
          <w:rStyle w:val="Fontdeparagrafimplicit"/>
          <w:lang w:val="en-US"/>
        </w:rPr>
        <w:t>provizorie</w:t>
      </w:r>
      <w:r>
        <w:rPr>
          <w:rStyle w:val="Fontdeparagrafimplicit"/>
          <w:lang w:val="en-US"/>
        </w:rPr>
        <w:t xml:space="preserve">, </w:t>
      </w:r>
      <w:r>
        <w:rPr>
          <w:rStyle w:val="Fontdeparagrafimplicit"/>
          <w:lang w:val="en-US"/>
        </w:rPr>
        <w:t>după</w:t>
      </w:r>
      <w:r>
        <w:rPr>
          <w:rStyle w:val="Fontdeparagrafimplicit"/>
          <w:lang w:val="en-US"/>
        </w:rPr>
        <w:t xml:space="preserve"> cum a </w:t>
      </w:r>
      <w:r>
        <w:rPr>
          <w:rStyle w:val="Fontdeparagrafimplicit"/>
          <w:lang w:val="en-US"/>
        </w:rPr>
        <w:t>statuat</w:t>
      </w:r>
      <w:r>
        <w:rPr>
          <w:rStyle w:val="Fontdeparagrafimplicit"/>
          <w:lang w:val="en-US"/>
        </w:rPr>
        <w:t xml:space="preserve"> </w:t>
      </w:r>
      <w:r>
        <w:rPr>
          <w:rStyle w:val="Fontdeparagrafimplicit"/>
          <w:lang w:val="en-US"/>
        </w:rPr>
        <w:t>şi</w:t>
      </w:r>
      <w:r>
        <w:rPr>
          <w:rStyle w:val="Fontdeparagrafimplicit"/>
          <w:lang w:val="en-US"/>
        </w:rPr>
        <w:t xml:space="preserve"> Î.C.C.J., </w:t>
      </w:r>
      <w:r>
        <w:rPr>
          <w:rStyle w:val="Fontdeparagrafimplicit"/>
          <w:lang w:val="en-US"/>
        </w:rPr>
        <w:t>prin</w:t>
      </w:r>
      <w:r>
        <w:rPr>
          <w:rStyle w:val="Fontdeparagrafimplicit"/>
          <w:lang w:val="en-US"/>
        </w:rPr>
        <w:t xml:space="preserve"> </w:t>
      </w:r>
      <w:r>
        <w:rPr>
          <w:rStyle w:val="Fontdeparagrafimplicit"/>
          <w:lang w:val="en-US"/>
        </w:rPr>
        <w:t>decizia</w:t>
      </w:r>
      <w:r>
        <w:rPr>
          <w:rStyle w:val="Fontdeparagrafimplicit"/>
          <w:lang w:val="en-US"/>
        </w:rPr>
        <w:t xml:space="preserve"> nr. </w:t>
      </w:r>
      <w:r w:rsidR="00821544">
        <w:rPr>
          <w:rStyle w:val="Fontdeparagrafimplicit"/>
          <w:lang w:val="en-US"/>
        </w:rPr>
        <w:t>……</w:t>
      </w:r>
      <w:r>
        <w:rPr>
          <w:rStyle w:val="Fontdeparagrafimplicit"/>
          <w:lang w:val="en-US"/>
        </w:rPr>
        <w:t>/</w:t>
      </w:r>
      <w:r w:rsidR="00821544">
        <w:rPr>
          <w:rStyle w:val="Fontdeparagrafimplicit"/>
          <w:lang w:val="en-US"/>
        </w:rPr>
        <w:t>…</w:t>
      </w:r>
      <w:r w:rsidR="00C45D85">
        <w:rPr>
          <w:rStyle w:val="Fontdeparagrafimplicit"/>
          <w:lang w:val="en-US"/>
        </w:rPr>
        <w:t>…</w:t>
      </w:r>
      <w:r>
        <w:rPr>
          <w:rStyle w:val="Fontdeparagrafimplicit"/>
          <w:lang w:val="en-US"/>
        </w:rPr>
        <w:t xml:space="preserve">.2011. </w:t>
      </w:r>
    </w:p>
    <w:p w:rsidR="00350796" w14:paraId="7331D987" w14:textId="77777777">
      <w:pPr>
        <w:jc w:val="both"/>
        <w:rPr>
          <w:rStyle w:val="Fontdeparagrafimplicit"/>
          <w:lang w:val="en-US"/>
        </w:rPr>
      </w:pPr>
      <w:r>
        <w:rPr>
          <w:rStyle w:val="Fontdeparagrafimplicit"/>
          <w:lang w:val="en-US"/>
        </w:rPr>
        <w:tab/>
      </w:r>
      <w:r>
        <w:rPr>
          <w:rStyle w:val="Fontdeparagrafimplicit"/>
          <w:lang w:val="en-US"/>
        </w:rPr>
        <w:t>Potrivit</w:t>
      </w:r>
      <w:r>
        <w:rPr>
          <w:rStyle w:val="Fontdeparagrafimplicit"/>
          <w:lang w:val="en-US"/>
        </w:rPr>
        <w:t xml:space="preserve"> art. 103 </w:t>
      </w:r>
      <w:r>
        <w:rPr>
          <w:rStyle w:val="Fontdeparagrafimplicit"/>
          <w:lang w:val="en-US"/>
        </w:rPr>
        <w:t>alin</w:t>
      </w:r>
      <w:r>
        <w:rPr>
          <w:rStyle w:val="Fontdeparagrafimplicit"/>
          <w:lang w:val="en-US"/>
        </w:rPr>
        <w:t xml:space="preserve">. 2 din </w:t>
      </w:r>
      <w:r>
        <w:rPr>
          <w:rStyle w:val="Fontdeparagrafimplicit"/>
          <w:lang w:val="en-US"/>
        </w:rPr>
        <w:t>Legea</w:t>
      </w:r>
      <w:r>
        <w:rPr>
          <w:rStyle w:val="Fontdeparagrafimplicit"/>
          <w:lang w:val="en-US"/>
        </w:rPr>
        <w:t xml:space="preserve"> nr. 84/1995, </w:t>
      </w:r>
      <w:r>
        <w:rPr>
          <w:rStyle w:val="Fontdeparagrafimplicit"/>
          <w:lang w:val="en-US"/>
        </w:rPr>
        <w:t>instituţiile</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unităţile</w:t>
      </w:r>
      <w:r>
        <w:rPr>
          <w:rStyle w:val="Fontdeparagrafimplicit"/>
          <w:lang w:val="en-US"/>
        </w:rPr>
        <w:t xml:space="preserve"> de </w:t>
      </w:r>
      <w:r>
        <w:rPr>
          <w:rStyle w:val="Fontdeparagrafimplicit"/>
          <w:lang w:val="en-US"/>
        </w:rPr>
        <w:t>învăţământ</w:t>
      </w:r>
      <w:r>
        <w:rPr>
          <w:rStyle w:val="Fontdeparagrafimplicit"/>
          <w:lang w:val="en-US"/>
        </w:rPr>
        <w:t xml:space="preserve"> </w:t>
      </w:r>
      <w:r>
        <w:rPr>
          <w:rStyle w:val="Fontdeparagrafimplicit"/>
          <w:lang w:val="en-US"/>
        </w:rPr>
        <w:t xml:space="preserve">particular </w:t>
      </w:r>
      <w:r>
        <w:rPr>
          <w:rStyle w:val="Fontdeparagrafimplicit"/>
          <w:lang w:val="en-US"/>
        </w:rPr>
        <w:t>acreditate</w:t>
      </w:r>
      <w:r>
        <w:rPr>
          <w:rStyle w:val="Fontdeparagrafimplicit"/>
          <w:lang w:val="en-US"/>
        </w:rPr>
        <w:t xml:space="preserve"> fac </w:t>
      </w:r>
      <w:r>
        <w:rPr>
          <w:rStyle w:val="Fontdeparagrafimplicit"/>
          <w:lang w:val="en-US"/>
        </w:rPr>
        <w:t>parte</w:t>
      </w:r>
      <w:r>
        <w:rPr>
          <w:rStyle w:val="Fontdeparagrafimplicit"/>
          <w:lang w:val="en-US"/>
        </w:rPr>
        <w:t xml:space="preserve"> din </w:t>
      </w:r>
      <w:r>
        <w:rPr>
          <w:rStyle w:val="Fontdeparagrafimplicit"/>
          <w:lang w:val="en-US"/>
        </w:rPr>
        <w:t>sistemul</w:t>
      </w:r>
      <w:r>
        <w:rPr>
          <w:rStyle w:val="Fontdeparagrafimplicit"/>
          <w:lang w:val="en-US"/>
        </w:rPr>
        <w:t xml:space="preserve"> </w:t>
      </w:r>
      <w:r>
        <w:rPr>
          <w:rStyle w:val="Fontdeparagrafimplicit"/>
          <w:lang w:val="en-US"/>
        </w:rPr>
        <w:t>naţional</w:t>
      </w:r>
      <w:r>
        <w:rPr>
          <w:rStyle w:val="Fontdeparagrafimplicit"/>
          <w:lang w:val="en-US"/>
        </w:rPr>
        <w:t xml:space="preserve"> de </w:t>
      </w:r>
      <w:r>
        <w:rPr>
          <w:rStyle w:val="Fontdeparagrafimplicit"/>
          <w:lang w:val="en-US"/>
        </w:rPr>
        <w:t>învăţământ</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educaţie</w:t>
      </w:r>
      <w:r>
        <w:rPr>
          <w:rStyle w:val="Fontdeparagrafimplicit"/>
          <w:lang w:val="en-US"/>
        </w:rPr>
        <w:t xml:space="preserve"> </w:t>
      </w:r>
      <w:r>
        <w:rPr>
          <w:rStyle w:val="Fontdeparagrafimplicit"/>
          <w:lang w:val="en-US"/>
        </w:rPr>
        <w:t>şi</w:t>
      </w:r>
      <w:r>
        <w:rPr>
          <w:rStyle w:val="Fontdeparagrafimplicit"/>
          <w:lang w:val="en-US"/>
        </w:rPr>
        <w:t xml:space="preserve"> se </w:t>
      </w:r>
      <w:r>
        <w:rPr>
          <w:rStyle w:val="Fontdeparagrafimplicit"/>
          <w:lang w:val="en-US"/>
        </w:rPr>
        <w:t>supun</w:t>
      </w:r>
      <w:r>
        <w:rPr>
          <w:rStyle w:val="Fontdeparagrafimplicit"/>
          <w:lang w:val="en-US"/>
        </w:rPr>
        <w:t xml:space="preserve"> </w:t>
      </w:r>
      <w:r>
        <w:rPr>
          <w:rStyle w:val="Fontdeparagrafimplicit"/>
          <w:lang w:val="en-US"/>
        </w:rPr>
        <w:t>dispoziţiilor</w:t>
      </w:r>
      <w:r>
        <w:rPr>
          <w:rStyle w:val="Fontdeparagrafimplicit"/>
          <w:lang w:val="en-US"/>
        </w:rPr>
        <w:t xml:space="preserve"> </w:t>
      </w:r>
      <w:r>
        <w:rPr>
          <w:rStyle w:val="Fontdeparagrafimplicit"/>
          <w:lang w:val="en-US"/>
        </w:rPr>
        <w:t>legii</w:t>
      </w:r>
      <w:r>
        <w:rPr>
          <w:rStyle w:val="Fontdeparagrafimplicit"/>
          <w:lang w:val="en-US"/>
        </w:rPr>
        <w:t xml:space="preserve"> </w:t>
      </w:r>
      <w:r>
        <w:rPr>
          <w:rStyle w:val="Fontdeparagrafimplicit"/>
          <w:lang w:val="en-US"/>
        </w:rPr>
        <w:t>învăţămîntului</w:t>
      </w:r>
      <w:r>
        <w:rPr>
          <w:rStyle w:val="Fontdeparagrafimplicit"/>
          <w:lang w:val="en-US"/>
        </w:rPr>
        <w:t>.</w:t>
      </w:r>
    </w:p>
    <w:p w:rsidR="00350796" w14:paraId="5A730D3F" w14:textId="23778234">
      <w:pPr>
        <w:jc w:val="both"/>
        <w:rPr>
          <w:rStyle w:val="Fontdeparagrafimplicit"/>
          <w:lang w:val="en-US"/>
        </w:rPr>
      </w:pPr>
      <w:r>
        <w:rPr>
          <w:rStyle w:val="Fontdeparagrafimplicit"/>
          <w:lang w:val="en-US"/>
        </w:rPr>
        <w:tab/>
        <w:t xml:space="preserve">De </w:t>
      </w:r>
      <w:r>
        <w:rPr>
          <w:rStyle w:val="Fontdeparagrafimplicit"/>
          <w:lang w:val="en-US"/>
        </w:rPr>
        <w:t>asemenea</w:t>
      </w:r>
      <w:r>
        <w:rPr>
          <w:rStyle w:val="Fontdeparagrafimplicit"/>
          <w:lang w:val="en-US"/>
        </w:rPr>
        <w:t xml:space="preserve">, </w:t>
      </w:r>
      <w:r>
        <w:rPr>
          <w:rStyle w:val="Fontdeparagrafimplicit"/>
          <w:lang w:val="en-US"/>
        </w:rPr>
        <w:t>prin</w:t>
      </w:r>
      <w:r>
        <w:rPr>
          <w:rStyle w:val="Fontdeparagrafimplicit"/>
          <w:lang w:val="en-US"/>
        </w:rPr>
        <w:t xml:space="preserve"> </w:t>
      </w:r>
      <w:r>
        <w:rPr>
          <w:rStyle w:val="Fontdeparagrafimplicit"/>
          <w:lang w:val="en-US"/>
        </w:rPr>
        <w:t>Leg</w:t>
      </w:r>
      <w:r>
        <w:rPr>
          <w:rStyle w:val="Fontdeparagrafimplicit"/>
          <w:lang w:val="en-US"/>
        </w:rPr>
        <w:t>ea</w:t>
      </w:r>
      <w:r>
        <w:rPr>
          <w:rStyle w:val="Fontdeparagrafimplicit"/>
          <w:lang w:val="en-US"/>
        </w:rPr>
        <w:t xml:space="preserve"> nr. 443/2002, s-a </w:t>
      </w:r>
      <w:r>
        <w:rPr>
          <w:rStyle w:val="Fontdeparagrafimplicit"/>
          <w:lang w:val="en-US"/>
        </w:rPr>
        <w:t>înfiinţat</w:t>
      </w:r>
      <w:r>
        <w:rPr>
          <w:rStyle w:val="Fontdeparagrafimplicit"/>
          <w:lang w:val="en-US"/>
        </w:rPr>
        <w:t xml:space="preserve"> </w:t>
      </w:r>
      <w:r>
        <w:rPr>
          <w:rStyle w:val="Fontdeparagrafimplicit"/>
          <w:lang w:val="en-US"/>
        </w:rPr>
        <w:t>Universitatea</w:t>
      </w:r>
      <w:r>
        <w:rPr>
          <w:rStyle w:val="Fontdeparagrafimplicit"/>
          <w:lang w:val="en-US"/>
        </w:rPr>
        <w:t xml:space="preserve"> </w:t>
      </w:r>
      <w:r w:rsidR="00E32DEE">
        <w:rPr>
          <w:rStyle w:val="Fontdeparagrafimplicit"/>
          <w:lang w:val="en-US"/>
        </w:rPr>
        <w:t>..</w:t>
      </w:r>
      <w:r w:rsidR="00E32DEE">
        <w:rPr>
          <w:rStyle w:val="Fontdeparagrafimplicit"/>
          <w:lang w:val="en-US"/>
        </w:rPr>
        <w:t>W..</w:t>
      </w:r>
      <w:r>
        <w:rPr>
          <w:rStyle w:val="Fontdeparagrafimplicit"/>
          <w:lang w:val="en-US"/>
        </w:rPr>
        <w:t xml:space="preserve">, </w:t>
      </w:r>
      <w:r>
        <w:rPr>
          <w:rStyle w:val="Fontdeparagrafimplicit"/>
          <w:lang w:val="en-US"/>
        </w:rPr>
        <w:t>iar</w:t>
      </w:r>
      <w:r>
        <w:rPr>
          <w:rStyle w:val="Fontdeparagrafimplicit"/>
          <w:lang w:val="en-US"/>
        </w:rPr>
        <w:t xml:space="preserve"> la art. 3 din </w:t>
      </w:r>
      <w:r>
        <w:rPr>
          <w:rStyle w:val="Fontdeparagrafimplicit"/>
          <w:lang w:val="en-US"/>
        </w:rPr>
        <w:t>acest</w:t>
      </w:r>
      <w:r>
        <w:rPr>
          <w:rStyle w:val="Fontdeparagrafimplicit"/>
          <w:lang w:val="en-US"/>
        </w:rPr>
        <w:t xml:space="preserve"> act </w:t>
      </w:r>
      <w:r>
        <w:rPr>
          <w:rStyle w:val="Fontdeparagrafimplicit"/>
          <w:lang w:val="en-US"/>
        </w:rPr>
        <w:t>normativ</w:t>
      </w:r>
      <w:r>
        <w:rPr>
          <w:rStyle w:val="Fontdeparagrafimplicit"/>
          <w:lang w:val="en-US"/>
        </w:rPr>
        <w:t xml:space="preserve"> se </w:t>
      </w:r>
      <w:r>
        <w:rPr>
          <w:rStyle w:val="Fontdeparagrafimplicit"/>
          <w:lang w:val="en-US"/>
        </w:rPr>
        <w:t>prevede</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după</w:t>
      </w:r>
      <w:r>
        <w:rPr>
          <w:rStyle w:val="Fontdeparagrafimplicit"/>
          <w:lang w:val="en-US"/>
        </w:rPr>
        <w:t xml:space="preserve"> </w:t>
      </w:r>
      <w:r>
        <w:rPr>
          <w:rStyle w:val="Fontdeparagrafimplicit"/>
          <w:lang w:val="en-US"/>
        </w:rPr>
        <w:t>intrarea</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vigoare</w:t>
      </w:r>
      <w:r>
        <w:rPr>
          <w:rStyle w:val="Fontdeparagrafimplicit"/>
          <w:lang w:val="en-US"/>
        </w:rPr>
        <w:t xml:space="preserve"> a </w:t>
      </w:r>
      <w:r>
        <w:rPr>
          <w:rStyle w:val="Fontdeparagrafimplicit"/>
          <w:lang w:val="en-US"/>
        </w:rPr>
        <w:t>legii</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structura</w:t>
      </w:r>
      <w:r>
        <w:rPr>
          <w:rStyle w:val="Fontdeparagrafimplicit"/>
          <w:lang w:val="en-US"/>
        </w:rPr>
        <w:t xml:space="preserve"> </w:t>
      </w:r>
      <w:r>
        <w:rPr>
          <w:rStyle w:val="Fontdeparagrafimplicit"/>
          <w:lang w:val="en-US"/>
        </w:rPr>
        <w:t>Universităţii</w:t>
      </w:r>
      <w:r>
        <w:rPr>
          <w:rStyle w:val="Fontdeparagrafimplicit"/>
          <w:lang w:val="en-US"/>
        </w:rPr>
        <w:t xml:space="preserve"> </w:t>
      </w:r>
      <w:r w:rsidR="00E32DEE">
        <w:rPr>
          <w:rStyle w:val="Fontdeparagrafimplicit"/>
          <w:lang w:val="en-US"/>
        </w:rPr>
        <w:t>..W..</w:t>
      </w:r>
      <w:r>
        <w:rPr>
          <w:rStyle w:val="Fontdeparagrafimplicit"/>
          <w:lang w:val="en-US"/>
        </w:rPr>
        <w:t xml:space="preserve"> din </w:t>
      </w:r>
      <w:r w:rsidR="0029165D">
        <w:rPr>
          <w:rStyle w:val="Fontdeparagrafimplicit"/>
          <w:lang w:val="en-US"/>
        </w:rPr>
        <w:t>...X...</w:t>
      </w:r>
      <w:r>
        <w:rPr>
          <w:rStyle w:val="Fontdeparagrafimplicit"/>
          <w:lang w:val="en-US"/>
        </w:rPr>
        <w:t xml:space="preserve"> </w:t>
      </w:r>
      <w:r>
        <w:rPr>
          <w:rStyle w:val="Fontdeparagrafimplicit"/>
          <w:lang w:val="en-US"/>
        </w:rPr>
        <w:t>vor</w:t>
      </w:r>
      <w:r>
        <w:rPr>
          <w:rStyle w:val="Fontdeparagrafimplicit"/>
          <w:lang w:val="en-US"/>
        </w:rPr>
        <w:t xml:space="preserve"> intra </w:t>
      </w:r>
      <w:r>
        <w:rPr>
          <w:rStyle w:val="Fontdeparagrafimplicit"/>
          <w:lang w:val="en-US"/>
        </w:rPr>
        <w:t>şi</w:t>
      </w:r>
      <w:r>
        <w:rPr>
          <w:rStyle w:val="Fontdeparagrafimplicit"/>
          <w:lang w:val="en-US"/>
        </w:rPr>
        <w:t xml:space="preserve"> </w:t>
      </w:r>
      <w:r>
        <w:rPr>
          <w:rStyle w:val="Fontdeparagrafimplicit"/>
          <w:lang w:val="en-US"/>
        </w:rPr>
        <w:t>facultăţile</w:t>
      </w:r>
      <w:r>
        <w:rPr>
          <w:rStyle w:val="Fontdeparagrafimplicit"/>
          <w:lang w:val="en-US"/>
        </w:rPr>
        <w:t xml:space="preserve">, </w:t>
      </w:r>
      <w:r>
        <w:rPr>
          <w:rStyle w:val="Fontdeparagrafimplicit"/>
          <w:lang w:val="en-US"/>
        </w:rPr>
        <w:t>colegiile</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specializările</w:t>
      </w:r>
      <w:r>
        <w:rPr>
          <w:rStyle w:val="Fontdeparagrafimplicit"/>
          <w:lang w:val="en-US"/>
        </w:rPr>
        <w:t xml:space="preserve">, </w:t>
      </w:r>
      <w:r>
        <w:rPr>
          <w:rStyle w:val="Fontdeparagrafimplicit"/>
          <w:u w:val="single"/>
          <w:lang w:val="en-US"/>
        </w:rPr>
        <w:t>acreditate</w:t>
      </w:r>
      <w:r>
        <w:rPr>
          <w:rStyle w:val="Fontdeparagrafimplicit"/>
          <w:u w:val="single"/>
          <w:lang w:val="en-US"/>
        </w:rPr>
        <w:t xml:space="preserve"> </w:t>
      </w:r>
      <w:r>
        <w:rPr>
          <w:rStyle w:val="Fontdeparagrafimplicit"/>
          <w:u w:val="single"/>
          <w:lang w:val="en-US"/>
        </w:rPr>
        <w:t>sau</w:t>
      </w:r>
      <w:r>
        <w:rPr>
          <w:rStyle w:val="Fontdeparagrafimplicit"/>
          <w:u w:val="single"/>
          <w:lang w:val="en-US"/>
        </w:rPr>
        <w:t xml:space="preserve"> </w:t>
      </w:r>
      <w:r>
        <w:rPr>
          <w:rStyle w:val="Fontdeparagrafimplicit"/>
          <w:u w:val="single"/>
          <w:lang w:val="en-US"/>
        </w:rPr>
        <w:t>aut</w:t>
      </w:r>
      <w:r>
        <w:rPr>
          <w:rStyle w:val="Fontdeparagrafimplicit"/>
          <w:u w:val="single"/>
          <w:lang w:val="en-US"/>
        </w:rPr>
        <w:t>orizate</w:t>
      </w:r>
      <w:r>
        <w:rPr>
          <w:rStyle w:val="Fontdeparagrafimplicit"/>
          <w:u w:val="single"/>
          <w:lang w:val="en-US"/>
        </w:rPr>
        <w:t xml:space="preserve"> </w:t>
      </w:r>
      <w:r>
        <w:rPr>
          <w:rStyle w:val="Fontdeparagrafimplicit"/>
          <w:u w:val="single"/>
          <w:lang w:val="en-US"/>
        </w:rPr>
        <w:t>provizoriu</w:t>
      </w:r>
      <w:r>
        <w:rPr>
          <w:rStyle w:val="Fontdeparagrafimplicit"/>
          <w:u w:val="single"/>
          <w:lang w:val="en-US"/>
        </w:rPr>
        <w:t xml:space="preserve"> </w:t>
      </w:r>
      <w:r>
        <w:rPr>
          <w:rStyle w:val="Fontdeparagrafimplicit"/>
          <w:u w:val="single"/>
          <w:lang w:val="en-US"/>
        </w:rPr>
        <w:t>prin</w:t>
      </w:r>
      <w:r>
        <w:rPr>
          <w:rStyle w:val="Fontdeparagrafimplicit"/>
          <w:u w:val="single"/>
          <w:lang w:val="en-US"/>
        </w:rPr>
        <w:t xml:space="preserve"> </w:t>
      </w:r>
      <w:r>
        <w:rPr>
          <w:rStyle w:val="Fontdeparagrafimplicit"/>
          <w:u w:val="single"/>
          <w:lang w:val="en-US"/>
        </w:rPr>
        <w:t>hotărâre</w:t>
      </w:r>
      <w:r>
        <w:rPr>
          <w:rStyle w:val="Fontdeparagrafimplicit"/>
          <w:u w:val="single"/>
          <w:lang w:val="en-US"/>
        </w:rPr>
        <w:t xml:space="preserve"> a </w:t>
      </w:r>
      <w:r>
        <w:rPr>
          <w:rStyle w:val="Fontdeparagrafimplicit"/>
          <w:u w:val="single"/>
          <w:lang w:val="en-US"/>
        </w:rPr>
        <w:t>Guvernului</w:t>
      </w:r>
      <w:r>
        <w:rPr>
          <w:rStyle w:val="Fontdeparagrafimplicit"/>
          <w:lang w:val="en-US"/>
        </w:rPr>
        <w:t xml:space="preserve">, conform </w:t>
      </w:r>
      <w:r>
        <w:rPr>
          <w:rStyle w:val="Fontdeparagrafimplicit"/>
          <w:lang w:val="en-US"/>
        </w:rPr>
        <w:t>legii</w:t>
      </w:r>
      <w:r>
        <w:rPr>
          <w:rStyle w:val="Fontdeparagrafimplicit"/>
          <w:lang w:val="en-US"/>
        </w:rPr>
        <w:t xml:space="preserve">. </w:t>
      </w:r>
    </w:p>
    <w:p w:rsidR="00350796" w14:paraId="0AD017CF" w14:textId="77777777">
      <w:pPr>
        <w:jc w:val="both"/>
        <w:rPr>
          <w:rStyle w:val="Fontdeparagrafimplicit"/>
          <w:lang w:val="en-US"/>
        </w:rPr>
      </w:pPr>
      <w:r>
        <w:rPr>
          <w:rStyle w:val="Fontdeparagrafimplicit"/>
          <w:lang w:val="en-US"/>
        </w:rPr>
        <w:tab/>
      </w:r>
      <w:r>
        <w:rPr>
          <w:rStyle w:val="Fontdeparagrafimplicit"/>
          <w:lang w:val="en-US"/>
        </w:rPr>
        <w:t>Reclamanta</w:t>
      </w:r>
      <w:r>
        <w:rPr>
          <w:rStyle w:val="Fontdeparagrafimplicit"/>
          <w:lang w:val="en-US"/>
        </w:rPr>
        <w:t xml:space="preserve"> a </w:t>
      </w:r>
      <w:r>
        <w:rPr>
          <w:rStyle w:val="Fontdeparagrafimplicit"/>
          <w:lang w:val="en-US"/>
        </w:rPr>
        <w:t>urmat</w:t>
      </w:r>
      <w:r>
        <w:rPr>
          <w:rStyle w:val="Fontdeparagrafimplicit"/>
          <w:lang w:val="en-US"/>
        </w:rPr>
        <w:t xml:space="preserve"> </w:t>
      </w:r>
      <w:r>
        <w:rPr>
          <w:rStyle w:val="Fontdeparagrafimplicit"/>
          <w:lang w:val="en-US"/>
        </w:rPr>
        <w:t>studiile</w:t>
      </w:r>
      <w:r>
        <w:rPr>
          <w:rStyle w:val="Fontdeparagrafimplicit"/>
          <w:lang w:val="en-US"/>
        </w:rPr>
        <w:t xml:space="preserve"> la forma de </w:t>
      </w:r>
      <w:r>
        <w:rPr>
          <w:rStyle w:val="Fontdeparagrafimplicit"/>
          <w:lang w:val="en-US"/>
        </w:rPr>
        <w:t>învăţământ</w:t>
      </w:r>
      <w:r>
        <w:rPr>
          <w:rStyle w:val="Fontdeparagrafimplicit"/>
          <w:lang w:val="en-US"/>
        </w:rPr>
        <w:t xml:space="preserve"> </w:t>
      </w:r>
      <w:r>
        <w:rPr>
          <w:rStyle w:val="Fontdeparagrafimplicit"/>
          <w:lang w:val="en-US"/>
        </w:rPr>
        <w:t>frecventa</w:t>
      </w:r>
      <w:r>
        <w:rPr>
          <w:rStyle w:val="Fontdeparagrafimplicit"/>
          <w:lang w:val="en-US"/>
        </w:rPr>
        <w:t xml:space="preserve"> </w:t>
      </w:r>
      <w:r>
        <w:rPr>
          <w:rStyle w:val="Fontdeparagrafimplicit"/>
          <w:lang w:val="en-US"/>
        </w:rPr>
        <w:t>redusa</w:t>
      </w:r>
      <w:r>
        <w:rPr>
          <w:rStyle w:val="Fontdeparagrafimplicit"/>
          <w:lang w:val="en-US"/>
        </w:rPr>
        <w:t xml:space="preserve"> - FR, care nu a </w:t>
      </w:r>
      <w:r>
        <w:rPr>
          <w:rStyle w:val="Fontdeparagrafimplicit"/>
          <w:lang w:val="en-US"/>
        </w:rPr>
        <w:t>fost</w:t>
      </w:r>
      <w:r>
        <w:rPr>
          <w:rStyle w:val="Fontdeparagrafimplicit"/>
          <w:lang w:val="en-US"/>
        </w:rPr>
        <w:t xml:space="preserve"> </w:t>
      </w:r>
      <w:r>
        <w:rPr>
          <w:rStyle w:val="Fontdeparagrafimplicit"/>
          <w:lang w:val="en-US"/>
        </w:rPr>
        <w:t>şi</w:t>
      </w:r>
      <w:r>
        <w:rPr>
          <w:rStyle w:val="Fontdeparagrafimplicit"/>
          <w:lang w:val="en-US"/>
        </w:rPr>
        <w:t xml:space="preserve"> nu </w:t>
      </w:r>
      <w:r>
        <w:rPr>
          <w:rStyle w:val="Fontdeparagrafimplicit"/>
          <w:lang w:val="en-US"/>
        </w:rPr>
        <w:t>este</w:t>
      </w:r>
      <w:r>
        <w:rPr>
          <w:rStyle w:val="Fontdeparagrafimplicit"/>
          <w:lang w:val="en-US"/>
        </w:rPr>
        <w:t xml:space="preserve"> </w:t>
      </w:r>
      <w:r>
        <w:rPr>
          <w:rStyle w:val="Fontdeparagrafimplicit"/>
          <w:lang w:val="en-US"/>
        </w:rPr>
        <w:t>nici</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prezent</w:t>
      </w:r>
      <w:r>
        <w:rPr>
          <w:rStyle w:val="Fontdeparagrafimplicit"/>
          <w:lang w:val="en-US"/>
        </w:rPr>
        <w:t xml:space="preserve"> </w:t>
      </w:r>
      <w:r>
        <w:rPr>
          <w:rStyle w:val="Fontdeparagrafimplicit"/>
          <w:lang w:val="en-US"/>
        </w:rPr>
        <w:t>autorizată</w:t>
      </w:r>
      <w:r>
        <w:rPr>
          <w:rStyle w:val="Fontdeparagrafimplicit"/>
          <w:lang w:val="en-US"/>
        </w:rPr>
        <w:t xml:space="preserve"> </w:t>
      </w:r>
      <w:r>
        <w:rPr>
          <w:rStyle w:val="Fontdeparagrafimplicit"/>
          <w:lang w:val="en-US"/>
        </w:rPr>
        <w:t>provizoriu</w:t>
      </w:r>
      <w:r>
        <w:rPr>
          <w:rStyle w:val="Fontdeparagrafimplicit"/>
          <w:lang w:val="en-US"/>
        </w:rPr>
        <w:t xml:space="preserve"> </w:t>
      </w:r>
      <w:r>
        <w:rPr>
          <w:rStyle w:val="Fontdeparagrafimplicit"/>
          <w:lang w:val="en-US"/>
        </w:rPr>
        <w:t>sau</w:t>
      </w:r>
      <w:r>
        <w:rPr>
          <w:rStyle w:val="Fontdeparagrafimplicit"/>
          <w:lang w:val="en-US"/>
        </w:rPr>
        <w:t xml:space="preserve"> </w:t>
      </w:r>
      <w:r>
        <w:rPr>
          <w:rStyle w:val="Fontdeparagrafimplicit"/>
          <w:lang w:val="en-US"/>
        </w:rPr>
        <w:t>acreditată</w:t>
      </w:r>
      <w:r>
        <w:rPr>
          <w:rStyle w:val="Fontdeparagrafimplicit"/>
          <w:lang w:val="en-US"/>
        </w:rPr>
        <w:t xml:space="preserve"> </w:t>
      </w:r>
      <w:r>
        <w:rPr>
          <w:rStyle w:val="Fontdeparagrafimplicit"/>
          <w:lang w:val="en-US"/>
        </w:rPr>
        <w:t>să</w:t>
      </w:r>
      <w:r>
        <w:rPr>
          <w:rStyle w:val="Fontdeparagrafimplicit"/>
          <w:lang w:val="en-US"/>
        </w:rPr>
        <w:t xml:space="preserve"> </w:t>
      </w:r>
      <w:r>
        <w:rPr>
          <w:rStyle w:val="Fontdeparagrafimplicit"/>
          <w:lang w:val="en-US"/>
        </w:rPr>
        <w:t>funcţioneze</w:t>
      </w:r>
      <w:r>
        <w:rPr>
          <w:rStyle w:val="Fontdeparagrafimplicit"/>
          <w:lang w:val="en-US"/>
        </w:rPr>
        <w:t xml:space="preserve"> </w:t>
      </w:r>
      <w:r>
        <w:rPr>
          <w:rStyle w:val="Fontdeparagrafimplicit"/>
          <w:lang w:val="en-US"/>
        </w:rPr>
        <w:t>pentru</w:t>
      </w:r>
      <w:r>
        <w:rPr>
          <w:rStyle w:val="Fontdeparagrafimplicit"/>
          <w:lang w:val="en-US"/>
        </w:rPr>
        <w:t xml:space="preserve"> </w:t>
      </w:r>
      <w:r>
        <w:rPr>
          <w:rStyle w:val="Fontdeparagrafimplicit"/>
          <w:lang w:val="en-US"/>
        </w:rPr>
        <w:t>specializarea</w:t>
      </w:r>
      <w:r>
        <w:rPr>
          <w:rStyle w:val="Fontdeparagrafimplicit"/>
          <w:lang w:val="en-US"/>
        </w:rPr>
        <w:t xml:space="preserve"> management din </w:t>
      </w:r>
      <w:r>
        <w:rPr>
          <w:rStyle w:val="Fontdeparagrafimplicit"/>
          <w:lang w:val="en-US"/>
        </w:rPr>
        <w:t>cadrul</w:t>
      </w:r>
      <w:r>
        <w:rPr>
          <w:rStyle w:val="Fontdeparagrafimplicit"/>
          <w:lang w:val="en-US"/>
        </w:rPr>
        <w:t xml:space="preserve"> </w:t>
      </w:r>
      <w:r>
        <w:rPr>
          <w:rStyle w:val="Fontdeparagrafimplicit"/>
          <w:lang w:val="en-US"/>
        </w:rPr>
        <w:t>Facultăţii</w:t>
      </w:r>
      <w:r>
        <w:rPr>
          <w:rStyle w:val="Fontdeparagrafimplicit"/>
          <w:lang w:val="en-US"/>
        </w:rPr>
        <w:t xml:space="preserve"> de Management </w:t>
      </w:r>
      <w:r>
        <w:rPr>
          <w:rStyle w:val="Fontdeparagrafimplicit"/>
          <w:lang w:val="en-US"/>
        </w:rPr>
        <w:t>Financiar-Contabil</w:t>
      </w:r>
      <w:r>
        <w:rPr>
          <w:rStyle w:val="Fontdeparagrafimplicit"/>
          <w:lang w:val="en-US"/>
        </w:rPr>
        <w:t xml:space="preserve"> a</w:t>
      </w:r>
      <w:r>
        <w:rPr>
          <w:rStyle w:val="Fontdeparagrafimplicit"/>
          <w:lang w:val="en-US"/>
        </w:rPr>
        <w:t xml:space="preserve"> </w:t>
      </w:r>
      <w:r>
        <w:rPr>
          <w:rStyle w:val="Fontdeparagrafimplicit"/>
          <w:lang w:val="en-US"/>
        </w:rPr>
        <w:t>paratei</w:t>
      </w:r>
      <w:r>
        <w:rPr>
          <w:rStyle w:val="Fontdeparagrafimplicit"/>
          <w:lang w:val="en-US"/>
        </w:rPr>
        <w:t xml:space="preserve"> 1. </w:t>
      </w:r>
    </w:p>
    <w:p w:rsidR="00350796" w14:paraId="6C2E2595" w14:textId="77777777">
      <w:pPr>
        <w:jc w:val="both"/>
      </w:pPr>
      <w:r>
        <w:rPr>
          <w:rStyle w:val="Fontdeparagrafimplicit"/>
          <w:lang w:val="en-US"/>
        </w:rPr>
        <w:tab/>
        <w:t xml:space="preserve">Sunt </w:t>
      </w:r>
      <w:r>
        <w:t>neîntemeiate şi susţinerile conform cărora absolvenţii sunt îndreptăţiţi să le fie eliberate diplomele de licenţă întrucît după susţinerea examenului de licenţă au primit adeverinţe în acest sens, adeverinţe care nu au fost anulate.</w:t>
      </w:r>
    </w:p>
    <w:p w:rsidR="00350796" w14:paraId="4164A69C" w14:textId="77777777">
      <w:pPr>
        <w:jc w:val="both"/>
        <w:rPr>
          <w:rStyle w:val="Fontdeparagrafimplicit"/>
          <w:lang w:val="en-US"/>
        </w:rPr>
      </w:pPr>
      <w:r>
        <w:tab/>
        <w:t>Com</w:t>
      </w:r>
      <w:r>
        <w:t>pletarea adeverinţelor imediat după susţinerea examenului de licenţă nu reprezintă un motiv pentru a legitima organizarea nelegală a unor cursuri de către parata 1, prin emiterea ulterioară a diplomelor de licenţă. Valabilitatea acestor adeverinţe este lim</w:t>
      </w:r>
      <w:r>
        <w:t>itată, tocmai pentru a se putea emite diplomele de licenţă după ce se verifică îndeplinirea tuturor condiţiilor pentru atestarea studiilor.</w:t>
      </w:r>
    </w:p>
    <w:p w:rsidR="00350796" w14:paraId="4D5894A6" w14:textId="77777777">
      <w:pPr>
        <w:jc w:val="both"/>
        <w:rPr>
          <w:rStyle w:val="Fontdeparagrafimplicit"/>
          <w:lang w:val="en-US"/>
        </w:rPr>
      </w:pPr>
      <w:r>
        <w:rPr>
          <w:rStyle w:val="Fontdeparagrafimplicit"/>
          <w:lang w:val="en-US"/>
        </w:rPr>
        <w:tab/>
      </w:r>
      <w:r>
        <w:t>Potrivit art. 5 din Regulamentul privind regimul actelor de studii din sistemul de învăţămînt superior aprobat prin</w:t>
      </w:r>
      <w:r>
        <w:t xml:space="preserve"> O.M.E.C.T. nr. 2284/2007</w:t>
      </w:r>
      <w:r>
        <w:rPr>
          <w:rStyle w:val="Fontdeparagrafimplicit"/>
          <w:lang w:val="en-US"/>
        </w:rPr>
        <w:t xml:space="preserve">, </w:t>
      </w:r>
      <w:r>
        <w:rPr>
          <w:rStyle w:val="Fontdeparagrafimplicit"/>
          <w:lang w:val="en-US"/>
        </w:rPr>
        <w:t>instituţiile</w:t>
      </w:r>
      <w:r>
        <w:rPr>
          <w:rStyle w:val="Fontdeparagrafimplicit"/>
          <w:lang w:val="en-US"/>
        </w:rPr>
        <w:t xml:space="preserve"> de </w:t>
      </w:r>
      <w:r>
        <w:rPr>
          <w:rStyle w:val="Fontdeparagrafimplicit"/>
          <w:lang w:val="en-US"/>
        </w:rPr>
        <w:t>învăţământ</w:t>
      </w:r>
      <w:r>
        <w:rPr>
          <w:rStyle w:val="Fontdeparagrafimplicit"/>
          <w:lang w:val="en-US"/>
        </w:rPr>
        <w:t xml:space="preserve"> superior, de stat </w:t>
      </w:r>
      <w:r>
        <w:rPr>
          <w:rStyle w:val="Fontdeparagrafimplicit"/>
          <w:lang w:val="en-US"/>
        </w:rPr>
        <w:t>ori</w:t>
      </w:r>
      <w:r>
        <w:rPr>
          <w:rStyle w:val="Fontdeparagrafimplicit"/>
          <w:lang w:val="en-US"/>
        </w:rPr>
        <w:t xml:space="preserve"> particular, </w:t>
      </w:r>
      <w:r>
        <w:rPr>
          <w:rStyle w:val="Fontdeparagrafimplicit"/>
          <w:lang w:val="en-US"/>
        </w:rPr>
        <w:t>acreditate</w:t>
      </w:r>
      <w:r>
        <w:rPr>
          <w:rStyle w:val="Fontdeparagrafimplicit"/>
          <w:lang w:val="en-US"/>
        </w:rPr>
        <w:t xml:space="preserve"> </w:t>
      </w:r>
      <w:r>
        <w:rPr>
          <w:rStyle w:val="Fontdeparagrafimplicit"/>
          <w:lang w:val="en-US"/>
        </w:rPr>
        <w:t>sau</w:t>
      </w:r>
      <w:r>
        <w:rPr>
          <w:rStyle w:val="Fontdeparagrafimplicit"/>
          <w:lang w:val="en-US"/>
        </w:rPr>
        <w:t xml:space="preserve"> </w:t>
      </w:r>
      <w:r>
        <w:rPr>
          <w:rStyle w:val="Fontdeparagrafimplicit"/>
          <w:lang w:val="en-US"/>
        </w:rPr>
        <w:t>autorizate</w:t>
      </w:r>
      <w:r>
        <w:rPr>
          <w:rStyle w:val="Fontdeparagrafimplicit"/>
          <w:lang w:val="en-US"/>
        </w:rPr>
        <w:t xml:space="preserve"> </w:t>
      </w:r>
      <w:r>
        <w:rPr>
          <w:rStyle w:val="Fontdeparagrafimplicit"/>
          <w:lang w:val="en-US"/>
        </w:rPr>
        <w:t>să</w:t>
      </w:r>
      <w:r>
        <w:rPr>
          <w:rStyle w:val="Fontdeparagrafimplicit"/>
          <w:lang w:val="en-US"/>
        </w:rPr>
        <w:t xml:space="preserve"> </w:t>
      </w:r>
      <w:r>
        <w:rPr>
          <w:rStyle w:val="Fontdeparagrafimplicit"/>
          <w:lang w:val="en-US"/>
        </w:rPr>
        <w:t>funcţioneze</w:t>
      </w:r>
      <w:r>
        <w:rPr>
          <w:rStyle w:val="Fontdeparagrafimplicit"/>
          <w:lang w:val="en-US"/>
        </w:rPr>
        <w:t xml:space="preserve"> </w:t>
      </w:r>
      <w:r>
        <w:rPr>
          <w:rStyle w:val="Fontdeparagrafimplicit"/>
          <w:lang w:val="en-US"/>
        </w:rPr>
        <w:t>provizoriu</w:t>
      </w:r>
      <w:r>
        <w:rPr>
          <w:rStyle w:val="Fontdeparagrafimplicit"/>
          <w:lang w:val="en-US"/>
        </w:rPr>
        <w:t xml:space="preserve"> </w:t>
      </w:r>
      <w:r>
        <w:rPr>
          <w:rStyle w:val="Fontdeparagrafimplicit"/>
          <w:lang w:val="en-US"/>
        </w:rPr>
        <w:t>potrivit</w:t>
      </w:r>
      <w:r>
        <w:rPr>
          <w:rStyle w:val="Fontdeparagrafimplicit"/>
          <w:lang w:val="en-US"/>
        </w:rPr>
        <w:t xml:space="preserve"> </w:t>
      </w:r>
      <w:r>
        <w:rPr>
          <w:rStyle w:val="Fontdeparagrafimplicit"/>
          <w:lang w:val="en-US"/>
        </w:rPr>
        <w:t>legii</w:t>
      </w:r>
      <w:r>
        <w:rPr>
          <w:rStyle w:val="Fontdeparagrafimplicit"/>
          <w:lang w:val="en-US"/>
        </w:rPr>
        <w:t xml:space="preserve">, pot </w:t>
      </w:r>
      <w:r>
        <w:rPr>
          <w:rStyle w:val="Fontdeparagrafimplicit"/>
          <w:lang w:val="en-US"/>
        </w:rPr>
        <w:t>gestiona</w:t>
      </w:r>
      <w:r>
        <w:rPr>
          <w:rStyle w:val="Fontdeparagrafimplicit"/>
          <w:lang w:val="en-US"/>
        </w:rPr>
        <w:t xml:space="preserve">, </w:t>
      </w:r>
      <w:r>
        <w:rPr>
          <w:rStyle w:val="Fontdeparagrafimplicit"/>
          <w:lang w:val="en-US"/>
        </w:rPr>
        <w:t>completa</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elibera</w:t>
      </w:r>
      <w:r>
        <w:rPr>
          <w:rStyle w:val="Fontdeparagrafimplicit"/>
          <w:lang w:val="en-US"/>
        </w:rPr>
        <w:t xml:space="preserve"> </w:t>
      </w:r>
      <w:r>
        <w:rPr>
          <w:rStyle w:val="Fontdeparagrafimplicit"/>
          <w:lang w:val="en-US"/>
        </w:rPr>
        <w:t>numai</w:t>
      </w:r>
      <w:r>
        <w:rPr>
          <w:rStyle w:val="Fontdeparagrafimplicit"/>
          <w:lang w:val="en-US"/>
        </w:rPr>
        <w:t xml:space="preserve"> </w:t>
      </w:r>
      <w:r>
        <w:rPr>
          <w:rStyle w:val="Fontdeparagrafimplicit"/>
          <w:lang w:val="en-US"/>
        </w:rPr>
        <w:t>acele</w:t>
      </w:r>
      <w:r>
        <w:rPr>
          <w:rStyle w:val="Fontdeparagrafimplicit"/>
          <w:lang w:val="en-US"/>
        </w:rPr>
        <w:t xml:space="preserve"> </w:t>
      </w:r>
      <w:r>
        <w:rPr>
          <w:rStyle w:val="Fontdeparagrafimplicit"/>
          <w:lang w:val="en-US"/>
        </w:rPr>
        <w:t>acte</w:t>
      </w:r>
      <w:r>
        <w:rPr>
          <w:rStyle w:val="Fontdeparagrafimplicit"/>
          <w:lang w:val="en-US"/>
        </w:rPr>
        <w:t xml:space="preserve"> de </w:t>
      </w:r>
      <w:r>
        <w:rPr>
          <w:rStyle w:val="Fontdeparagrafimplicit"/>
          <w:lang w:val="en-US"/>
        </w:rPr>
        <w:t>studii</w:t>
      </w:r>
      <w:r>
        <w:rPr>
          <w:rStyle w:val="Fontdeparagrafimplicit"/>
          <w:lang w:val="en-US"/>
        </w:rPr>
        <w:t xml:space="preserve"> la care au </w:t>
      </w:r>
      <w:r>
        <w:rPr>
          <w:rStyle w:val="Fontdeparagrafimplicit"/>
          <w:lang w:val="en-US"/>
        </w:rPr>
        <w:t>dreptul</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condiţiile</w:t>
      </w:r>
      <w:r>
        <w:rPr>
          <w:rStyle w:val="Fontdeparagrafimplicit"/>
          <w:lang w:val="en-US"/>
        </w:rPr>
        <w:t xml:space="preserve"> </w:t>
      </w:r>
      <w:r>
        <w:rPr>
          <w:rStyle w:val="Fontdeparagrafimplicit"/>
          <w:lang w:val="en-US"/>
        </w:rPr>
        <w:t>legii</w:t>
      </w:r>
      <w:r>
        <w:rPr>
          <w:rStyle w:val="Fontdeparagrafimplicit"/>
          <w:lang w:val="en-US"/>
        </w:rPr>
        <w:t>.</w:t>
      </w:r>
      <w:r>
        <w:rPr>
          <w:rStyle w:val="Fontdeparagrafimplicit"/>
          <w:lang w:val="en-US"/>
        </w:rPr>
        <w:t xml:space="preserve"> Cum forma de </w:t>
      </w:r>
      <w:r>
        <w:rPr>
          <w:rStyle w:val="Fontdeparagrafimplicit"/>
          <w:lang w:val="en-US"/>
        </w:rPr>
        <w:t>învăţămînt</w:t>
      </w:r>
      <w:r>
        <w:rPr>
          <w:rStyle w:val="Fontdeparagrafimplicit"/>
          <w:lang w:val="en-US"/>
        </w:rPr>
        <w:t xml:space="preserve"> </w:t>
      </w:r>
      <w:r>
        <w:rPr>
          <w:rStyle w:val="Fontdeparagrafimplicit"/>
          <w:lang w:val="en-US"/>
        </w:rPr>
        <w:t>urmată</w:t>
      </w:r>
      <w:r>
        <w:rPr>
          <w:rStyle w:val="Fontdeparagrafimplicit"/>
          <w:lang w:val="en-US"/>
        </w:rPr>
        <w:t xml:space="preserve"> de </w:t>
      </w:r>
      <w:r>
        <w:rPr>
          <w:rStyle w:val="Fontdeparagrafimplicit"/>
          <w:lang w:val="en-US"/>
        </w:rPr>
        <w:t>către</w:t>
      </w:r>
      <w:r>
        <w:rPr>
          <w:rStyle w:val="Fontdeparagrafimplicit"/>
          <w:lang w:val="en-US"/>
        </w:rPr>
        <w:t xml:space="preserve"> </w:t>
      </w:r>
      <w:r>
        <w:rPr>
          <w:rStyle w:val="Fontdeparagrafimplicit"/>
          <w:lang w:val="en-US"/>
        </w:rPr>
        <w:t>reclamanta</w:t>
      </w:r>
      <w:r>
        <w:rPr>
          <w:rStyle w:val="Fontdeparagrafimplicit"/>
          <w:lang w:val="en-US"/>
        </w:rPr>
        <w:t xml:space="preserve"> nu era legal </w:t>
      </w:r>
      <w:r>
        <w:rPr>
          <w:rStyle w:val="Fontdeparagrafimplicit"/>
          <w:lang w:val="en-US"/>
        </w:rPr>
        <w:t>organizată</w:t>
      </w:r>
      <w:r>
        <w:rPr>
          <w:rStyle w:val="Fontdeparagrafimplicit"/>
          <w:lang w:val="en-US"/>
        </w:rPr>
        <w:t xml:space="preserve">, </w:t>
      </w:r>
      <w:r>
        <w:rPr>
          <w:rStyle w:val="Fontdeparagrafimplicit"/>
          <w:lang w:val="en-US"/>
        </w:rPr>
        <w:t>nici</w:t>
      </w:r>
      <w:r>
        <w:rPr>
          <w:rStyle w:val="Fontdeparagrafimplicit"/>
          <w:lang w:val="en-US"/>
        </w:rPr>
        <w:t xml:space="preserve"> nu se </w:t>
      </w:r>
      <w:r>
        <w:rPr>
          <w:rStyle w:val="Fontdeparagrafimplicit"/>
          <w:lang w:val="en-US"/>
        </w:rPr>
        <w:t>puteau</w:t>
      </w:r>
      <w:r>
        <w:rPr>
          <w:rStyle w:val="Fontdeparagrafimplicit"/>
          <w:lang w:val="en-US"/>
        </w:rPr>
        <w:t xml:space="preserve"> </w:t>
      </w:r>
      <w:r>
        <w:rPr>
          <w:rStyle w:val="Fontdeparagrafimplicit"/>
          <w:lang w:val="en-US"/>
        </w:rPr>
        <w:t>elibera</w:t>
      </w:r>
      <w:r>
        <w:rPr>
          <w:rStyle w:val="Fontdeparagrafimplicit"/>
          <w:lang w:val="en-US"/>
        </w:rPr>
        <w:t xml:space="preserve"> </w:t>
      </w:r>
      <w:r>
        <w:rPr>
          <w:rStyle w:val="Fontdeparagrafimplicit"/>
          <w:lang w:val="en-US"/>
        </w:rPr>
        <w:t>absolvenţilor</w:t>
      </w:r>
      <w:r>
        <w:rPr>
          <w:rStyle w:val="Fontdeparagrafimplicit"/>
          <w:lang w:val="en-US"/>
        </w:rPr>
        <w:t xml:space="preserve"> </w:t>
      </w:r>
      <w:r>
        <w:rPr>
          <w:rStyle w:val="Fontdeparagrafimplicit"/>
          <w:lang w:val="en-US"/>
        </w:rPr>
        <w:t>acte</w:t>
      </w:r>
      <w:r>
        <w:rPr>
          <w:rStyle w:val="Fontdeparagrafimplicit"/>
          <w:lang w:val="en-US"/>
        </w:rPr>
        <w:t xml:space="preserve"> de </w:t>
      </w:r>
      <w:r>
        <w:rPr>
          <w:rStyle w:val="Fontdeparagrafimplicit"/>
          <w:lang w:val="en-US"/>
        </w:rPr>
        <w:t>studii</w:t>
      </w:r>
      <w:r>
        <w:rPr>
          <w:rStyle w:val="Fontdeparagrafimplicit"/>
          <w:lang w:val="en-US"/>
        </w:rPr>
        <w:t xml:space="preserve"> care </w:t>
      </w:r>
      <w:r>
        <w:rPr>
          <w:rStyle w:val="Fontdeparagrafimplicit"/>
          <w:lang w:val="en-US"/>
        </w:rPr>
        <w:t>să</w:t>
      </w:r>
      <w:r>
        <w:rPr>
          <w:rStyle w:val="Fontdeparagrafimplicit"/>
          <w:lang w:val="en-US"/>
        </w:rPr>
        <w:t xml:space="preserve"> fie </w:t>
      </w:r>
      <w:r>
        <w:rPr>
          <w:rStyle w:val="Fontdeparagrafimplicit"/>
          <w:lang w:val="en-US"/>
        </w:rPr>
        <w:t>recunoscute</w:t>
      </w:r>
      <w:r>
        <w:rPr>
          <w:rStyle w:val="Fontdeparagrafimplicit"/>
          <w:lang w:val="en-US"/>
        </w:rPr>
        <w:t xml:space="preserve"> </w:t>
      </w:r>
      <w:r>
        <w:rPr>
          <w:rStyle w:val="Fontdeparagrafimplicit"/>
          <w:lang w:val="en-US"/>
        </w:rPr>
        <w:t>în</w:t>
      </w:r>
      <w:r>
        <w:rPr>
          <w:rStyle w:val="Fontdeparagrafimplicit"/>
          <w:lang w:val="en-US"/>
        </w:rPr>
        <w:t xml:space="preserve"> plan </w:t>
      </w:r>
      <w:r>
        <w:rPr>
          <w:rStyle w:val="Fontdeparagrafimplicit"/>
          <w:lang w:val="en-US"/>
        </w:rPr>
        <w:t>naţional</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internaţional</w:t>
      </w:r>
      <w:r>
        <w:rPr>
          <w:rStyle w:val="Fontdeparagrafimplicit"/>
          <w:lang w:val="en-US"/>
        </w:rPr>
        <w:t>.</w:t>
      </w:r>
    </w:p>
    <w:p w:rsidR="00350796" w14:paraId="5A4B864F" w14:textId="77777777">
      <w:pPr>
        <w:jc w:val="both"/>
        <w:rPr>
          <w:rStyle w:val="Fontdeparagrafimplicit"/>
          <w:lang w:val="en-US"/>
        </w:rPr>
      </w:pPr>
      <w:r>
        <w:rPr>
          <w:rStyle w:val="Fontdeparagrafimplicit"/>
          <w:lang w:val="en-US"/>
        </w:rPr>
        <w:tab/>
        <w:t xml:space="preserve">De </w:t>
      </w:r>
      <w:r>
        <w:rPr>
          <w:rStyle w:val="Fontdeparagrafimplicit"/>
          <w:lang w:val="en-US"/>
        </w:rPr>
        <w:t>asemenea</w:t>
      </w:r>
      <w:r>
        <w:rPr>
          <w:rStyle w:val="Fontdeparagrafimplicit"/>
          <w:lang w:val="en-US"/>
        </w:rPr>
        <w:t xml:space="preserve">, </w:t>
      </w:r>
      <w:r>
        <w:rPr>
          <w:rStyle w:val="Fontdeparagrafimplicit"/>
          <w:lang w:val="en-US"/>
        </w:rPr>
        <w:t>potrivit</w:t>
      </w:r>
      <w:r>
        <w:rPr>
          <w:rStyle w:val="Fontdeparagrafimplicit"/>
          <w:lang w:val="en-US"/>
        </w:rPr>
        <w:t xml:space="preserve"> art. 38 din </w:t>
      </w:r>
      <w:r>
        <w:rPr>
          <w:rStyle w:val="Fontdeparagrafimplicit"/>
          <w:lang w:val="en-US"/>
        </w:rPr>
        <w:t>acelaşi</w:t>
      </w:r>
      <w:r>
        <w:rPr>
          <w:rStyle w:val="Fontdeparagrafimplicit"/>
          <w:lang w:val="en-US"/>
        </w:rPr>
        <w:t xml:space="preserve"> </w:t>
      </w:r>
      <w:r>
        <w:rPr>
          <w:rStyle w:val="Fontdeparagrafimplicit"/>
          <w:lang w:val="en-US"/>
        </w:rPr>
        <w:t>Regulament</w:t>
      </w:r>
      <w:r>
        <w:rPr>
          <w:rStyle w:val="Fontdeparagrafimplicit"/>
          <w:lang w:val="en-US"/>
        </w:rPr>
        <w:t xml:space="preserve">, </w:t>
      </w:r>
      <w:r>
        <w:rPr>
          <w:rStyle w:val="Fontdeparagrafimplicit"/>
          <w:lang w:val="en-US"/>
        </w:rPr>
        <w:t>după</w:t>
      </w:r>
      <w:r>
        <w:rPr>
          <w:rStyle w:val="Fontdeparagrafimplicit"/>
          <w:lang w:val="en-US"/>
        </w:rPr>
        <w:t xml:space="preserve"> </w:t>
      </w:r>
      <w:r>
        <w:rPr>
          <w:rStyle w:val="Fontdeparagrafimplicit"/>
          <w:lang w:val="en-US"/>
        </w:rPr>
        <w:t>final</w:t>
      </w:r>
      <w:r>
        <w:rPr>
          <w:rStyle w:val="Fontdeparagrafimplicit"/>
          <w:lang w:val="en-US"/>
        </w:rPr>
        <w:t>izarea</w:t>
      </w:r>
      <w:r>
        <w:rPr>
          <w:rStyle w:val="Fontdeparagrafimplicit"/>
          <w:lang w:val="en-US"/>
        </w:rPr>
        <w:t xml:space="preserve"> </w:t>
      </w:r>
      <w:r>
        <w:rPr>
          <w:rStyle w:val="Fontdeparagrafimplicit"/>
          <w:lang w:val="en-US"/>
        </w:rPr>
        <w:t>completă</w:t>
      </w:r>
      <w:r>
        <w:rPr>
          <w:rStyle w:val="Fontdeparagrafimplicit"/>
          <w:lang w:val="en-US"/>
        </w:rPr>
        <w:t xml:space="preserve"> a </w:t>
      </w:r>
      <w:r>
        <w:rPr>
          <w:rStyle w:val="Fontdeparagrafimplicit"/>
          <w:lang w:val="en-US"/>
        </w:rPr>
        <w:t>studiilor</w:t>
      </w:r>
      <w:r>
        <w:rPr>
          <w:rStyle w:val="Fontdeparagrafimplicit"/>
          <w:lang w:val="en-US"/>
        </w:rPr>
        <w:t xml:space="preserve">, la </w:t>
      </w:r>
      <w:r>
        <w:rPr>
          <w:rStyle w:val="Fontdeparagrafimplicit"/>
          <w:lang w:val="en-US"/>
        </w:rPr>
        <w:t>cerere</w:t>
      </w:r>
      <w:r>
        <w:rPr>
          <w:rStyle w:val="Fontdeparagrafimplicit"/>
          <w:lang w:val="en-US"/>
        </w:rPr>
        <w:t xml:space="preserve">, </w:t>
      </w:r>
      <w:r>
        <w:rPr>
          <w:rStyle w:val="Fontdeparagrafimplicit"/>
          <w:lang w:val="en-US"/>
        </w:rPr>
        <w:t>absolvenţilor</w:t>
      </w:r>
      <w:r>
        <w:rPr>
          <w:rStyle w:val="Fontdeparagrafimplicit"/>
          <w:lang w:val="en-US"/>
        </w:rPr>
        <w:t xml:space="preserve"> li se </w:t>
      </w:r>
      <w:r>
        <w:rPr>
          <w:rStyle w:val="Fontdeparagrafimplicit"/>
          <w:lang w:val="en-US"/>
        </w:rPr>
        <w:t>eliberează</w:t>
      </w:r>
      <w:r>
        <w:rPr>
          <w:rStyle w:val="Fontdeparagrafimplicit"/>
          <w:lang w:val="en-US"/>
        </w:rPr>
        <w:t xml:space="preserve"> </w:t>
      </w:r>
      <w:r>
        <w:rPr>
          <w:rStyle w:val="Fontdeparagrafimplicit"/>
          <w:lang w:val="en-US"/>
        </w:rPr>
        <w:t>adeverinţă</w:t>
      </w:r>
      <w:r>
        <w:rPr>
          <w:rStyle w:val="Fontdeparagrafimplicit"/>
          <w:lang w:val="en-US"/>
        </w:rPr>
        <w:t xml:space="preserve"> de </w:t>
      </w:r>
      <w:r>
        <w:rPr>
          <w:rStyle w:val="Fontdeparagrafimplicit"/>
          <w:lang w:val="en-US"/>
        </w:rPr>
        <w:t>absolvire</w:t>
      </w:r>
      <w:r>
        <w:rPr>
          <w:rStyle w:val="Fontdeparagrafimplicit"/>
          <w:lang w:val="en-US"/>
        </w:rPr>
        <w:t xml:space="preserve"> a </w:t>
      </w:r>
      <w:r>
        <w:rPr>
          <w:rStyle w:val="Fontdeparagrafimplicit"/>
          <w:lang w:val="en-US"/>
        </w:rPr>
        <w:t>studiilor</w:t>
      </w:r>
      <w:r>
        <w:rPr>
          <w:rStyle w:val="Fontdeparagrafimplicit"/>
          <w:lang w:val="en-US"/>
        </w:rPr>
        <w:t xml:space="preserve">, al </w:t>
      </w:r>
      <w:r>
        <w:rPr>
          <w:rStyle w:val="Fontdeparagrafimplicit"/>
          <w:lang w:val="en-US"/>
        </w:rPr>
        <w:t>cărei</w:t>
      </w:r>
      <w:r>
        <w:rPr>
          <w:rStyle w:val="Fontdeparagrafimplicit"/>
          <w:lang w:val="en-US"/>
        </w:rPr>
        <w:t xml:space="preserve"> </w:t>
      </w:r>
      <w:r>
        <w:rPr>
          <w:rStyle w:val="Fontdeparagrafimplicit"/>
          <w:u w:val="single"/>
          <w:lang w:val="en-US"/>
        </w:rPr>
        <w:t>termen</w:t>
      </w:r>
      <w:r>
        <w:rPr>
          <w:rStyle w:val="Fontdeparagrafimplicit"/>
          <w:u w:val="single"/>
          <w:lang w:val="en-US"/>
        </w:rPr>
        <w:t xml:space="preserve"> de </w:t>
      </w:r>
      <w:r>
        <w:rPr>
          <w:rStyle w:val="Fontdeparagrafimplicit"/>
          <w:u w:val="single"/>
          <w:lang w:val="en-US"/>
        </w:rPr>
        <w:t>valabilitate</w:t>
      </w:r>
      <w:r>
        <w:rPr>
          <w:rStyle w:val="Fontdeparagrafimplicit"/>
          <w:u w:val="single"/>
          <w:lang w:val="en-US"/>
        </w:rPr>
        <w:t xml:space="preserve"> </w:t>
      </w:r>
      <w:r>
        <w:rPr>
          <w:rStyle w:val="Fontdeparagrafimplicit"/>
          <w:u w:val="single"/>
          <w:lang w:val="en-US"/>
        </w:rPr>
        <w:t>este</w:t>
      </w:r>
      <w:r>
        <w:rPr>
          <w:rStyle w:val="Fontdeparagrafimplicit"/>
          <w:u w:val="single"/>
          <w:lang w:val="en-US"/>
        </w:rPr>
        <w:t xml:space="preserve"> de maximum 12 </w:t>
      </w:r>
      <w:r>
        <w:rPr>
          <w:rStyle w:val="Fontdeparagrafimplicit"/>
          <w:u w:val="single"/>
          <w:lang w:val="en-US"/>
        </w:rPr>
        <w:t>luni</w:t>
      </w:r>
      <w:r>
        <w:rPr>
          <w:rStyle w:val="Fontdeparagrafimplicit"/>
          <w:lang w:val="en-US"/>
        </w:rPr>
        <w:t xml:space="preserve">. </w:t>
      </w:r>
      <w:r>
        <w:rPr>
          <w:rStyle w:val="Fontdeparagrafimplicit"/>
          <w:lang w:val="en-US"/>
        </w:rPr>
        <w:t>Adeverinţele</w:t>
      </w:r>
      <w:r>
        <w:rPr>
          <w:rStyle w:val="Fontdeparagrafimplicit"/>
          <w:lang w:val="en-US"/>
        </w:rPr>
        <w:t xml:space="preserve"> invocate de </w:t>
      </w:r>
      <w:r>
        <w:rPr>
          <w:rStyle w:val="Fontdeparagrafimplicit"/>
          <w:lang w:val="en-US"/>
        </w:rPr>
        <w:t>absolvenţi</w:t>
      </w:r>
      <w:r>
        <w:rPr>
          <w:rStyle w:val="Fontdeparagrafimplicit"/>
          <w:lang w:val="en-US"/>
        </w:rPr>
        <w:t xml:space="preserve"> au </w:t>
      </w:r>
      <w:r>
        <w:rPr>
          <w:rStyle w:val="Fontdeparagrafimplicit"/>
          <w:lang w:val="en-US"/>
        </w:rPr>
        <w:t>termen</w:t>
      </w:r>
      <w:r>
        <w:rPr>
          <w:rStyle w:val="Fontdeparagrafimplicit"/>
          <w:lang w:val="en-US"/>
        </w:rPr>
        <w:t xml:space="preserve"> </w:t>
      </w:r>
      <w:r>
        <w:rPr>
          <w:rStyle w:val="Fontdeparagrafimplicit"/>
          <w:lang w:val="en-US"/>
        </w:rPr>
        <w:t>redus</w:t>
      </w:r>
      <w:r>
        <w:rPr>
          <w:rStyle w:val="Fontdeparagrafimplicit"/>
          <w:lang w:val="en-US"/>
        </w:rPr>
        <w:t xml:space="preserve"> de </w:t>
      </w:r>
      <w:r>
        <w:rPr>
          <w:rStyle w:val="Fontdeparagrafimplicit"/>
          <w:lang w:val="en-US"/>
        </w:rPr>
        <w:t>valabilitate</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prin</w:t>
      </w:r>
      <w:r>
        <w:rPr>
          <w:rStyle w:val="Fontdeparagrafimplicit"/>
          <w:lang w:val="en-US"/>
        </w:rPr>
        <w:t xml:space="preserve"> </w:t>
      </w:r>
      <w:r>
        <w:rPr>
          <w:rStyle w:val="Fontdeparagrafimplicit"/>
          <w:lang w:val="en-US"/>
        </w:rPr>
        <w:t>atingerea</w:t>
      </w:r>
      <w:r>
        <w:rPr>
          <w:rStyle w:val="Fontdeparagrafimplicit"/>
          <w:lang w:val="en-US"/>
        </w:rPr>
        <w:t xml:space="preserve"> </w:t>
      </w:r>
      <w:r>
        <w:rPr>
          <w:rStyle w:val="Fontdeparagrafimplicit"/>
          <w:lang w:val="en-US"/>
        </w:rPr>
        <w:t>term</w:t>
      </w:r>
      <w:r>
        <w:rPr>
          <w:rStyle w:val="Fontdeparagrafimplicit"/>
          <w:lang w:val="en-US"/>
        </w:rPr>
        <w:t>enului</w:t>
      </w:r>
      <w:r>
        <w:rPr>
          <w:rStyle w:val="Fontdeparagrafimplicit"/>
          <w:lang w:val="en-US"/>
        </w:rPr>
        <w:t xml:space="preserve">, </w:t>
      </w:r>
      <w:r>
        <w:rPr>
          <w:rStyle w:val="Fontdeparagrafimplicit"/>
          <w:lang w:val="en-US"/>
        </w:rPr>
        <w:t>îşi</w:t>
      </w:r>
      <w:r>
        <w:rPr>
          <w:rStyle w:val="Fontdeparagrafimplicit"/>
          <w:lang w:val="en-US"/>
        </w:rPr>
        <w:t xml:space="preserve"> </w:t>
      </w:r>
      <w:r>
        <w:rPr>
          <w:rStyle w:val="Fontdeparagrafimplicit"/>
          <w:lang w:val="en-US"/>
        </w:rPr>
        <w:t>încetează</w:t>
      </w:r>
      <w:r>
        <w:rPr>
          <w:rStyle w:val="Fontdeparagrafimplicit"/>
          <w:lang w:val="en-US"/>
        </w:rPr>
        <w:t xml:space="preserve"> </w:t>
      </w:r>
      <w:r>
        <w:rPr>
          <w:rStyle w:val="Fontdeparagrafimplicit"/>
          <w:lang w:val="en-US"/>
        </w:rPr>
        <w:t>oricum</w:t>
      </w:r>
      <w:r>
        <w:rPr>
          <w:rStyle w:val="Fontdeparagrafimplicit"/>
          <w:lang w:val="en-US"/>
        </w:rPr>
        <w:t xml:space="preserve"> </w:t>
      </w:r>
      <w:r>
        <w:rPr>
          <w:rStyle w:val="Fontdeparagrafimplicit"/>
          <w:lang w:val="en-US"/>
        </w:rPr>
        <w:t>efectele</w:t>
      </w:r>
      <w:r>
        <w:rPr>
          <w:rStyle w:val="Fontdeparagrafimplicit"/>
          <w:lang w:val="en-US"/>
        </w:rPr>
        <w:t xml:space="preserve">, </w:t>
      </w:r>
      <w:r>
        <w:rPr>
          <w:rStyle w:val="Fontdeparagrafimplicit"/>
          <w:lang w:val="en-US"/>
        </w:rPr>
        <w:t>astfel</w:t>
      </w:r>
      <w:r>
        <w:rPr>
          <w:rStyle w:val="Fontdeparagrafimplicit"/>
          <w:lang w:val="en-US"/>
        </w:rPr>
        <w:t xml:space="preserve"> </w:t>
      </w:r>
      <w:r>
        <w:rPr>
          <w:rStyle w:val="Fontdeparagrafimplicit"/>
          <w:lang w:val="en-US"/>
        </w:rPr>
        <w:t>că</w:t>
      </w:r>
      <w:r>
        <w:rPr>
          <w:rStyle w:val="Fontdeparagrafimplicit"/>
          <w:lang w:val="en-US"/>
        </w:rPr>
        <w:t xml:space="preserve"> nu </w:t>
      </w:r>
      <w:r>
        <w:rPr>
          <w:rStyle w:val="Fontdeparagrafimplicit"/>
          <w:lang w:val="en-US"/>
        </w:rPr>
        <w:t>mai</w:t>
      </w:r>
      <w:r>
        <w:rPr>
          <w:rStyle w:val="Fontdeparagrafimplicit"/>
          <w:lang w:val="en-US"/>
        </w:rPr>
        <w:t xml:space="preserve"> era </w:t>
      </w:r>
      <w:r>
        <w:rPr>
          <w:rStyle w:val="Fontdeparagrafimplicit"/>
          <w:lang w:val="en-US"/>
        </w:rPr>
        <w:t>necesară</w:t>
      </w:r>
      <w:r>
        <w:rPr>
          <w:rStyle w:val="Fontdeparagrafimplicit"/>
          <w:lang w:val="en-US"/>
        </w:rPr>
        <w:t xml:space="preserve"> </w:t>
      </w:r>
      <w:r>
        <w:rPr>
          <w:rStyle w:val="Fontdeparagrafimplicit"/>
          <w:lang w:val="en-US"/>
        </w:rPr>
        <w:t>anularea</w:t>
      </w:r>
      <w:r>
        <w:rPr>
          <w:rStyle w:val="Fontdeparagrafimplicit"/>
          <w:lang w:val="en-US"/>
        </w:rPr>
        <w:t xml:space="preserve"> </w:t>
      </w:r>
      <w:r>
        <w:rPr>
          <w:rStyle w:val="Fontdeparagrafimplicit"/>
          <w:lang w:val="en-US"/>
        </w:rPr>
        <w:t>lor</w:t>
      </w:r>
      <w:r>
        <w:rPr>
          <w:rStyle w:val="Fontdeparagrafimplicit"/>
          <w:lang w:val="en-US"/>
        </w:rPr>
        <w:t>.</w:t>
      </w:r>
    </w:p>
    <w:p w:rsidR="00350796" w14:paraId="1E6C7505" w14:textId="77777777">
      <w:pPr>
        <w:jc w:val="both"/>
      </w:pPr>
      <w:r>
        <w:rPr>
          <w:rStyle w:val="Fontdeparagrafimplicit"/>
          <w:lang w:val="en-US"/>
        </w:rPr>
        <w:tab/>
      </w:r>
      <w:r>
        <w:t>Pentru aceste considerente, in cauza, reclamanta nu a dovedit caracterul nejustificat al refuzului paratelor de eliberare a diplomei de licenţă, cu suplimentul aferent, dup</w:t>
      </w:r>
      <w:r>
        <w:t>ă aprobarea tipizatului, astfel ca nu sunt întrunite condiţiile art. 1 alin. 1 rap. la art. 2 alin. 1 lit. i) si n) si alin. 2 din Legea contenciosului administrativ nr. 554/2004 pentru a obliga autorităţile parate la emiterea vreunui act, cu consecinţa re</w:t>
      </w:r>
      <w:r>
        <w:t xml:space="preserve">cunoaşterii dreptului reclamantei de a obtine o diplomă de licenţă, iar cererea introductiva dedusă judecăţii este neîntemeiată, urmand a fi respinsă ca atare. </w:t>
      </w:r>
    </w:p>
    <w:p w:rsidR="00350796" w14:paraId="41D1FF02" w14:textId="77777777">
      <w:pPr>
        <w:jc w:val="both"/>
      </w:pPr>
      <w:r>
        <w:tab/>
        <w:t xml:space="preserve">In fine, fata de solutia de respingere a cererii introductive, cererea de chemare in garantie </w:t>
      </w:r>
      <w:r>
        <w:t xml:space="preserve">formulata de parata 1 va fi respinsa ca lipsita de obiect. </w:t>
      </w:r>
    </w:p>
    <w:p w:rsidR="00350796" w14:paraId="3030C06D" w14:textId="77777777">
      <w:pPr>
        <w:jc w:val="both"/>
      </w:pPr>
    </w:p>
    <w:p w:rsidR="00350796" w14:paraId="5952E120" w14:textId="77777777">
      <w:pPr>
        <w:jc w:val="center"/>
        <w:rPr>
          <w:rStyle w:val="Fontdeparagrafimplicit"/>
          <w:b/>
        </w:rPr>
      </w:pPr>
      <w:r>
        <w:rPr>
          <w:rStyle w:val="Fontdeparagrafimplicit"/>
          <w:b/>
        </w:rPr>
        <w:t>RECURSUL</w:t>
      </w:r>
    </w:p>
    <w:p w:rsidR="00350796" w14:paraId="5B93660F" w14:textId="77777777">
      <w:pPr>
        <w:jc w:val="both"/>
        <w:rPr>
          <w:rStyle w:val="Fontdeparagrafimplicit"/>
        </w:rPr>
      </w:pPr>
    </w:p>
    <w:p w:rsidR="00350796" w14:paraId="40BF3AB2" w14:textId="14920A86">
      <w:pPr>
        <w:ind w:firstLine="708"/>
        <w:jc w:val="both"/>
      </w:pPr>
      <w:r>
        <w:rPr>
          <w:rStyle w:val="Fontdeparagrafimplicit"/>
          <w:b/>
        </w:rPr>
        <w:t xml:space="preserve">Reclamanta </w:t>
      </w:r>
      <w:r w:rsidR="00E32DEE">
        <w:rPr>
          <w:rStyle w:val="Fontdeparagrafimplicit"/>
          <w:b/>
        </w:rPr>
        <w:t>...Q...</w:t>
      </w:r>
      <w:r>
        <w:rPr>
          <w:rStyle w:val="Fontdeparagrafimplicit"/>
          <w:b/>
        </w:rPr>
        <w:t xml:space="preserve"> a introdus recurs</w:t>
      </w:r>
      <w:r>
        <w:t xml:space="preserve"> impotriva sentintei civile de mai sus afirmand ca a urmat cursurile Facultatii de Manaqement Financiar si Contabil, specializarea Management din cad</w:t>
      </w:r>
      <w:r>
        <w:t xml:space="preserve">rul Universitatii </w:t>
      </w:r>
      <w:r w:rsidR="00E32DEE">
        <w:t>..W..</w:t>
      </w:r>
      <w:r>
        <w:t xml:space="preserve">, in perioada 2004¬2009, a sustinut si promovat examenul de licenta in sesiunea iulie 2009. In urma promovarii acestui examan i s-a eliberat adeverinta provizorie de licentiate in economie. </w:t>
      </w:r>
    </w:p>
    <w:p w:rsidR="00350796" w14:paraId="033B9210" w14:textId="77777777">
      <w:pPr>
        <w:ind w:firstLine="708"/>
        <w:jc w:val="both"/>
      </w:pPr>
      <w:r>
        <w:t>Recurenta a aratat ca adeverinta de licent</w:t>
      </w:r>
      <w:r>
        <w:t xml:space="preserve">a a reclamantei exista, este in fiinta, si constituie un act administrativ nerevocat sau anulat in vreun mod de catre instantele de judecata. </w:t>
      </w:r>
    </w:p>
    <w:p w:rsidR="00350796" w14:paraId="1F5F29A9" w14:textId="77777777">
      <w:pPr>
        <w:jc w:val="both"/>
      </w:pPr>
      <w:r>
        <w:t xml:space="preserve">Motive de netemeinicie a hotararii: </w:t>
      </w:r>
    </w:p>
    <w:p w:rsidR="00350796" w14:paraId="20CDF491" w14:textId="77777777">
      <w:pPr>
        <w:ind w:firstLine="708"/>
        <w:jc w:val="both"/>
      </w:pPr>
      <w:r>
        <w:t xml:space="preserve">1. ERROR COMMUNIS FACIT IUS </w:t>
      </w:r>
    </w:p>
    <w:p w:rsidR="00350796" w14:paraId="182C23B0" w14:textId="77777777">
      <w:pPr>
        <w:ind w:firstLine="708"/>
        <w:jc w:val="both"/>
      </w:pPr>
      <w:r>
        <w:t>Specializarile urmate de reclamanta la forma de</w:t>
      </w:r>
      <w:r>
        <w:t xml:space="preserve"> invatamant, au fost confirmate de MECTS prin emiterea  formularelor cu sigla acestui minister pana in anul 2009, data de la care s-a refuzat eliberarea acestora. </w:t>
      </w:r>
    </w:p>
    <w:p w:rsidR="00350796" w14:paraId="7061D593" w14:textId="7257D0CA">
      <w:pPr>
        <w:ind w:firstLine="708"/>
        <w:jc w:val="both"/>
      </w:pPr>
      <w:r>
        <w:t xml:space="preserve">Prin urmare, prevederile legale in vigoare in acea perioada permiteau paratei Universitatea </w:t>
      </w:r>
      <w:r w:rsidR="00E32DEE">
        <w:t>..W..</w:t>
      </w:r>
      <w:r>
        <w:t xml:space="preserve"> sa organizeze formele de invatamant cu frecventa redusa sau invatamant la distanta, pentru domeniile pentru care era acreditata/autorizata sa organizeze cursuri de zi, deci si pentru specializarea urmata de reclamanta, aceasta tinand de exercitiul au</w:t>
      </w:r>
      <w:r>
        <w:t xml:space="preserve">tonomiei universitare, garantate de Constitutie si de lege. </w:t>
      </w:r>
    </w:p>
    <w:p w:rsidR="00350796" w14:paraId="744B62E8" w14:textId="2EB04EDD">
      <w:pPr>
        <w:ind w:firstLine="708"/>
        <w:jc w:val="both"/>
      </w:pPr>
      <w:r>
        <w:t>S-a mai aratat ca adeverinta de licenta a intrat in circuitul civil si pe baza ei recurenta s-a inscris la master, a obtinut diverse functii, exercita diverse profesii si si-au indeplinit obligat</w:t>
      </w:r>
      <w:r>
        <w:t xml:space="preserve">iile fata de Universitatea </w:t>
      </w:r>
      <w:r w:rsidR="00E32DEE">
        <w:t>..W..</w:t>
      </w:r>
      <w:r>
        <w:t xml:space="preserve"> prin achitarea taxelor de scolarizare, promovarea examenelor inclusiv a examenului de licenta. </w:t>
      </w:r>
    </w:p>
    <w:p w:rsidR="00350796" w14:paraId="0B1E5DE3" w14:textId="522A8CB3">
      <w:pPr>
        <w:ind w:firstLine="708"/>
        <w:jc w:val="both"/>
      </w:pPr>
      <w:r>
        <w:t xml:space="preserve">2. Neconstatarea unor nereguli semnificative in procesul educational privind  parata Universitatea </w:t>
      </w:r>
      <w:r w:rsidR="00E32DEE">
        <w:t>..W..</w:t>
      </w:r>
      <w:r>
        <w:t xml:space="preserve"> </w:t>
      </w:r>
    </w:p>
    <w:p w:rsidR="00350796" w14:paraId="27048DD5" w14:textId="77777777">
      <w:pPr>
        <w:ind w:firstLine="708"/>
        <w:jc w:val="both"/>
      </w:pPr>
      <w:r>
        <w:t>Astfel, OUG nr.75/2005 obliga pe furnizorii de educatie ca, dupa obtinerea acreditarii sa transmita anual ARACIS rapoarte anuale de evaluare interna, iar Ministerul Educatiei, Cercetarii, Tineretului si Sportului trebuia sa avertizeze pe furnizorul de educ</w:t>
      </w:r>
      <w:r>
        <w:t>atie, daca ar fi constatat ca nu sunt indeplinite standardele de calitate si sa procedeze la aducerea activitatii educationale la nivelul standardelor de calitate, urmand ca in cazul in care si al treilea raport de evaluare ar fi fost nefavorabil, Minister</w:t>
      </w:r>
      <w:r>
        <w:t xml:space="preserve">ul Educatiei sa elaboreze si sa promoveze, dupa caz o hotarare de guvern sau lege, decizia prin care inceteaza definitiv scolarizarea in cadrul respectivului program, </w:t>
      </w:r>
    </w:p>
    <w:p w:rsidR="00350796" w14:paraId="74C1D8FA" w14:textId="77777777">
      <w:pPr>
        <w:ind w:firstLine="708"/>
        <w:jc w:val="both"/>
      </w:pPr>
      <w:r>
        <w:t xml:space="preserve">Este important de subliniat aspectul ca nici dupa incheierea perioadei de monitorizare, </w:t>
      </w:r>
      <w:r>
        <w:t>prevazuta de Legea nr 443/2002, si nici dupa emiterea HG nr 676/2007 si a HG nr 635/2008, precum si nici dupa  intrarea in vigoare a OUG nr. 75/2005 privind asigurarea calitatii educatiei, factorii de decizie din sistemul de invatamant nu au sesizat neregu</w:t>
      </w:r>
      <w:r>
        <w:t xml:space="preserve">li semnificative </w:t>
      </w:r>
      <w:r>
        <w:t>in procesul de organizare si desfasurare a procesului educational la nivelul paratei, nu a fost demarata si finalizata vreo procedura administrativa care sa conduca la concluzia ca universitatea a actionat in afara cadrului legal, cu preci</w:t>
      </w:r>
      <w:r>
        <w:t>zareaa ca, in conformitate cu prevederile art 6 din Legea 443/2002 , ministerul de resort avea inclusiv drepul de a propune incetarea activitatii de invatamant si desfiintarea prin lege a acestei institutii de invatamant superior.</w:t>
      </w:r>
    </w:p>
    <w:p w:rsidR="00350796" w14:paraId="4BADDC4A" w14:textId="19E87325">
      <w:pPr>
        <w:ind w:firstLine="708"/>
        <w:jc w:val="both"/>
      </w:pPr>
      <w:r>
        <w:t>In nici un caz intr-un st</w:t>
      </w:r>
      <w:r>
        <w:t xml:space="preserve">at de drept nu se poate accepta ca organul cu rol de conducator al sistemului national de educatie sa persiste in refuzul de a aproba eliberarea formularelor tipizate solicitate de reclamanti prin adresa </w:t>
      </w:r>
      <w:r w:rsidR="00C45D85">
        <w:t>.....</w:t>
      </w:r>
      <w:bookmarkStart w:name="_GoBack" w:id="2"/>
      <w:bookmarkEnd w:id="2"/>
      <w:r>
        <w:t xml:space="preserve">/25.08.2009 si ulterior, din moment ce art 8 din </w:t>
      </w:r>
      <w:r>
        <w:t xml:space="preserve">Ordinul 3404/2006 leaga posibilitatea organizarii acestei forme de invatamant doar de conditia acreditarii cursurilor de zi. </w:t>
      </w:r>
    </w:p>
    <w:p w:rsidR="00350796" w14:paraId="67E8EB41" w14:textId="3FD1BC91">
      <w:pPr>
        <w:ind w:firstLine="708"/>
        <w:jc w:val="both"/>
      </w:pPr>
      <w:r>
        <w:t xml:space="preserve">Acest refuz constituie un exces de putere, in conditiile in care in perioada 2005-2009 Ministerul Educatiei sau Agentia Romana de </w:t>
      </w:r>
      <w:r>
        <w:t xml:space="preserve">Asigurare a Calitatii in Invatamantul Superior (ARACIS) nu au declansat nicio procedura administrativa in urma careia sa se constate functionarea in afara cadrului Universitatii </w:t>
      </w:r>
      <w:r w:rsidR="00E32DEE">
        <w:t>..W..</w:t>
      </w:r>
      <w:r>
        <w:t>, pasivitatea factorilor de decizie din sistemul national de educatie nep</w:t>
      </w:r>
      <w:r>
        <w:t xml:space="preserve">utand fi imputata reclamantilor care au actionat cu buna-credinta. </w:t>
      </w:r>
    </w:p>
    <w:p w:rsidR="00350796" w14:paraId="6D961DCA" w14:textId="77777777">
      <w:pPr>
        <w:ind w:firstLine="708"/>
        <w:jc w:val="both"/>
      </w:pPr>
      <w:r>
        <w:t>3. DISCRIMINAREA.</w:t>
      </w:r>
    </w:p>
    <w:p w:rsidR="00350796" w14:paraId="3301ADEB" w14:textId="77777777">
      <w:pPr>
        <w:ind w:firstLine="708"/>
        <w:jc w:val="both"/>
      </w:pPr>
      <w:r>
        <w:t xml:space="preserve"> Pe de alta parte, potrivit art 20 din Ordinul ministrului educatiei si cercetarii nr 2284/2007" Titularii sau imputernicitii acestora au dreptul sa solicite eliberarea a</w:t>
      </w:r>
      <w:r>
        <w:t xml:space="preserve">ctelor de studii completate, dupa termenul aprobat de senatul institutiei, care poate fi de cel mult 12 luni de la finalizarea studiilor, respectiv de doua luni de la confirmarea titlului stiintific de doctor". </w:t>
      </w:r>
    </w:p>
    <w:p w:rsidR="00350796" w14:paraId="6279DAA0" w14:textId="77777777">
      <w:pPr>
        <w:ind w:firstLine="708"/>
        <w:jc w:val="both"/>
      </w:pPr>
      <w:r>
        <w:t>Cata vreme au fost respectate dispozitiile l</w:t>
      </w:r>
      <w:r>
        <w:t xml:space="preserve">egale aplicabile, dreptul reclamantei la obtinerea actului de recunoastere a studiilor este un drept castigat, opozabil oricarui subiect de drept. </w:t>
      </w:r>
    </w:p>
    <w:p w:rsidR="00350796" w14:paraId="77C50630" w14:textId="77777777">
      <w:pPr>
        <w:ind w:firstLine="708"/>
        <w:jc w:val="both"/>
      </w:pPr>
      <w:r>
        <w:t>Pe de alta parte, nu se pot face discriminari intre reclamant si alti absolventi, cata vreme in cazul tuturo</w:t>
      </w:r>
      <w:r>
        <w:t>r au fost respectate dispozitiile apicabile formei de invatamant urmate, iar  MECTS a aprobat formularele tipizate de diploma</w:t>
      </w:r>
    </w:p>
    <w:p w:rsidR="00350796" w14:paraId="5C8B4603" w14:textId="77777777">
      <w:pPr>
        <w:ind w:firstLine="708"/>
        <w:jc w:val="both"/>
      </w:pPr>
      <w:r>
        <w:t xml:space="preserve">In drept, recurenta a invocat art.299, 304 alin 7,8,9 si 304 indice 1 Cod procedura civila. </w:t>
      </w:r>
    </w:p>
    <w:p w:rsidR="00350796" w14:paraId="6609D48D" w14:textId="4FD91CDC">
      <w:pPr>
        <w:ind w:firstLine="708"/>
        <w:jc w:val="both"/>
      </w:pPr>
      <w:r>
        <w:rPr>
          <w:rStyle w:val="Fontdeparagrafimplicit"/>
          <w:b/>
        </w:rPr>
        <w:t>Parata Universitatea "</w:t>
      </w:r>
      <w:r w:rsidR="00E32DEE">
        <w:rPr>
          <w:rStyle w:val="Fontdeparagrafimplicit"/>
          <w:b/>
        </w:rPr>
        <w:t>..W..</w:t>
      </w:r>
      <w:r>
        <w:rPr>
          <w:rStyle w:val="Fontdeparagrafimplicit"/>
          <w:b/>
        </w:rPr>
        <w:t>", a depus</w:t>
      </w:r>
      <w:r>
        <w:rPr>
          <w:rStyle w:val="Fontdeparagrafimplicit"/>
          <w:b/>
        </w:rPr>
        <w:t xml:space="preserve"> intampinare</w:t>
      </w:r>
      <w:r>
        <w:t xml:space="preserve">, solicitand ca in cazul admiterii recursului sa fie admisa si cererea sa de chemare in garantie a Ministerului Educatiei, Tineretului si Sportului, intrucat intre cele doua cauze exista o evidenta interdependenţă, dupa cum urmeaza: </w:t>
      </w:r>
    </w:p>
    <w:p w:rsidR="00350796" w14:paraId="222C21E8" w14:textId="77777777">
      <w:pPr>
        <w:ind w:firstLine="900"/>
        <w:jc w:val="both"/>
      </w:pPr>
    </w:p>
    <w:p w:rsidR="00350796" w14:paraId="121D7E5A" w14:textId="77777777">
      <w:pPr>
        <w:ind w:firstLine="900"/>
        <w:jc w:val="center"/>
        <w:rPr>
          <w:rStyle w:val="Fontdeparagrafimplicit"/>
          <w:b/>
        </w:rPr>
      </w:pPr>
      <w:r>
        <w:rPr>
          <w:rStyle w:val="Fontdeparagrafimplicit"/>
          <w:b/>
        </w:rPr>
        <w:t>CURTEA</w:t>
      </w:r>
    </w:p>
    <w:p w:rsidR="00350796" w14:paraId="1084F799" w14:textId="77777777">
      <w:pPr>
        <w:ind w:firstLine="900"/>
        <w:jc w:val="both"/>
      </w:pPr>
      <w:r>
        <w:t xml:space="preserve"> </w:t>
      </w:r>
    </w:p>
    <w:p w:rsidR="00350796" w14:paraId="581B6533" w14:textId="77777777">
      <w:pPr>
        <w:ind w:firstLine="708"/>
        <w:jc w:val="both"/>
        <w:rPr>
          <w:rStyle w:val="Fontdeparagrafimplicit"/>
          <w:b/>
        </w:rPr>
      </w:pPr>
      <w:r>
        <w:rPr>
          <w:rStyle w:val="Fontdeparagrafimplicit"/>
          <w:b/>
        </w:rPr>
        <w:t>1.In ceea ce priveste exceptia nulitatii recursului pentru netimbrare</w:t>
      </w:r>
    </w:p>
    <w:p w:rsidR="00350796" w14:paraId="2E062D58" w14:textId="77777777">
      <w:pPr>
        <w:ind w:firstLine="708"/>
        <w:jc w:val="both"/>
        <w:rPr>
          <w:rStyle w:val="Fontdeparagrafimplicit"/>
          <w:b/>
        </w:rPr>
      </w:pPr>
    </w:p>
    <w:p w:rsidR="00350796" w14:paraId="3E065E50" w14:textId="77777777">
      <w:pPr>
        <w:ind w:firstLine="708"/>
        <w:jc w:val="both"/>
      </w:pPr>
      <w:r>
        <w:t>Recurenta a depus taxa de timbru si timbrul judiciar, in sedinta de judecata de astazi, cu ocazia strigarii cauzei pe lista de amanari, astfel incat cerinta timbrarii a fost complinita,</w:t>
      </w:r>
      <w:r>
        <w:t xml:space="preserve"> motiv pentru care exceptia va fi respinsa ca neintemeiata.</w:t>
      </w:r>
    </w:p>
    <w:p w:rsidR="00350796" w14:paraId="155CF8A2" w14:textId="77777777">
      <w:pPr>
        <w:ind w:firstLine="708"/>
        <w:jc w:val="both"/>
        <w:rPr>
          <w:rStyle w:val="Fontdeparagrafimplicit"/>
          <w:b/>
        </w:rPr>
      </w:pPr>
      <w:r>
        <w:rPr>
          <w:rStyle w:val="Fontdeparagrafimplicit"/>
          <w:b/>
        </w:rPr>
        <w:t>2.Cu privire la necesitatea autorizarii/acreditarii formei de invatamant</w:t>
      </w:r>
    </w:p>
    <w:p w:rsidR="00350796" w14:paraId="2ABB22F7" w14:textId="77777777">
      <w:pPr>
        <w:ind w:firstLine="708"/>
        <w:jc w:val="both"/>
        <w:rPr>
          <w:rStyle w:val="Fontdeparagrafimplicit"/>
          <w:i/>
        </w:rPr>
      </w:pPr>
    </w:p>
    <w:p w:rsidR="00350796" w14:paraId="6839157A" w14:textId="77777777">
      <w:pPr>
        <w:ind w:firstLine="708"/>
        <w:jc w:val="both"/>
        <w:rPr>
          <w:rStyle w:val="Fontdeparagrafimplicit"/>
          <w:color w:val="000000"/>
        </w:rPr>
      </w:pPr>
      <w:r>
        <w:rPr>
          <w:rStyle w:val="Fontdeparagrafimplicit"/>
          <w:color w:val="000000"/>
        </w:rPr>
        <w:t xml:space="preserve">Se observa ca in anul 2004, cand reclamanta a inceput studiile cu anul I, forma de invatamant pe care aceasa a urmat-o nu </w:t>
      </w:r>
      <w:r>
        <w:rPr>
          <w:rStyle w:val="Fontdeparagrafimplicit"/>
          <w:color w:val="000000"/>
        </w:rPr>
        <w:t>erau autorizata sau acreditata.</w:t>
      </w:r>
    </w:p>
    <w:p w:rsidR="00350796" w14:paraId="70F9C88D" w14:textId="77777777">
      <w:pPr>
        <w:ind w:firstLine="708"/>
        <w:jc w:val="both"/>
      </w:pPr>
      <w:r>
        <w:t>Reclamanta sustine ca nu era necesara o acreditare speciala pentru formele de invatamant la distanta, sau cu frecventa redusa, dupa caz, deoarece dreptul de a organiza astfel de forme de invatamant deriva automat din acredit</w:t>
      </w:r>
      <w:r>
        <w:t>area pentru forma de zi, invocand art.60, alin.1 din Legea nr.84/1995.</w:t>
      </w:r>
    </w:p>
    <w:p w:rsidR="00350796" w14:paraId="398FC441" w14:textId="77777777">
      <w:pPr>
        <w:jc w:val="both"/>
      </w:pPr>
      <w:r>
        <w:tab/>
        <w:t>Se constata insa ca art.60, alin.1 din Legea nr.84/1995 nu confera dreptul institutiilor de invatamant acreditate la zi, de a organiza automat si invatamant la distanta, sau cu frecven</w:t>
      </w:r>
      <w:r>
        <w:t>ta redusa, ci  numai vocatia in acest sens, in continuare fiind obligatorie parcurgerea acelorasi etape de acreditare sau autorizare provizorie ca si pentru forma de zi.</w:t>
      </w:r>
    </w:p>
    <w:p w:rsidR="00350796" w14:paraId="5B68D557" w14:textId="77777777">
      <w:pPr>
        <w:jc w:val="both"/>
        <w:rPr>
          <w:rStyle w:val="Fontdeparagrafimplicit"/>
          <w:color w:val="000000"/>
        </w:rPr>
      </w:pPr>
      <w:r>
        <w:tab/>
        <w:t>In vederea aplicarii art.60, alin.1 din Legea nr.84/1995, a fost emisa HG nr.1011/200</w:t>
      </w:r>
      <w:r>
        <w:t xml:space="preserve">1 care reglementeaza conditiile de organizare a invatamantului la distanta si a celui cu frecventa redusa, prevazand expres in art.17 ca  </w:t>
      </w:r>
      <w:bookmarkStart w:name="tree#51" w:id="3"/>
      <w:r>
        <w:rPr>
          <w:rStyle w:val="Fontdeparagrafimplicit"/>
          <w:color w:val="000000"/>
        </w:rPr>
        <w:t>programele de învăţământ la distanţă sau de învăţământ cu frecvenţă redusă se supun procedurii de evaluare academică</w:t>
      </w:r>
      <w:bookmarkEnd w:id="3"/>
      <w:r>
        <w:rPr>
          <w:rStyle w:val="Fontdeparagrafimplicit"/>
          <w:color w:val="000000"/>
        </w:rPr>
        <w:t>.</w:t>
      </w:r>
    </w:p>
    <w:p w:rsidR="00350796" w14:paraId="5FCD61BD" w14:textId="77777777">
      <w:pPr>
        <w:jc w:val="both"/>
      </w:pPr>
      <w:r>
        <w:tab/>
        <w:t xml:space="preserve">De altfel, se observa, ca in toate hotararile de guvern emise in perioada 2002 (anul infiintarii universitatii)-2004 (anul inscrierii la facultate), autorizarea sa realiza pe fiecare forma de invatamant, fiind mentionata expres forma avuta in vedere: Zi, </w:t>
      </w:r>
      <w:r>
        <w:t xml:space="preserve">FF,FR, ID etc. </w:t>
      </w:r>
    </w:p>
    <w:p w:rsidR="00350796" w14:paraId="652B8884" w14:textId="77777777">
      <w:pPr>
        <w:jc w:val="both"/>
      </w:pPr>
      <w:r>
        <w:tab/>
        <w:t>Ca autorizarea/acreditarea  vizeaza inclusiv formele de invatamant, nu doar domeniul, facultatea si specializarea, rezulta si din prevederile OUG nr.75/2005.</w:t>
      </w:r>
    </w:p>
    <w:p w:rsidR="00350796" w14:paraId="52212FA1" w14:textId="77777777">
      <w:pPr>
        <w:jc w:val="both"/>
        <w:rPr>
          <w:rStyle w:val="Fontdeparagrafimplicit"/>
          <w:color w:val="000000"/>
        </w:rPr>
      </w:pPr>
      <w:r>
        <w:tab/>
        <w:t xml:space="preserve">Potrivit art.29, alin.3 din OUG nr.75/2005, </w:t>
      </w:r>
      <w:bookmarkStart w:name="tree#212" w:id="4"/>
      <w:bookmarkEnd w:id="4"/>
      <w:r>
        <w:t>„i</w:t>
      </w:r>
      <w:r>
        <w:rPr>
          <w:rStyle w:val="Fontdeparagrafimplicit"/>
          <w:color w:val="000000"/>
        </w:rPr>
        <w:t>n învăţământul superior acreditare</w:t>
      </w:r>
      <w:r>
        <w:rPr>
          <w:rStyle w:val="Fontdeparagrafimplicit"/>
          <w:color w:val="000000"/>
        </w:rPr>
        <w:t xml:space="preserve">a se face la nivelul structurilor instituţionale </w:t>
      </w:r>
      <w:r>
        <w:rPr>
          <w:rStyle w:val="Fontdeparagrafimplicit"/>
          <w:color w:val="000000"/>
          <w:u w:val="single"/>
        </w:rPr>
        <w:t>pentru fiecare program</w:t>
      </w:r>
      <w:r>
        <w:rPr>
          <w:rStyle w:val="Fontdeparagrafimplicit"/>
          <w:color w:val="000000"/>
        </w:rPr>
        <w:t xml:space="preserve"> din ciclul de licenţă, care duce la o calificare universitară distinctă”.</w:t>
      </w:r>
    </w:p>
    <w:p w:rsidR="00350796" w14:paraId="5E2D211B" w14:textId="77777777">
      <w:pPr>
        <w:jc w:val="both"/>
        <w:rPr>
          <w:rStyle w:val="Fontdeparagrafimplicit"/>
          <w:color w:val="000000"/>
        </w:rPr>
      </w:pPr>
      <w:r>
        <w:rPr>
          <w:rStyle w:val="Fontdeparagrafimplicit"/>
          <w:color w:val="000000"/>
        </w:rPr>
        <w:tab/>
      </w:r>
      <w:bookmarkStart w:name="tree#108" w:id="5"/>
      <w:r>
        <w:rPr>
          <w:rStyle w:val="Fontdeparagrafimplicit"/>
          <w:color w:val="000000"/>
        </w:rPr>
        <w:t>Potrivit art.13</w:t>
      </w:r>
      <w:r>
        <w:t xml:space="preserve"> din OUG nr.75/2005, e</w:t>
      </w:r>
      <w:r>
        <w:rPr>
          <w:rStyle w:val="Fontdeparagrafimplicit"/>
          <w:color w:val="000000"/>
        </w:rPr>
        <w:t>valuarea externă a calităţii educaţiei cuprinde, printre altele</w:t>
      </w:r>
      <w:bookmarkStart w:name="tree#109" w:id="6"/>
      <w:bookmarkStart w:name="ref#" w:id="7"/>
      <w:bookmarkEnd w:id="5"/>
      <w:r>
        <w:rPr>
          <w:rStyle w:val="Fontdeparagrafimplicit"/>
          <w:color w:val="000000"/>
        </w:rPr>
        <w:t>, evaluar</w:t>
      </w:r>
      <w:r>
        <w:rPr>
          <w:rStyle w:val="Fontdeparagrafimplicit"/>
          <w:color w:val="000000"/>
        </w:rPr>
        <w:t>ea capacităţii instituţionale, a  eficacităţii educaţionale a organizaţiei furnizoare de</w:t>
      </w:r>
      <w:bookmarkStart w:name="tree#112" w:id="8"/>
      <w:bookmarkEnd w:id="6"/>
      <w:bookmarkEnd w:id="7"/>
      <w:r>
        <w:rPr>
          <w:rStyle w:val="Fontdeparagrafimplicit"/>
          <w:color w:val="000000"/>
        </w:rPr>
        <w:t xml:space="preserve"> educatie si evaluarea calităţii programelor de studiu oferite.</w:t>
      </w:r>
    </w:p>
    <w:p w:rsidR="00350796" w14:paraId="045BFF0D" w14:textId="77777777">
      <w:pPr>
        <w:jc w:val="both"/>
        <w:rPr>
          <w:rStyle w:val="Fontdeparagrafimplicit"/>
          <w:color w:val="000000"/>
        </w:rPr>
      </w:pPr>
      <w:r>
        <w:rPr>
          <w:rStyle w:val="Fontdeparagrafimplicit"/>
          <w:color w:val="000000"/>
        </w:rPr>
        <w:tab/>
        <w:t>Or, o astfel de evaluare complexa, presupune inclusiv analiza formei de invatamant care sa doreste a fi</w:t>
      </w:r>
      <w:r>
        <w:rPr>
          <w:rStyle w:val="Fontdeparagrafimplicit"/>
          <w:color w:val="000000"/>
        </w:rPr>
        <w:t xml:space="preserve"> organizata.</w:t>
      </w:r>
    </w:p>
    <w:p w:rsidR="00350796" w14:paraId="58543AF6" w14:textId="251AC8FB">
      <w:pPr>
        <w:jc w:val="both"/>
        <w:rPr>
          <w:rStyle w:val="Fontdeparagrafimplicit"/>
          <w:color w:val="000000"/>
        </w:rPr>
      </w:pPr>
      <w:r>
        <w:rPr>
          <w:rStyle w:val="Fontdeparagrafimplicit"/>
          <w:color w:val="000000"/>
        </w:rPr>
        <w:tab/>
        <w:t xml:space="preserve">Intimata Universitatea </w:t>
      </w:r>
      <w:r w:rsidR="00E32DEE">
        <w:rPr>
          <w:rStyle w:val="Fontdeparagrafimplicit"/>
          <w:color w:val="000000"/>
        </w:rPr>
        <w:t>..W..</w:t>
      </w:r>
      <w:r>
        <w:rPr>
          <w:rStyle w:val="Fontdeparagrafimplicit"/>
          <w:color w:val="000000"/>
        </w:rPr>
        <w:t xml:space="preserve"> a acceptat ca, potrivit OUG nr.75/2005, programele de studii se supun autorizarii provizorii sau acreditarii, dar a sustinut ca notiunea de program de studii nu include si forma de invatamant, referindu-se strict </w:t>
      </w:r>
      <w:r>
        <w:rPr>
          <w:rStyle w:val="Fontdeparagrafimplicit"/>
          <w:color w:val="000000"/>
        </w:rPr>
        <w:t>la programa de studii, mai exact la materiile concrete predate.</w:t>
      </w:r>
    </w:p>
    <w:p w:rsidR="00350796" w14:paraId="3266D3C6" w14:textId="77777777">
      <w:pPr>
        <w:ind w:firstLine="708"/>
        <w:jc w:val="both"/>
        <w:rPr>
          <w:rStyle w:val="Fontdeparagrafimplicit"/>
          <w:color w:val="000000"/>
        </w:rPr>
      </w:pPr>
      <w:r>
        <w:rPr>
          <w:rStyle w:val="Fontdeparagrafimplicit"/>
          <w:color w:val="000000"/>
        </w:rPr>
        <w:t>Instanta retine insa ca aceasta intepretare este eronata pentru urmatoarele argumente:</w:t>
      </w:r>
    </w:p>
    <w:p w:rsidR="00350796" w14:paraId="2DD715B1" w14:textId="77777777">
      <w:pPr>
        <w:ind w:firstLine="708"/>
        <w:jc w:val="both"/>
        <w:rPr>
          <w:rStyle w:val="Fontdeparagrafimplicit"/>
          <w:color w:val="000000"/>
        </w:rPr>
      </w:pPr>
      <w:r>
        <w:rPr>
          <w:rStyle w:val="Fontdeparagrafimplicit"/>
          <w:color w:val="000000"/>
        </w:rPr>
        <w:t xml:space="preserve">Potrivit art.2, lit.c din OUG nr.75/2005,  </w:t>
      </w:r>
      <w:r>
        <w:rPr>
          <w:rStyle w:val="Fontdeparagrafimplicit"/>
          <w:lang w:val="en-US"/>
        </w:rPr>
        <w:t>programele</w:t>
      </w:r>
      <w:r>
        <w:rPr>
          <w:rStyle w:val="Fontdeparagrafimplicit"/>
          <w:lang w:val="en-US"/>
        </w:rPr>
        <w:t xml:space="preserve"> de </w:t>
      </w:r>
      <w:r>
        <w:rPr>
          <w:rStyle w:val="Fontdeparagrafimplicit"/>
          <w:lang w:val="en-US"/>
        </w:rPr>
        <w:t>studii</w:t>
      </w:r>
      <w:r>
        <w:rPr>
          <w:rStyle w:val="Fontdeparagrafimplicit"/>
          <w:lang w:val="en-US"/>
        </w:rPr>
        <w:t xml:space="preserve"> </w:t>
      </w:r>
      <w:r>
        <w:rPr>
          <w:rStyle w:val="Fontdeparagrafimplicit"/>
          <w:lang w:val="en-US"/>
        </w:rPr>
        <w:t>concretizează</w:t>
      </w:r>
      <w:r>
        <w:rPr>
          <w:rStyle w:val="Fontdeparagrafimplicit"/>
          <w:lang w:val="en-US"/>
        </w:rPr>
        <w:t xml:space="preserve"> </w:t>
      </w:r>
      <w:r>
        <w:rPr>
          <w:rStyle w:val="Fontdeparagrafimplicit"/>
          <w:lang w:val="en-US"/>
        </w:rPr>
        <w:t>oferta</w:t>
      </w:r>
      <w:r>
        <w:rPr>
          <w:rStyle w:val="Fontdeparagrafimplicit"/>
          <w:lang w:val="en-US"/>
        </w:rPr>
        <w:t xml:space="preserve"> </w:t>
      </w:r>
      <w:r>
        <w:rPr>
          <w:rStyle w:val="Fontdeparagrafimplicit"/>
          <w:lang w:val="en-US"/>
        </w:rPr>
        <w:t>educaţională</w:t>
      </w:r>
      <w:r>
        <w:rPr>
          <w:rStyle w:val="Fontdeparagrafimplicit"/>
          <w:lang w:val="en-US"/>
        </w:rPr>
        <w:t xml:space="preserve"> a </w:t>
      </w:r>
      <w:r>
        <w:rPr>
          <w:rStyle w:val="Fontdeparagrafimplicit"/>
          <w:lang w:val="en-US"/>
        </w:rPr>
        <w:t>unei</w:t>
      </w:r>
      <w:r>
        <w:rPr>
          <w:rStyle w:val="Fontdeparagrafimplicit"/>
          <w:lang w:val="en-US"/>
        </w:rPr>
        <w:t xml:space="preserve"> </w:t>
      </w:r>
      <w:r>
        <w:rPr>
          <w:rStyle w:val="Fontdeparagrafimplicit"/>
          <w:lang w:val="en-US"/>
        </w:rPr>
        <w:t>organizaţii</w:t>
      </w:r>
      <w:r>
        <w:rPr>
          <w:rStyle w:val="Fontdeparagrafimplicit"/>
          <w:lang w:val="en-US"/>
        </w:rPr>
        <w:t xml:space="preserve"> </w:t>
      </w:r>
      <w:r>
        <w:rPr>
          <w:rStyle w:val="Fontdeparagrafimplicit"/>
          <w:lang w:val="en-US"/>
        </w:rPr>
        <w:t>furnizoare</w:t>
      </w:r>
      <w:r>
        <w:rPr>
          <w:rStyle w:val="Fontdeparagrafimplicit"/>
          <w:lang w:val="en-US"/>
        </w:rPr>
        <w:t xml:space="preserve"> de </w:t>
      </w:r>
      <w:r>
        <w:rPr>
          <w:rStyle w:val="Fontdeparagrafimplicit"/>
          <w:lang w:val="en-US"/>
        </w:rPr>
        <w:t>educaţie</w:t>
      </w:r>
      <w:r>
        <w:rPr>
          <w:rStyle w:val="Fontdeparagrafimplicit"/>
          <w:lang w:val="en-US"/>
        </w:rPr>
        <w:t>.</w:t>
      </w:r>
    </w:p>
    <w:p w:rsidR="00350796" w14:paraId="2F67FB12" w14:textId="77777777">
      <w:pPr>
        <w:ind w:firstLine="708"/>
        <w:jc w:val="both"/>
        <w:rPr>
          <w:rStyle w:val="Fontdeparagrafimplicit"/>
          <w:color w:val="000000"/>
        </w:rPr>
      </w:pPr>
      <w:r>
        <w:rPr>
          <w:rStyle w:val="Fontdeparagrafimplicit"/>
          <w:color w:val="000000"/>
        </w:rPr>
        <w:t>Or, forma de invatamant propusa de universitate face parte din oferta educationala deoarece formele diferite de invatamant atrag oferte educationale diferite.</w:t>
      </w:r>
    </w:p>
    <w:p w:rsidR="00350796" w14:paraId="4317BE3A" w14:textId="77777777">
      <w:pPr>
        <w:ind w:firstLine="708"/>
        <w:jc w:val="both"/>
        <w:rPr>
          <w:rStyle w:val="Fontdeparagrafimplicit"/>
          <w:color w:val="000000"/>
        </w:rPr>
      </w:pPr>
      <w:r>
        <w:rPr>
          <w:rStyle w:val="Fontdeparagrafimplicit"/>
          <w:color w:val="000000"/>
        </w:rPr>
        <w:t>Facand parte din oferta educationala,  forma concreta de inva</w:t>
      </w:r>
      <w:r>
        <w:rPr>
          <w:rStyle w:val="Fontdeparagrafimplicit"/>
          <w:color w:val="000000"/>
        </w:rPr>
        <w:t>tamant propusa  de universitate se concretizeaza in programele de studiu, potrivit art.2, lit.c citat mai sus.</w:t>
      </w:r>
    </w:p>
    <w:p w:rsidR="00350796" w14:paraId="00E98500" w14:textId="77777777">
      <w:pPr>
        <w:jc w:val="both"/>
        <w:rPr>
          <w:rStyle w:val="Fontdeparagrafimplicit"/>
          <w:color w:val="000000"/>
        </w:rPr>
      </w:pPr>
      <w:r>
        <w:rPr>
          <w:rStyle w:val="Fontdeparagrafimplicit"/>
          <w:color w:val="000000"/>
        </w:rPr>
        <w:tab/>
        <w:t>In vederea aplicarii OUG nr.75/2005 a fost adoptata HG nr.1418/2006 care reglementeaza procedura de acreditare/autorizare.</w:t>
      </w:r>
    </w:p>
    <w:p w:rsidR="00350796" w14:paraId="19A000E2" w14:textId="77777777">
      <w:pPr>
        <w:jc w:val="both"/>
        <w:rPr>
          <w:rStyle w:val="Fontdeparagrafimplicit"/>
          <w:color w:val="000000"/>
        </w:rPr>
      </w:pPr>
      <w:r>
        <w:rPr>
          <w:rStyle w:val="Fontdeparagrafimplicit"/>
          <w:color w:val="000000"/>
        </w:rPr>
        <w:tab/>
        <w:t>In art.1.6, paragraf</w:t>
      </w:r>
      <w:r>
        <w:rPr>
          <w:rStyle w:val="Fontdeparagrafimplicit"/>
          <w:color w:val="000000"/>
        </w:rPr>
        <w:t xml:space="preserve">ul 3, teza a doua a hotararii, se mentioneaza ca programele de studii (programe care sunt supuse autorizarii/acreditarii potrivit </w:t>
      </w:r>
      <w:r>
        <w:t>art.29, alin.3 din OUG nr.75/2005</w:t>
      </w:r>
      <w:r>
        <w:rPr>
          <w:rStyle w:val="Fontdeparagrafimplicit"/>
          <w:color w:val="000000"/>
        </w:rPr>
        <w:t>) se diferentiaza, printre altele, si prin forma de învăţământ: la zi, seral, cu frecvenţă re</w:t>
      </w:r>
      <w:r>
        <w:rPr>
          <w:rStyle w:val="Fontdeparagrafimplicit"/>
          <w:color w:val="000000"/>
        </w:rPr>
        <w:t>dusă, învăţământ la distanţă etc.</w:t>
      </w:r>
    </w:p>
    <w:p w:rsidR="00350796" w14:paraId="2A4E9434" w14:textId="77777777">
      <w:pPr>
        <w:jc w:val="both"/>
        <w:rPr>
          <w:rStyle w:val="Fontdeparagrafimplicit"/>
          <w:color w:val="000000"/>
        </w:rPr>
      </w:pPr>
      <w:r>
        <w:rPr>
          <w:rStyle w:val="Fontdeparagrafimplicit"/>
          <w:color w:val="000000"/>
        </w:rPr>
        <w:tab/>
        <w:t>Fiind un element de diferentiere, rezulta ca un program de studii la forma ZI va fi diferit de un program de studii la forma ID, fiind in realitate doua programe de studii diferite, supuse separat procedurilor de autoriza</w:t>
      </w:r>
      <w:r>
        <w:rPr>
          <w:rStyle w:val="Fontdeparagrafimplicit"/>
          <w:color w:val="000000"/>
        </w:rPr>
        <w:t>re/acreditare.</w:t>
      </w:r>
      <w:bookmarkStart w:name="tree#15" w:id="9"/>
    </w:p>
    <w:bookmarkEnd w:id="9"/>
    <w:p w:rsidR="00350796" w14:paraId="2398536A" w14:textId="18B386C1">
      <w:pPr>
        <w:ind w:firstLine="708"/>
        <w:jc w:val="both"/>
      </w:pPr>
      <w:r>
        <w:rPr>
          <w:rStyle w:val="Fontdeparagrafimplicit"/>
          <w:color w:val="000000"/>
        </w:rPr>
        <w:t xml:space="preserve"> In concluzie, parata </w:t>
      </w:r>
      <w:r>
        <w:t xml:space="preserve">Universitatea </w:t>
      </w:r>
      <w:r w:rsidR="00E32DEE">
        <w:t>..W..</w:t>
      </w:r>
      <w:r>
        <w:t xml:space="preserve"> nu avea dreptul de a organiza  formele de invatamant urmate de reclamanta, la facultatea si specializarea in cauza.</w:t>
      </w:r>
    </w:p>
    <w:p w:rsidR="00350796" w14:paraId="25C4D467" w14:textId="77777777">
      <w:pPr>
        <w:ind w:firstLine="708"/>
        <w:jc w:val="both"/>
      </w:pPr>
    </w:p>
    <w:p w:rsidR="00350796" w14:paraId="0B1528CF" w14:textId="77777777">
      <w:pPr>
        <w:ind w:firstLine="708"/>
        <w:jc w:val="both"/>
        <w:rPr>
          <w:rStyle w:val="Fontdeparagrafimplicit"/>
          <w:b/>
        </w:rPr>
      </w:pPr>
      <w:r>
        <w:rPr>
          <w:rStyle w:val="Fontdeparagrafimplicit"/>
          <w:b/>
        </w:rPr>
        <w:t>2.Cu privire la forta obligatorie intre parti a contractului de studii</w:t>
      </w:r>
    </w:p>
    <w:p w:rsidR="00350796" w14:paraId="45CB3D91" w14:textId="77777777">
      <w:pPr>
        <w:ind w:firstLine="708"/>
        <w:jc w:val="both"/>
        <w:rPr>
          <w:rStyle w:val="Fontdeparagrafimplicit"/>
          <w:i/>
        </w:rPr>
      </w:pPr>
    </w:p>
    <w:p w:rsidR="00350796" w14:paraId="2105B3E4" w14:textId="77777777">
      <w:pPr>
        <w:ind w:firstLine="708"/>
        <w:jc w:val="both"/>
      </w:pPr>
      <w:r>
        <w:t>In ceea ce</w:t>
      </w:r>
      <w:r>
        <w:t xml:space="preserve"> priveste faptul ca reclamanta a incheiat un contract de studii cu universitatea, contract care genereaza drepturi si obligatii reciproce, printre care si obligatia universitatii de a elibera documentele de studii, instanta retine ca un act juridic incheia</w:t>
      </w:r>
      <w:r>
        <w:t xml:space="preserve">t cu nerespectarea prevederilor imperative ale legii, in cazul de fata cu depasirea drepturilor </w:t>
      </w:r>
      <w:r>
        <w:t>conferite de lege universitatii organizatoare, nu poate beneficia de protectie jurisdictionala numai pentru simplul motiv ca niciuna din partile actului nu a so</w:t>
      </w:r>
      <w:r>
        <w:t>licitat anularea acestuia.</w:t>
      </w:r>
    </w:p>
    <w:p w:rsidR="00350796" w14:paraId="72D2E347" w14:textId="77777777">
      <w:pPr>
        <w:ind w:firstLine="708"/>
        <w:jc w:val="both"/>
      </w:pPr>
      <w:r>
        <w:t>Cu alte cuvinte, un act juridic ce incalca ordinea publica, fiind deci susceptibil de a fi lovit de nulitate absoluta, nu poate genera drepturi si obligatii legitime si, deci, nici de protectie jurisdictionala in cazul nerespecta</w:t>
      </w:r>
      <w:r>
        <w:t>rii lor.</w:t>
      </w:r>
    </w:p>
    <w:p w:rsidR="00350796" w14:paraId="1F661680" w14:textId="77777777">
      <w:pPr>
        <w:ind w:firstLine="708"/>
        <w:jc w:val="both"/>
      </w:pPr>
      <w:r>
        <w:t>De altfel, una din conditiile de fond ale exercitiului dreptului la actiune este ca dreptul/interesul afirmat sa fie legitim.</w:t>
      </w:r>
    </w:p>
    <w:p w:rsidR="00350796" w14:paraId="2A7A0225" w14:textId="77777777">
      <w:pPr>
        <w:ind w:firstLine="708"/>
        <w:jc w:val="both"/>
      </w:pPr>
    </w:p>
    <w:p w:rsidR="00350796" w14:paraId="25B11086" w14:textId="77777777">
      <w:pPr>
        <w:ind w:firstLine="708"/>
        <w:jc w:val="both"/>
        <w:rPr>
          <w:rStyle w:val="Fontdeparagrafimplicit"/>
          <w:b/>
        </w:rPr>
      </w:pPr>
      <w:r>
        <w:rPr>
          <w:rStyle w:val="Fontdeparagrafimplicit"/>
          <w:b/>
        </w:rPr>
        <w:t xml:space="preserve">3.Cu privire la emiterea adeverintelor </w:t>
      </w:r>
    </w:p>
    <w:p w:rsidR="00350796" w14:paraId="14D3984F" w14:textId="77777777">
      <w:pPr>
        <w:ind w:firstLine="708"/>
        <w:jc w:val="both"/>
        <w:rPr>
          <w:rStyle w:val="Fontdeparagrafimplicit"/>
          <w:i/>
        </w:rPr>
      </w:pPr>
    </w:p>
    <w:p w:rsidR="00350796" w14:paraId="1486C7F3" w14:textId="77777777">
      <w:pPr>
        <w:ind w:firstLine="708"/>
        <w:jc w:val="both"/>
      </w:pPr>
      <w:r>
        <w:t xml:space="preserve">Adeverintele emise de universitate care atesta absolvirea cursurilor si </w:t>
      </w:r>
      <w:r>
        <w:t>sustinerea examenului de licenta nu confera prin ele insele dreptul la emiterea diplomei de licenta, ele nefacand altceva decat sa ateste o situatie de fapt, fiind  emise in vederea executarii unei obligatii contractuale a universitatii.</w:t>
      </w:r>
    </w:p>
    <w:p w:rsidR="00350796" w14:paraId="11B16011" w14:textId="77777777">
      <w:pPr>
        <w:ind w:firstLine="708"/>
        <w:jc w:val="both"/>
      </w:pPr>
      <w:r>
        <w:t>Eventuala obligati</w:t>
      </w:r>
      <w:r>
        <w:t>e a universitatii de a emite diplomele de studii si-ar avea izvorul direct in lege, insa numai in conditiile in care contractul de studii ar fi fost incheiat cu respectarea legii, ceea ce nu este cazul in speta.</w:t>
      </w:r>
    </w:p>
    <w:p w:rsidR="00350796" w14:paraId="5CBF14C9" w14:textId="77777777">
      <w:pPr>
        <w:ind w:firstLine="708"/>
        <w:jc w:val="both"/>
      </w:pPr>
    </w:p>
    <w:p w:rsidR="00350796" w14:paraId="298D4E18" w14:textId="77777777">
      <w:pPr>
        <w:ind w:firstLine="708"/>
        <w:jc w:val="both"/>
        <w:rPr>
          <w:rStyle w:val="Fontdeparagrafimplicit"/>
          <w:b/>
        </w:rPr>
      </w:pPr>
      <w:r>
        <w:rPr>
          <w:rStyle w:val="Fontdeparagrafimplicit"/>
          <w:b/>
        </w:rPr>
        <w:t>4.Cu privire la eroarea comuna</w:t>
      </w:r>
    </w:p>
    <w:p w:rsidR="00350796" w14:paraId="2CF9B7DA" w14:textId="77777777">
      <w:pPr>
        <w:ind w:firstLine="708"/>
        <w:jc w:val="both"/>
        <w:rPr>
          <w:rStyle w:val="Fontdeparagrafimplicit"/>
          <w:i/>
        </w:rPr>
      </w:pPr>
    </w:p>
    <w:p w:rsidR="00350796" w14:paraId="030EE477" w14:textId="77777777">
      <w:pPr>
        <w:ind w:firstLine="708"/>
        <w:jc w:val="both"/>
      </w:pPr>
      <w:r>
        <w:t>Pentru a pu</w:t>
      </w:r>
      <w:r>
        <w:t>tea constitui temei al dobandirii unui drept de la o persoana care nu are calitatea de a-l transmite, eroarea cu prvire la calitatea persoanei trebuie sa fie comuna si invincibila.</w:t>
      </w:r>
    </w:p>
    <w:p w:rsidR="00350796" w14:paraId="6D5F5A88" w14:textId="0F00B411">
      <w:pPr>
        <w:ind w:firstLine="708"/>
        <w:jc w:val="both"/>
      </w:pPr>
      <w:r>
        <w:t>Or, daca in speta, s-ar putea accepta ca eroarea ar fi fost comuna (desi se</w:t>
      </w:r>
      <w:r>
        <w:t xml:space="preserve"> cunoaste numai pozitia  persoanelor care s-au inscris la studii, nu si a celor care, la vremea respectiva, s-au interesat despre oferta educationala a Universitatii </w:t>
      </w:r>
      <w:r w:rsidR="00E32DEE">
        <w:t>..W..</w:t>
      </w:r>
      <w:r>
        <w:t xml:space="preserve"> si au renuntat sa se inscrie), nu s-ar putea accepta ca eroarea a fost invincibila.</w:t>
      </w:r>
    </w:p>
    <w:p w:rsidR="00350796" w14:paraId="7E21012D" w14:textId="4BEE0A2B">
      <w:pPr>
        <w:ind w:firstLine="708"/>
        <w:jc w:val="both"/>
      </w:pPr>
      <w:r>
        <w:t xml:space="preserve">Astfel,  convingerea reclamantei, in sensul ca Universitatea </w:t>
      </w:r>
      <w:r w:rsidR="00E32DEE">
        <w:t>..W..</w:t>
      </w:r>
      <w:r>
        <w:t xml:space="preserve"> era autorizata sa organizeze forma de invatamant pe care ea a urmat-o, s-a bazat exclusiv pe afirmatiile facute la vremea respectiva de universitate, fara a se verifica autenticitatea infor</w:t>
      </w:r>
      <w:r>
        <w:t>matiilor.</w:t>
      </w:r>
    </w:p>
    <w:p w:rsidR="00350796" w14:paraId="53371029" w14:textId="77777777">
      <w:pPr>
        <w:ind w:firstLine="708"/>
        <w:jc w:val="both"/>
      </w:pPr>
      <w:r>
        <w:t>Or, verificarea informatiilor presupunea consultarea hotararilor de guvern emise anual, uneori chiar si de mai multe ori in cursul unui an, in care erau mentionate toate universitatile din tara, cu toate specializarile si formele acreditate sau a</w:t>
      </w:r>
      <w:r>
        <w:t>utorizate.</w:t>
      </w:r>
    </w:p>
    <w:p w:rsidR="00350796" w14:paraId="0273D5A2" w14:textId="77777777">
      <w:pPr>
        <w:ind w:firstLine="708"/>
        <w:jc w:val="both"/>
      </w:pPr>
      <w:r>
        <w:t xml:space="preserve">O astfel de verificare se impunea sau, in orice caz, era posibila, cu atat mai mult cu cat institutia parata este o institutie particulara ce nu beneficiaza astfel de increderea asteptata in mod rezonabil de cetateni de la institutiile sau </w:t>
      </w:r>
      <w:r>
        <w:t>autoritatile publice, in ceea ce priveste legalitatea actelor pe care le emit.</w:t>
      </w:r>
    </w:p>
    <w:p w:rsidR="00350796" w14:paraId="30D74812" w14:textId="77777777">
      <w:pPr>
        <w:ind w:firstLine="708"/>
        <w:jc w:val="both"/>
      </w:pPr>
      <w:r>
        <w:t>Ca atare, instanta retine ca in speta nu sunt indeplinite conditiile erorii comune si invincibile care sa justifice emiterea diplomelor de studii.</w:t>
      </w:r>
    </w:p>
    <w:p w:rsidR="00350796" w14:paraId="4DF4B86D" w14:textId="77777777">
      <w:pPr>
        <w:jc w:val="both"/>
      </w:pPr>
      <w:r>
        <w:tab/>
        <w:t>Fata de aceste motive, consta</w:t>
      </w:r>
      <w:r>
        <w:t>tand ca sentinta atacata a fost legala si temeinica, instanta va respinge recursul ca neintemeiat.</w:t>
      </w:r>
      <w:bookmarkEnd w:id="8"/>
    </w:p>
    <w:p w:rsidR="00350796" w14:paraId="40540EEE" w14:textId="77777777">
      <w:pPr>
        <w:widowControl w:val="0"/>
      </w:pPr>
    </w:p>
    <w:p w:rsidR="00350796" w14:paraId="73CD986D" w14:textId="77777777">
      <w:pPr>
        <w:pStyle w:val="Corptext"/>
        <w:spacing w:line="240" w:lineRule="auto"/>
        <w:jc w:val="center"/>
        <w:rPr>
          <w:rStyle w:val="Fontdeparagrafimplicit"/>
          <w:b/>
          <w:lang w:val="ro-RO"/>
        </w:rPr>
      </w:pPr>
      <w:r>
        <w:rPr>
          <w:rStyle w:val="Fontdeparagrafimplicit"/>
          <w:b/>
          <w:lang w:val="ro-RO"/>
        </w:rPr>
        <w:t>PENTRU ACESTE MOTIVE</w:t>
      </w:r>
    </w:p>
    <w:p w:rsidR="00350796" w14:paraId="315D70E1" w14:textId="77777777">
      <w:pPr>
        <w:pStyle w:val="Corptext"/>
        <w:spacing w:line="240" w:lineRule="auto"/>
        <w:jc w:val="center"/>
        <w:rPr>
          <w:rStyle w:val="Fontdeparagrafimplicit"/>
          <w:b/>
          <w:lang w:val="ro-RO"/>
        </w:rPr>
      </w:pPr>
      <w:r>
        <w:rPr>
          <w:rStyle w:val="Fontdeparagrafimplicit"/>
          <w:b/>
          <w:lang w:val="ro-RO"/>
        </w:rPr>
        <w:t>ÎN NUMELE LEGII</w:t>
      </w:r>
    </w:p>
    <w:p w:rsidR="00350796" w14:paraId="68C03523" w14:textId="77777777">
      <w:pPr>
        <w:pStyle w:val="Corptext"/>
        <w:spacing w:line="240" w:lineRule="auto"/>
        <w:jc w:val="center"/>
        <w:rPr>
          <w:rStyle w:val="Fontdeparagrafimplicit"/>
          <w:b/>
          <w:lang w:val="ro-RO"/>
        </w:rPr>
      </w:pPr>
      <w:r>
        <w:rPr>
          <w:rStyle w:val="Fontdeparagrafimplicit"/>
          <w:b/>
          <w:lang w:val="ro-RO"/>
        </w:rPr>
        <w:t>DECIDE:</w:t>
      </w:r>
    </w:p>
    <w:p w:rsidR="00350796" w14:paraId="30C371E8" w14:textId="77777777">
      <w:pPr>
        <w:pStyle w:val="Corptext"/>
        <w:spacing w:line="240" w:lineRule="auto"/>
        <w:jc w:val="center"/>
        <w:rPr>
          <w:rStyle w:val="Fontdeparagrafimplicit"/>
          <w:b/>
          <w:lang w:val="ro-RO"/>
        </w:rPr>
      </w:pPr>
    </w:p>
    <w:p w:rsidR="00350796" w14:paraId="54F5A43A" w14:textId="77777777">
      <w:pPr>
        <w:pStyle w:val="Corptext"/>
        <w:spacing w:line="240" w:lineRule="auto"/>
        <w:ind w:left="284" w:hanging="436"/>
        <w:jc w:val="both"/>
        <w:rPr>
          <w:rStyle w:val="Fontdeparagrafimplicit"/>
          <w:lang w:val="ro-RO"/>
        </w:rPr>
      </w:pPr>
      <w:r>
        <w:rPr>
          <w:rStyle w:val="Fontdeparagrafimplicit"/>
          <w:lang w:val="ro-RO"/>
        </w:rPr>
        <w:tab/>
      </w:r>
      <w:r>
        <w:rPr>
          <w:rStyle w:val="Fontdeparagrafimplicit"/>
          <w:lang w:val="ro-RO"/>
        </w:rPr>
        <w:tab/>
        <w:t>Respinge excepţia nulităţii recursului, pentru netimbrare.</w:t>
      </w:r>
    </w:p>
    <w:p w:rsidR="00350796" w14:paraId="6EAA21D4" w14:textId="60FF22B3">
      <w:pPr>
        <w:pStyle w:val="Corptext"/>
        <w:spacing w:line="240" w:lineRule="auto"/>
        <w:jc w:val="both"/>
        <w:rPr>
          <w:rStyle w:val="Fontdeparagrafimplicit"/>
          <w:lang w:val="ro-RO"/>
        </w:rPr>
      </w:pPr>
      <w:r>
        <w:rPr>
          <w:rStyle w:val="Fontdeparagrafimplicit"/>
          <w:lang w:val="ro-RO"/>
        </w:rPr>
        <w:tab/>
        <w:t>Respinge recursul formulat de recurenta – reclam</w:t>
      </w:r>
      <w:r>
        <w:rPr>
          <w:rStyle w:val="Fontdeparagrafimplicit"/>
          <w:lang w:val="ro-RO"/>
        </w:rPr>
        <w:t xml:space="preserve">antă </w:t>
      </w:r>
      <w:r w:rsidR="004A1024">
        <w:rPr>
          <w:rStyle w:val="Fontdeparagrafimplicit"/>
          <w:lang w:val="ro-RO"/>
        </w:rPr>
        <w:t>...Q....</w:t>
      </w:r>
      <w:r>
        <w:rPr>
          <w:rStyle w:val="Fontdeparagrafimplicit"/>
          <w:lang w:val="ro-RO"/>
        </w:rPr>
        <w:t>, împotriva sentinţei civile nr.</w:t>
      </w:r>
      <w:r w:rsidR="00E32DEE">
        <w:rPr>
          <w:rStyle w:val="Fontdeparagrafimplicit"/>
          <w:lang w:val="ro-RO"/>
        </w:rPr>
        <w:t>...... din ...............</w:t>
      </w:r>
      <w:r>
        <w:rPr>
          <w:rStyle w:val="Fontdeparagrafimplicit"/>
          <w:lang w:val="ro-RO"/>
        </w:rPr>
        <w:t xml:space="preserve">,   pronunţată de Tribunalul </w:t>
      </w:r>
      <w:r w:rsidR="0029165D">
        <w:rPr>
          <w:rStyle w:val="Fontdeparagrafimplicit"/>
          <w:lang w:val="ro-RO"/>
        </w:rPr>
        <w:t>...X...</w:t>
      </w:r>
      <w:r>
        <w:rPr>
          <w:rStyle w:val="Fontdeparagrafimplicit"/>
          <w:lang w:val="ro-RO"/>
        </w:rPr>
        <w:t xml:space="preserve"> - Secţia </w:t>
      </w:r>
      <w:r w:rsidR="00E32DEE">
        <w:rPr>
          <w:rStyle w:val="Fontdeparagrafimplicit"/>
          <w:lang w:val="ro-RO"/>
        </w:rPr>
        <w:t>......</w:t>
      </w:r>
      <w:r>
        <w:rPr>
          <w:rStyle w:val="Fontdeparagrafimplicit"/>
          <w:lang w:val="ro-RO"/>
        </w:rPr>
        <w:t xml:space="preserve"> Contencios Administrativ şi Fiscal, în dosarul nr.</w:t>
      </w:r>
      <w:r w:rsidR="0029165D">
        <w:rPr>
          <w:rStyle w:val="Fontdeparagrafimplicit"/>
          <w:lang w:val="ro-RO"/>
        </w:rPr>
        <w:t>....../.../2012</w:t>
      </w:r>
      <w:r>
        <w:rPr>
          <w:rStyle w:val="Fontdeparagrafimplicit"/>
          <w:lang w:val="ro-RO"/>
        </w:rPr>
        <w:t xml:space="preserve">, în contradictoriu cu  intimaţii – pârâţi UNIVERSITATEA </w:t>
      </w:r>
      <w:r w:rsidR="00E32DEE">
        <w:rPr>
          <w:rStyle w:val="Fontdeparagrafimplicit"/>
          <w:lang w:val="ro-RO"/>
        </w:rPr>
        <w:t>..W..</w:t>
      </w:r>
      <w:r>
        <w:rPr>
          <w:rStyle w:val="Fontdeparagrafimplicit"/>
          <w:lang w:val="ro-RO"/>
        </w:rPr>
        <w:t xml:space="preserve"> </w:t>
      </w:r>
      <w:r w:rsidR="0029165D">
        <w:rPr>
          <w:rStyle w:val="Fontdeparagrafimplicit"/>
          <w:lang w:val="ro-RO"/>
        </w:rPr>
        <w:t>...X...</w:t>
      </w:r>
      <w:r>
        <w:rPr>
          <w:rStyle w:val="Fontdeparagrafimplicit"/>
          <w:lang w:val="ro-RO"/>
        </w:rPr>
        <w:t xml:space="preserve"> , MINISTERUL EDUCAŢIEI, CERCETĂRII, TINERETULUI ŞI SPORTULUI şi intimatul – chemat în garanţie MINISTERUL EDUCAŢIEI, CERCETĂRII, TINERETULUI ŞI SPORTULUI, ca nefondat.</w:t>
      </w:r>
    </w:p>
    <w:p w:rsidR="00350796" w14:paraId="0FE0BD47" w14:textId="77777777">
      <w:pPr>
        <w:pStyle w:val="Corptext"/>
        <w:spacing w:line="240" w:lineRule="auto"/>
        <w:jc w:val="both"/>
        <w:rPr>
          <w:rStyle w:val="Fontdeparagrafimplicit"/>
          <w:lang w:val="ro-RO"/>
        </w:rPr>
      </w:pPr>
      <w:r>
        <w:rPr>
          <w:rStyle w:val="Fontdeparagrafimplicit"/>
          <w:lang w:val="ro-RO"/>
        </w:rPr>
        <w:tab/>
        <w:t xml:space="preserve">Irevocabilă. </w:t>
      </w:r>
    </w:p>
    <w:p w:rsidR="00350796" w14:paraId="3BC9F8A0" w14:textId="7D103032">
      <w:pPr>
        <w:pStyle w:val="Corptext"/>
        <w:spacing w:line="240" w:lineRule="auto"/>
        <w:ind w:firstLine="708"/>
        <w:jc w:val="both"/>
        <w:rPr>
          <w:rStyle w:val="Fontdeparagrafimplicit"/>
          <w:lang w:val="ro-RO"/>
        </w:rPr>
      </w:pPr>
      <w:r>
        <w:rPr>
          <w:rStyle w:val="Fontdeparagrafimplicit"/>
          <w:lang w:val="ro-RO"/>
        </w:rPr>
        <w:t xml:space="preserve">Pronunţată în şedinţă publică, azi, </w:t>
      </w:r>
      <w:r w:rsidR="0029165D">
        <w:rPr>
          <w:rStyle w:val="Fontdeparagrafimplicit"/>
          <w:lang w:val="ro-RO"/>
        </w:rPr>
        <w:t>...............</w:t>
      </w:r>
      <w:r>
        <w:rPr>
          <w:rStyle w:val="Fontdeparagrafimplicit"/>
          <w:lang w:val="ro-RO"/>
        </w:rPr>
        <w:t>.</w:t>
      </w:r>
    </w:p>
    <w:p w:rsidR="00350796" w14:paraId="4E53F5EE" w14:textId="77777777">
      <w:pPr>
        <w:pStyle w:val="Corptext"/>
        <w:spacing w:line="240" w:lineRule="auto"/>
        <w:jc w:val="both"/>
        <w:rPr>
          <w:rStyle w:val="Fontdeparagrafimplicit"/>
          <w:lang w:val="ro-RO"/>
        </w:rPr>
      </w:pPr>
    </w:p>
    <w:p w:rsidR="00350796" w14:paraId="060E8335" w14:textId="77777777">
      <w:pPr>
        <w:pStyle w:val="Corptext"/>
        <w:spacing w:line="240" w:lineRule="auto"/>
        <w:ind w:firstLine="708"/>
        <w:jc w:val="both"/>
        <w:rPr>
          <w:rStyle w:val="Fontdeparagrafimplicit"/>
          <w:lang w:val="ro-RO"/>
        </w:rPr>
      </w:pPr>
      <w:r>
        <w:rPr>
          <w:rStyle w:val="Fontdeparagrafimplicit"/>
          <w:lang w:val="ro-RO"/>
        </w:rPr>
        <w:t>PREŞEDINTE,</w:t>
      </w:r>
      <w:r>
        <w:rPr>
          <w:rStyle w:val="Fontdeparagrafimplicit"/>
          <w:lang w:val="ro-RO"/>
        </w:rPr>
        <w:tab/>
      </w:r>
      <w:r>
        <w:rPr>
          <w:rStyle w:val="Fontdeparagrafimplicit"/>
          <w:lang w:val="ro-RO"/>
        </w:rPr>
        <w:tab/>
        <w:t xml:space="preserve"> J</w:t>
      </w:r>
      <w:r>
        <w:rPr>
          <w:rStyle w:val="Fontdeparagrafimplicit"/>
          <w:lang w:val="ro-RO"/>
        </w:rPr>
        <w:t>UDECĂTOR,</w:t>
      </w:r>
      <w:r>
        <w:rPr>
          <w:rStyle w:val="Fontdeparagrafimplicit"/>
          <w:lang w:val="ro-RO"/>
        </w:rPr>
        <w:tab/>
      </w:r>
      <w:r>
        <w:rPr>
          <w:rStyle w:val="Fontdeparagrafimplicit"/>
          <w:lang w:val="ro-RO"/>
        </w:rPr>
        <w:tab/>
        <w:t xml:space="preserve">      JUDECĂTOR,</w:t>
      </w:r>
    </w:p>
    <w:p w:rsidR="00350796" w14:paraId="75CC3043" w14:textId="6C93C65C">
      <w:pPr>
        <w:pStyle w:val="Corptext"/>
        <w:spacing w:line="240" w:lineRule="auto"/>
        <w:ind w:left="-1134"/>
        <w:jc w:val="both"/>
        <w:rPr>
          <w:rStyle w:val="Fontdeparagrafimplicit"/>
          <w:lang w:val="ro-RO"/>
        </w:rPr>
      </w:pPr>
      <w:r>
        <w:rPr>
          <w:rStyle w:val="Fontdeparagrafimplicit"/>
          <w:lang w:val="ro-RO"/>
        </w:rPr>
        <w:t xml:space="preserve">          </w:t>
      </w:r>
      <w:r>
        <w:rPr>
          <w:rStyle w:val="Fontdeparagrafimplicit"/>
          <w:lang w:val="ro-RO"/>
        </w:rPr>
        <w:tab/>
      </w:r>
      <w:r>
        <w:rPr>
          <w:rStyle w:val="Fontdeparagrafimplicit"/>
          <w:lang w:val="ro-RO"/>
        </w:rPr>
        <w:tab/>
        <w:t xml:space="preserve">    </w:t>
      </w:r>
      <w:r w:rsidR="0029165D">
        <w:rPr>
          <w:rStyle w:val="Fontdeparagrafimplicit"/>
          <w:lang w:val="ro-RO"/>
        </w:rPr>
        <w:t xml:space="preserve">  A0005</w:t>
      </w:r>
      <w:r>
        <w:rPr>
          <w:rStyle w:val="Fontdeparagrafimplicit"/>
          <w:lang w:val="ro-RO"/>
        </w:rPr>
        <w:tab/>
        <w:t xml:space="preserve">       </w:t>
      </w:r>
      <w:r>
        <w:rPr>
          <w:rStyle w:val="Fontdeparagrafimplicit"/>
          <w:lang w:val="ro-RO"/>
        </w:rPr>
        <w:tab/>
      </w:r>
      <w:r>
        <w:rPr>
          <w:rStyle w:val="Fontdeparagrafimplicit"/>
          <w:lang w:val="ro-RO"/>
        </w:rPr>
        <w:tab/>
        <w:t xml:space="preserve">   </w:t>
      </w:r>
      <w:r w:rsidR="0029165D">
        <w:rPr>
          <w:rStyle w:val="Fontdeparagrafimplicit"/>
          <w:lang w:val="ro-RO"/>
        </w:rPr>
        <w:t xml:space="preserve">    ...............</w:t>
      </w:r>
      <w:r>
        <w:rPr>
          <w:rStyle w:val="Fontdeparagrafimplicit"/>
          <w:lang w:val="ro-RO"/>
        </w:rPr>
        <w:t xml:space="preserve">                        </w:t>
      </w:r>
      <w:r w:rsidR="0029165D">
        <w:rPr>
          <w:rStyle w:val="Fontdeparagrafimplicit"/>
          <w:lang w:val="ro-RO"/>
        </w:rPr>
        <w:t xml:space="preserve">             ...............</w:t>
      </w:r>
      <w:r>
        <w:rPr>
          <w:rStyle w:val="Fontdeparagrafimplicit"/>
          <w:lang w:val="ro-RO"/>
        </w:rPr>
        <w:t xml:space="preserve">          </w:t>
      </w:r>
    </w:p>
    <w:p w:rsidR="00350796" w14:paraId="35647A65" w14:textId="77777777">
      <w:pPr>
        <w:pStyle w:val="Corptext"/>
        <w:tabs>
          <w:tab w:val="left" w:pos="1770"/>
        </w:tabs>
        <w:spacing w:line="240" w:lineRule="auto"/>
        <w:jc w:val="both"/>
        <w:rPr>
          <w:rStyle w:val="Fontdeparagrafimplicit"/>
          <w:lang w:val="ro-RO"/>
        </w:rPr>
      </w:pPr>
    </w:p>
    <w:p w:rsidR="00350796" w14:paraId="6AB83880" w14:textId="77777777">
      <w:pPr>
        <w:pStyle w:val="Corptext"/>
        <w:tabs>
          <w:tab w:val="left" w:pos="1770"/>
        </w:tabs>
        <w:spacing w:line="240" w:lineRule="auto"/>
        <w:jc w:val="both"/>
        <w:rPr>
          <w:rStyle w:val="Fontdeparagrafimplicit"/>
          <w:lang w:val="ro-RO"/>
        </w:rPr>
      </w:pPr>
    </w:p>
    <w:p w:rsidR="00350796" w14:paraId="385C6F1A" w14:textId="77777777">
      <w:pPr>
        <w:pStyle w:val="Corptext"/>
        <w:tabs>
          <w:tab w:val="left" w:pos="1770"/>
        </w:tabs>
        <w:spacing w:line="240" w:lineRule="auto"/>
        <w:jc w:val="both"/>
        <w:rPr>
          <w:rStyle w:val="Fontdeparagrafimplicit"/>
          <w:lang w:val="ro-RO"/>
        </w:rPr>
      </w:pPr>
    </w:p>
    <w:p w:rsidR="00350796" w14:paraId="4D1F01CD" w14:textId="77777777">
      <w:pPr>
        <w:pStyle w:val="Corptext"/>
        <w:tabs>
          <w:tab w:val="left" w:pos="1770"/>
        </w:tabs>
        <w:spacing w:line="240" w:lineRule="auto"/>
        <w:jc w:val="both"/>
        <w:rPr>
          <w:rStyle w:val="Fontdeparagrafimplicit"/>
          <w:lang w:val="ro-RO"/>
        </w:rPr>
      </w:pPr>
    </w:p>
    <w:p w:rsidR="00350796" w14:paraId="3994E8A5" w14:textId="77777777">
      <w:pPr>
        <w:pStyle w:val="Corptext"/>
        <w:tabs>
          <w:tab w:val="left" w:pos="1770"/>
        </w:tabs>
        <w:spacing w:line="240" w:lineRule="auto"/>
        <w:jc w:val="both"/>
        <w:rPr>
          <w:rStyle w:val="Fontdeparagrafimplicit"/>
          <w:lang w:val="ro-RO"/>
        </w:rPr>
      </w:pPr>
    </w:p>
    <w:p w:rsidR="00350796" w14:paraId="20ADCD3F" w14:textId="77777777">
      <w:pPr>
        <w:pStyle w:val="Corptext"/>
        <w:spacing w:line="240" w:lineRule="auto"/>
        <w:ind w:left="-1134"/>
        <w:jc w:val="both"/>
        <w:rPr>
          <w:rStyle w:val="Fontdeparagrafimplicit"/>
          <w:lang w:val="ro-RO"/>
        </w:rPr>
      </w:pPr>
      <w:r>
        <w:rPr>
          <w:rStyle w:val="Fontdeparagrafimplicit"/>
          <w:lang w:val="ro-RO"/>
        </w:rPr>
        <w:tab/>
      </w:r>
      <w:r>
        <w:rPr>
          <w:rStyle w:val="Fontdeparagrafimplicit"/>
          <w:lang w:val="ro-RO"/>
        </w:rPr>
        <w:tab/>
      </w:r>
      <w:r>
        <w:rPr>
          <w:rStyle w:val="Fontdeparagrafimplicit"/>
          <w:lang w:val="ro-RO"/>
        </w:rPr>
        <w:tab/>
      </w:r>
      <w:r>
        <w:rPr>
          <w:rStyle w:val="Fontdeparagrafimplicit"/>
          <w:lang w:val="ro-RO"/>
        </w:rPr>
        <w:tab/>
      </w:r>
      <w:r>
        <w:rPr>
          <w:rStyle w:val="Fontdeparagrafimplicit"/>
          <w:lang w:val="ro-RO"/>
        </w:rPr>
        <w:tab/>
      </w:r>
      <w:r>
        <w:rPr>
          <w:rStyle w:val="Fontdeparagrafimplicit"/>
          <w:lang w:val="ro-RO"/>
        </w:rPr>
        <w:tab/>
      </w:r>
      <w:r>
        <w:rPr>
          <w:rStyle w:val="Fontdeparagrafimplicit"/>
          <w:lang w:val="ro-RO"/>
        </w:rPr>
        <w:tab/>
      </w:r>
      <w:r>
        <w:rPr>
          <w:rStyle w:val="Fontdeparagrafimplicit"/>
          <w:lang w:val="ro-RO"/>
        </w:rPr>
        <w:tab/>
      </w:r>
      <w:r>
        <w:rPr>
          <w:rStyle w:val="Fontdeparagrafimplicit"/>
          <w:lang w:val="ro-RO"/>
        </w:rPr>
        <w:tab/>
        <w:t>GREFIER,</w:t>
      </w:r>
    </w:p>
    <w:p w:rsidR="00350796" w14:paraId="46A7B26B" w14:textId="59D8B388">
      <w:pPr>
        <w:pStyle w:val="Corptext"/>
        <w:spacing w:line="240" w:lineRule="auto"/>
        <w:ind w:left="-1134"/>
        <w:jc w:val="both"/>
        <w:rPr>
          <w:rStyle w:val="Fontdeparagrafimplicit"/>
          <w:lang w:val="ro-RO"/>
        </w:rPr>
      </w:pPr>
      <w:r>
        <w:rPr>
          <w:rStyle w:val="Fontdeparagrafimplicit"/>
          <w:lang w:val="ro-RO"/>
        </w:rPr>
        <w:tab/>
      </w:r>
      <w:r>
        <w:rPr>
          <w:rStyle w:val="Fontdeparagrafimplicit"/>
          <w:lang w:val="ro-RO"/>
        </w:rPr>
        <w:tab/>
      </w:r>
      <w:r>
        <w:rPr>
          <w:rStyle w:val="Fontdeparagrafimplicit"/>
          <w:lang w:val="ro-RO"/>
        </w:rPr>
        <w:tab/>
      </w:r>
      <w:r>
        <w:rPr>
          <w:rStyle w:val="Fontdeparagrafimplicit"/>
          <w:lang w:val="ro-RO"/>
        </w:rPr>
        <w:tab/>
      </w:r>
      <w:r>
        <w:rPr>
          <w:rStyle w:val="Fontdeparagrafimplicit"/>
          <w:lang w:val="ro-RO"/>
        </w:rPr>
        <w:tab/>
      </w:r>
      <w:r>
        <w:rPr>
          <w:rStyle w:val="Fontdeparagrafimplicit"/>
          <w:lang w:val="ro-RO"/>
        </w:rPr>
        <w:tab/>
      </w:r>
      <w:r>
        <w:rPr>
          <w:rStyle w:val="Fontdeparagrafimplicit"/>
          <w:lang w:val="ro-RO"/>
        </w:rPr>
        <w:tab/>
      </w:r>
      <w:r>
        <w:rPr>
          <w:rStyle w:val="Fontdeparagrafimplicit"/>
          <w:lang w:val="ro-RO"/>
        </w:rPr>
        <w:tab/>
      </w:r>
      <w:r w:rsidR="0029165D">
        <w:rPr>
          <w:rStyle w:val="Fontdeparagrafimplicit"/>
          <w:lang w:val="ro-RO"/>
        </w:rPr>
        <w:t xml:space="preserve">             ...............</w:t>
      </w:r>
    </w:p>
    <w:p w:rsidR="00350796" w14:paraId="2A74861E" w14:textId="77777777">
      <w:pPr>
        <w:pStyle w:val="Corptext"/>
        <w:spacing w:line="240" w:lineRule="auto"/>
        <w:ind w:left="-1134"/>
        <w:jc w:val="both"/>
        <w:rPr>
          <w:rStyle w:val="Fontdeparagrafimplicit"/>
          <w:lang w:val="ro-RO"/>
        </w:rPr>
      </w:pPr>
    </w:p>
    <w:p w:rsidR="00350796" w14:paraId="5349FF2B" w14:textId="77777777">
      <w:pPr>
        <w:pStyle w:val="Corptext"/>
        <w:spacing w:line="240" w:lineRule="auto"/>
        <w:ind w:left="284" w:hanging="436"/>
        <w:jc w:val="both"/>
        <w:rPr>
          <w:rStyle w:val="Fontdeparagrafimplicit"/>
          <w:lang w:val="ro-RO"/>
        </w:rPr>
      </w:pPr>
    </w:p>
    <w:p w:rsidR="00350796" w14:paraId="58CEFF65" w14:textId="77777777">
      <w:pPr>
        <w:pStyle w:val="Corptext"/>
        <w:tabs>
          <w:tab w:val="left" w:pos="1770"/>
        </w:tabs>
        <w:spacing w:line="240" w:lineRule="auto"/>
        <w:ind w:left="-1134"/>
        <w:jc w:val="both"/>
        <w:rPr>
          <w:rStyle w:val="Fontdeparagrafimplicit"/>
          <w:lang w:val="ro-RO"/>
        </w:rPr>
      </w:pPr>
    </w:p>
    <w:p w:rsidR="00350796" w14:paraId="18289950" w14:textId="77777777">
      <w:pPr>
        <w:pStyle w:val="Corptext"/>
        <w:tabs>
          <w:tab w:val="left" w:pos="1770"/>
        </w:tabs>
        <w:spacing w:line="240" w:lineRule="auto"/>
        <w:ind w:left="-1134"/>
        <w:jc w:val="both"/>
        <w:rPr>
          <w:rStyle w:val="Fontdeparagrafimplicit"/>
          <w:lang w:val="ro-RO"/>
        </w:rPr>
      </w:pPr>
    </w:p>
    <w:p w:rsidR="00350796" w14:paraId="688E60CF" w14:textId="77777777">
      <w:pPr>
        <w:pStyle w:val="Corptext"/>
        <w:spacing w:line="240" w:lineRule="auto"/>
        <w:ind w:left="-1134"/>
        <w:jc w:val="both"/>
      </w:pPr>
      <w:r>
        <w:tab/>
      </w:r>
      <w:r>
        <w:tab/>
      </w:r>
      <w:r>
        <w:tab/>
      </w:r>
      <w:r>
        <w:tab/>
      </w:r>
      <w:r>
        <w:tab/>
      </w:r>
      <w:r>
        <w:tab/>
      </w:r>
      <w:r>
        <w:tab/>
      </w:r>
      <w:r>
        <w:tab/>
      </w:r>
      <w:r>
        <w:tab/>
      </w:r>
    </w:p>
    <w:p w:rsidR="00350796" w14:paraId="3924E1BB" w14:textId="77777777">
      <w:pPr>
        <w:pStyle w:val="Corptext"/>
        <w:spacing w:line="240" w:lineRule="auto"/>
        <w:ind w:left="284" w:hanging="436"/>
        <w:jc w:val="both"/>
        <w:rPr>
          <w:rStyle w:val="Fontdeparagrafimplicit"/>
          <w:lang w:val="ro-RO"/>
        </w:rPr>
      </w:pPr>
    </w:p>
    <w:p w:rsidR="00350796" w14:paraId="56F4986D" w14:textId="77777777">
      <w:pPr>
        <w:rPr>
          <w:rStyle w:val="Fontdeparagrafimplicit"/>
        </w:rPr>
      </w:pPr>
    </w:p>
    <w:sectPr>
      <w:headerReference w:type="even" r:id="rId4"/>
      <w:headerReference w:type="default" r:id="rId5"/>
      <w:pgSz w:w="11906" w:h="16838"/>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50796" w14:paraId="6A26148E" w14:textId="77777777">
    <w:pPr>
      <w:pStyle w:val="Antet"/>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350796" w14:paraId="51EF84DC" w14:textId="77777777">
    <w:pPr>
      <w:pStyle w:val="Antet"/>
      <w:rPr>
        <w:rStyle w:val="Numrdepagi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50796" w14:paraId="6DD335F3" w14:textId="77777777">
    <w:pPr>
      <w:pStyle w:val="Antet"/>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350796" w14:paraId="5AC9935A" w14:textId="77777777">
    <w:pPr>
      <w:pStyle w:val="Antet"/>
      <w:rPr>
        <w:rStyle w:val="Numrdepagi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796"/>
    <w:rsid w:val="0029165D"/>
    <w:rsid w:val="002E32FA"/>
    <w:rsid w:val="00350796"/>
    <w:rsid w:val="004A1024"/>
    <w:rsid w:val="00703E89"/>
    <w:rsid w:val="00772FCA"/>
    <w:rsid w:val="00821544"/>
    <w:rsid w:val="0086023B"/>
    <w:rsid w:val="00A42C9F"/>
    <w:rsid w:val="00C45D85"/>
    <w:rsid w:val="00E32DEE"/>
  </w:rsids>
  <w:docVars>
    <w:docVar w:name="url" w:val="http://10.1.48.53:80/ecris_cdms/document_upload.aspx?id_document=200000001603480&amp;id_departament=5&amp;id_sesiune=1212372&amp;id_user=532&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44D54D81"/>
  <w15:docId w15:val="{BB54E886-E68E-40C4-954E-EA8BC216B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Corptext">
    <w:name w:val="Corp text"/>
    <w:basedOn w:val="Normal"/>
    <w:pPr>
      <w:widowControl w:val="0"/>
      <w:spacing w:line="288" w:lineRule="auto"/>
    </w:pPr>
    <w:rPr>
      <w:lang w:val="en-US"/>
    </w:rPr>
  </w:style>
  <w:style w:type="paragraph" w:customStyle="1" w:styleId="Antet">
    <w:name w:val="Antet"/>
    <w:basedOn w:val="Normal"/>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25</ap:TotalTime>
  <ap:Pages>8</ap:Pages>
  <ap:Words>3728</ap:Words>
  <ap:Characters>21256</ap:Characters>
  <ap:Application>Microsoft Office Word</ap:Application>
  <ap:DocSecurity>0</ap:DocSecurity>
  <ap:Lines>177</ap:Lines>
  <ap:Paragraphs>49</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24935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