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0371" w:rsidRDefault="00641007">
      <w:pPr>
        <w:rPr>
          <w:rStyle w:val="Fontdeparagrafimplicit"/>
          <w:b/>
          <w:sz w:val="28"/>
        </w:rPr>
      </w:pPr>
      <w:bookmarkStart w:name="_GoBack" w:id="0"/>
      <w:bookmarkEnd w:id="0"/>
      <w:r>
        <w:rPr>
          <w:rStyle w:val="Fontdeparagrafimplicit"/>
          <w:b/>
          <w:sz w:val="28"/>
        </w:rPr>
        <w:t xml:space="preserve">Dosar nr. </w:t>
      </w:r>
      <w:r w:rsidR="007411C6">
        <w:rPr>
          <w:rStyle w:val="Fontdeparagrafimplicit"/>
          <w:b/>
          <w:sz w:val="28"/>
        </w:rPr>
        <w:t>..../.../2011                                                         Hotărârea 2</w:t>
      </w:r>
    </w:p>
    <w:p w:rsidR="00CF0371" w:rsidRDefault="00641007">
      <w:pPr>
        <w:jc w:val="center"/>
        <w:rPr>
          <w:rStyle w:val="Fontdeparagrafimplicit"/>
          <w:b/>
          <w:sz w:val="28"/>
        </w:rPr>
      </w:pPr>
      <w:r>
        <w:rPr>
          <w:rStyle w:val="Fontdeparagrafimplicit"/>
          <w:b/>
          <w:sz w:val="28"/>
        </w:rPr>
        <w:t>R O M Â N I A</w:t>
      </w:r>
    </w:p>
    <w:p w:rsidR="00CF0371" w:rsidRDefault="00CF0371">
      <w:pPr>
        <w:jc w:val="center"/>
        <w:rPr>
          <w:rStyle w:val="Fontdeparagrafimplicit"/>
          <w:b/>
          <w:sz w:val="28"/>
        </w:rPr>
      </w:pPr>
    </w:p>
    <w:p w:rsidR="00CF0371" w:rsidRDefault="00641007">
      <w:pPr>
        <w:jc w:val="center"/>
        <w:rPr>
          <w:rStyle w:val="Fontdeparagrafimplicit"/>
          <w:b/>
          <w:sz w:val="28"/>
        </w:rPr>
      </w:pPr>
      <w:r>
        <w:rPr>
          <w:rStyle w:val="Fontdeparagrafimplicit"/>
          <w:b/>
          <w:sz w:val="28"/>
        </w:rPr>
        <w:t xml:space="preserve">CURTEA DE APEL </w:t>
      </w:r>
      <w:r w:rsidR="00D07B7F">
        <w:rPr>
          <w:rStyle w:val="Fontdeparagrafimplicit"/>
          <w:b/>
          <w:sz w:val="28"/>
        </w:rPr>
        <w:t>...............</w:t>
      </w:r>
    </w:p>
    <w:p w:rsidR="00CF0371" w:rsidRDefault="00641007">
      <w:pPr>
        <w:jc w:val="center"/>
        <w:rPr>
          <w:rStyle w:val="Fontdeparagrafimplicit"/>
          <w:b/>
          <w:sz w:val="28"/>
          <w:lang w:val="en-US"/>
        </w:rPr>
      </w:pPr>
      <w:r>
        <w:rPr>
          <w:rStyle w:val="Fontdeparagrafimplicit"/>
          <w:b/>
          <w:sz w:val="28"/>
        </w:rPr>
        <w:t>SECŢIA CONTENCIOS ADMINISTRATIV SI FISCAL</w:t>
      </w:r>
    </w:p>
    <w:p w:rsidR="00CF0371" w:rsidRDefault="00CF0371">
      <w:pPr>
        <w:rPr>
          <w:rStyle w:val="Fontdeparagrafimplicit"/>
          <w:b/>
          <w:sz w:val="28"/>
        </w:rPr>
      </w:pPr>
    </w:p>
    <w:p w:rsidR="00CF0371" w:rsidRDefault="00641007">
      <w:pPr>
        <w:jc w:val="center"/>
        <w:rPr>
          <w:rStyle w:val="Fontdeparagrafimplicit"/>
          <w:b/>
          <w:sz w:val="28"/>
        </w:rPr>
      </w:pPr>
      <w:r>
        <w:rPr>
          <w:rStyle w:val="Fontdeparagrafimplicit"/>
          <w:b/>
          <w:sz w:val="28"/>
        </w:rPr>
        <w:t xml:space="preserve">SENTINŢA Nr. </w:t>
      </w:r>
      <w:r w:rsidR="00D07B7F">
        <w:rPr>
          <w:rStyle w:val="Fontdeparagrafimplicit"/>
          <w:b/>
          <w:sz w:val="28"/>
        </w:rPr>
        <w:t>....</w:t>
      </w:r>
      <w:r>
        <w:rPr>
          <w:rStyle w:val="Fontdeparagrafimplicit"/>
          <w:b/>
          <w:sz w:val="28"/>
        </w:rPr>
        <w:t>/</w:t>
      </w:r>
      <w:r w:rsidR="00D07B7F">
        <w:rPr>
          <w:rStyle w:val="Fontdeparagrafimplicit"/>
          <w:b/>
          <w:sz w:val="28"/>
        </w:rPr>
        <w:t>.....</w:t>
      </w:r>
    </w:p>
    <w:p w:rsidR="00CF0371" w:rsidRDefault="00641007">
      <w:pPr>
        <w:jc w:val="center"/>
        <w:rPr>
          <w:rStyle w:val="Fontdeparagrafimplicit"/>
          <w:b/>
          <w:sz w:val="28"/>
        </w:rPr>
      </w:pPr>
      <w:r>
        <w:rPr>
          <w:rStyle w:val="Fontdeparagrafimplicit"/>
          <w:b/>
          <w:sz w:val="28"/>
        </w:rPr>
        <w:t>Şedinţa </w:t>
      </w:r>
      <w:r>
        <w:rPr>
          <w:rStyle w:val="Fontdeparagrafimplicit"/>
          <w:b/>
          <w:sz w:val="28"/>
        </w:rPr>
      </w:r>
      <w:bookmarkStart w:name="tip_sedinta" w:id="1"/>
      <w:r>
        <w:rPr>
          <w:rStyle w:val="Fontdeparagrafimplicit"/>
          <w:b/>
          <w:sz w:val="28"/>
        </w:rPr>
      </w:r>
      <w:r>
        <w:rPr>
          <w:rStyle w:val="Fontdeparagrafimplicit"/>
          <w:b/>
          <w:sz w:val="28"/>
        </w:rPr>
      </w:r>
      <w:r>
        <w:rPr>
          <w:rStyle w:val="Fontdeparagrafimplicit"/>
          <w:b/>
          <w:sz w:val="28"/>
        </w:rPr>
        <w:t>publică</w:t>
      </w:r>
      <w:r>
        <w:rPr>
          <w:rStyle w:val="Fontdeparagrafimplicit"/>
          <w:b/>
          <w:sz w:val="28"/>
        </w:rPr>
      </w:r>
      <w:bookmarkEnd w:id="1"/>
      <w:r>
        <w:rPr>
          <w:rStyle w:val="Fontdeparagrafimplicit"/>
          <w:b/>
          <w:sz w:val="28"/>
        </w:rPr>
        <w:t xml:space="preserve"> de la </w:t>
      </w:r>
      <w:r w:rsidR="00D07B7F">
        <w:rPr>
          <w:rStyle w:val="Fontdeparagrafimplicit"/>
          <w:b/>
          <w:sz w:val="28"/>
        </w:rPr>
        <w:t>...................</w:t>
      </w:r>
      <w:r>
        <w:rPr>
          <w:rStyle w:val="Fontdeparagrafimplicit"/>
          <w:b/>
          <w:sz w:val="28"/>
        </w:rPr>
        <w:t xml:space="preserve"> </w:t>
      </w:r>
    </w:p>
    <w:p w:rsidR="00CF0371" w:rsidRDefault="00641007">
      <w:pPr>
        <w:jc w:val="center"/>
        <w:rPr>
          <w:rStyle w:val="Fontdeparagrafimplicit"/>
          <w:b/>
          <w:sz w:val="28"/>
        </w:rPr>
      </w:pPr>
      <w:r>
        <w:rPr>
          <w:rStyle w:val="Fontdeparagrafimplicit"/>
          <w:b/>
          <w:sz w:val="28"/>
        </w:rPr>
        <w:t>Completul compus din:</w:t>
      </w:r>
    </w:p>
    <w:p w:rsidR="00CF0371" w:rsidRDefault="00641007">
      <w:pPr>
        <w:jc w:val="center"/>
        <w:rPr>
          <w:rStyle w:val="Fontdeparagrafimplicit"/>
          <w:b/>
          <w:sz w:val="28"/>
        </w:rPr>
      </w:pPr>
      <w:r>
        <w:rPr>
          <w:rStyle w:val="Fontdeparagrafimplicit"/>
          <w:b/>
          <w:sz w:val="28"/>
        </w:rPr>
        <w:t xml:space="preserve">PREŞEDINTE </w:t>
      </w:r>
      <w:r w:rsidR="007411C6">
        <w:rPr>
          <w:rStyle w:val="Fontdeparagrafimplicit"/>
          <w:b/>
          <w:sz w:val="28"/>
        </w:rPr>
        <w:t>A0001</w:t>
      </w:r>
      <w:r>
        <w:rPr>
          <w:rStyle w:val="Fontdeparagrafimplicit"/>
          <w:b/>
          <w:sz w:val="28"/>
        </w:rPr>
        <w:t xml:space="preserve"> – Vicepreşedinte Curte</w:t>
      </w:r>
    </w:p>
    <w:p w:rsidR="00CF0371" w:rsidRDefault="00641007">
      <w:pPr>
        <w:jc w:val="center"/>
        <w:rPr>
          <w:rStyle w:val="Fontdeparagrafimplicit"/>
          <w:b/>
          <w:sz w:val="28"/>
        </w:rPr>
      </w:pPr>
      <w:r>
        <w:rPr>
          <w:rStyle w:val="Fontdeparagrafimplicit"/>
          <w:b/>
          <w:sz w:val="28"/>
        </w:rPr>
        <w:t xml:space="preserve">Grefier </w:t>
      </w:r>
      <w:r w:rsidR="007411C6">
        <w:rPr>
          <w:rStyle w:val="Fontdeparagrafimplicit"/>
          <w:b/>
          <w:sz w:val="28"/>
        </w:rPr>
        <w:t>...............</w:t>
      </w:r>
    </w:p>
    <w:p w:rsidR="00CF0371" w:rsidRDefault="00641007">
      <w:pPr>
        <w:jc w:val="center"/>
        <w:rPr>
          <w:rStyle w:val="Fontdeparagrafimplicit"/>
          <w:rFonts w:ascii="Garamond" w:hAnsi="Garamond"/>
        </w:rPr>
      </w:pPr>
      <w:r>
        <w:rPr>
          <w:rStyle w:val="Fontdeparagrafimplicit"/>
          <w:b/>
          <w:sz w:val="28"/>
        </w:rPr>
        <w:t>c.c.c.c.c.c.</w:t>
      </w:r>
      <w:r>
        <w:rPr>
          <w:rStyle w:val="Fontdeparagrafimplicit"/>
          <w:b/>
          <w:sz w:val="28"/>
        </w:rPr>
      </w:r>
      <w:bookmarkStart w:name="nume_procuror" w:id="2"/>
      <w:r>
        <w:rPr>
          <w:rStyle w:val="Fontdeparagrafimplicit"/>
          <w:rFonts w:ascii="Garamond" w:hAnsi="Garamond"/>
        </w:rPr>
      </w:r>
      <w:r w:rsidR="00125A16">
        <w:rPr>
          <w:rStyle w:val="Fontdeparagrafimplicit"/>
          <w:rFonts w:ascii="Garamond" w:hAnsi="Garamond"/>
        </w:rPr>
      </w:r>
      <w:r>
        <w:rPr>
          <w:rStyle w:val="Fontdeparagrafimplicit"/>
          <w:rFonts w:ascii="Garamond" w:hAnsi="Garamond"/>
        </w:rPr>
      </w:r>
      <w:bookmarkEnd w:id="2"/>
    </w:p>
    <w:p w:rsidR="00CF0371" w:rsidRDefault="00CF0371">
      <w:pPr>
        <w:jc w:val="center"/>
        <w:rPr>
          <w:rStyle w:val="Fontdeparagrafimplicit"/>
          <w:rFonts w:ascii="Garamond" w:hAnsi="Garamond"/>
        </w:rPr>
      </w:pPr>
    </w:p>
    <w:p w:rsidR="00CF0371" w:rsidRDefault="00CF0371">
      <w:pPr>
        <w:jc w:val="center"/>
        <w:rPr>
          <w:rStyle w:val="Fontdeparagrafimplicit"/>
          <w:sz w:val="28"/>
        </w:rPr>
      </w:pPr>
    </w:p>
    <w:p w:rsidR="00CF0371" w:rsidRDefault="00641007">
      <w:pPr>
        <w:ind w:firstLine="708"/>
        <w:jc w:val="both"/>
        <w:rPr>
          <w:rStyle w:val="Fontdeparagrafimplicit"/>
          <w:sz w:val="28"/>
        </w:rPr>
      </w:pPr>
      <w:r>
        <w:rPr>
          <w:rStyle w:val="Fontdeparagrafimplicit"/>
          <w:sz w:val="28"/>
        </w:rPr>
        <w:t xml:space="preserve">S-a luat în examinare acţiunea formulată de </w:t>
      </w:r>
      <w:bookmarkStart w:name="_Hlk236390474" w:id="3"/>
      <w:r>
        <w:rPr>
          <w:rStyle w:val="Fontdeparagrafimplicit"/>
          <w:sz w:val="28"/>
        </w:rPr>
        <w:t xml:space="preserve">reclamanţii </w:t>
      </w:r>
      <w:r w:rsidR="007411C6">
        <w:rPr>
          <w:rStyle w:val="Fontdeparagrafimplicit"/>
          <w:sz w:val="28"/>
        </w:rPr>
        <w:t>..X..</w:t>
      </w:r>
      <w:r>
        <w:rPr>
          <w:rStyle w:val="Fontdeparagrafimplicit"/>
          <w:sz w:val="28"/>
        </w:rPr>
        <w:t xml:space="preserve"> şi </w:t>
      </w:r>
      <w:r w:rsidR="007411C6">
        <w:rPr>
          <w:rStyle w:val="Fontdeparagrafimplicit"/>
          <w:sz w:val="28"/>
        </w:rPr>
        <w:t>..Y..</w:t>
      </w:r>
      <w:bookmarkEnd w:id="3"/>
      <w:r>
        <w:rPr>
          <w:rStyle w:val="Fontdeparagrafimplicit"/>
          <w:sz w:val="28"/>
        </w:rPr>
        <w:t>, în contradictoriu cu pârâtul MINISTERUL ECONOMIEI ŞI FINANŢELOR  - COMISIA CENTRALĂ PENTRU STABILIREA DESPĂGUBIRILOR.</w:t>
      </w:r>
    </w:p>
    <w:p w:rsidR="00CF0371" w:rsidRDefault="00641007">
      <w:pPr>
        <w:ind w:firstLine="708"/>
        <w:jc w:val="both"/>
        <w:rPr>
          <w:rStyle w:val="Fontdeparagrafimplicit"/>
          <w:sz w:val="28"/>
        </w:rPr>
      </w:pPr>
      <w:r>
        <w:rPr>
          <w:rStyle w:val="Fontdeparagrafimplicit"/>
          <w:sz w:val="28"/>
        </w:rPr>
        <w:t xml:space="preserve">La apelul nominal făcut în şedinţa </w:t>
      </w:r>
      <w:r>
        <w:rPr>
          <w:rStyle w:val="Fontdeparagrafimplicit"/>
          <w:sz w:val="28"/>
        </w:rPr>
      </w:r>
      <w:bookmarkStart w:name="tip_sedinta_copie_1" w:id="4"/>
      <w:r>
        <w:rPr>
          <w:rStyle w:val="Fontdeparagrafimplicit"/>
          <w:sz w:val="28"/>
        </w:rPr>
      </w:r>
      <w:r>
        <w:rPr>
          <w:rStyle w:val="Fontdeparagrafimplicit"/>
          <w:sz w:val="28"/>
        </w:rPr>
      </w:r>
      <w:r>
        <w:rPr>
          <w:rStyle w:val="Fontdeparagrafimplicit"/>
          <w:sz w:val="28"/>
        </w:rPr>
        <w:t>publică</w:t>
      </w:r>
      <w:r>
        <w:rPr>
          <w:rStyle w:val="Fontdeparagrafimplicit"/>
          <w:sz w:val="28"/>
        </w:rPr>
      </w:r>
      <w:bookmarkEnd w:id="4"/>
      <w:r>
        <w:rPr>
          <w:rStyle w:val="Fontdeparagrafimplicit"/>
          <w:sz w:val="28"/>
        </w:rPr>
        <w:t xml:space="preserve"> de către grefierul de şedinţă a răspuns reclamantul </w:t>
      </w:r>
      <w:r w:rsidR="007411C6">
        <w:rPr>
          <w:rStyle w:val="Fontdeparagrafimplicit"/>
          <w:sz w:val="28"/>
        </w:rPr>
        <w:t>..X..</w:t>
      </w:r>
      <w:r>
        <w:rPr>
          <w:rStyle w:val="Fontdeparagrafimplicit"/>
          <w:sz w:val="28"/>
        </w:rPr>
        <w:t xml:space="preserve">, fiind asistat de av. </w:t>
      </w:r>
      <w:r w:rsidR="007411C6">
        <w:rPr>
          <w:rStyle w:val="Fontdeparagrafimplicit"/>
          <w:sz w:val="28"/>
        </w:rPr>
        <w:t>........</w:t>
      </w:r>
      <w:r>
        <w:rPr>
          <w:rStyle w:val="Fontdeparagrafimplicit"/>
          <w:sz w:val="28"/>
        </w:rPr>
        <w:t xml:space="preserve">, lipsind reclamantul </w:t>
      </w:r>
      <w:r w:rsidR="007411C6">
        <w:rPr>
          <w:rStyle w:val="Fontdeparagrafimplicit"/>
          <w:sz w:val="28"/>
        </w:rPr>
        <w:t>..Y..</w:t>
      </w:r>
      <w:r>
        <w:rPr>
          <w:rStyle w:val="Fontdeparagrafimplicit"/>
          <w:sz w:val="28"/>
        </w:rPr>
        <w:t>, reprezentat de acelaşi avocat şi pârâtul MINISTERUL ECONOMIEI ŞI FINANŢELOR  - COMISIA CENTRALĂ PENTRU STABILIREA DESPĂGUBIRILOR.</w:t>
      </w:r>
    </w:p>
    <w:p w:rsidR="00CF0371" w:rsidRDefault="00641007">
      <w:pPr>
        <w:ind w:firstLine="708"/>
        <w:jc w:val="both"/>
        <w:rPr>
          <w:rStyle w:val="Fontdeparagrafimplicit"/>
          <w:sz w:val="28"/>
        </w:rPr>
      </w:pPr>
      <w:r>
        <w:rPr>
          <w:rStyle w:val="Fontdeparagrafimplicit"/>
          <w:sz w:val="28"/>
        </w:rPr>
        <w:t xml:space="preserve">Procedura de citare </w:t>
      </w:r>
      <w:r>
        <w:rPr>
          <w:rStyle w:val="Fontdeparagrafimplicit"/>
          <w:sz w:val="28"/>
        </w:rPr>
      </w:r>
      <w:bookmarkStart w:name="tip_procedura" w:id="5"/>
      <w:r>
        <w:rPr>
          <w:rStyle w:val="Fontdeparagrafimplicit"/>
          <w:sz w:val="28"/>
        </w:rPr>
      </w:r>
      <w:r>
        <w:rPr>
          <w:rStyle w:val="Fontdeparagrafimplicit"/>
          <w:sz w:val="28"/>
        </w:rPr>
      </w:r>
      <w:r>
        <w:rPr>
          <w:rStyle w:val="Fontdeparagrafimplicit"/>
          <w:sz w:val="28"/>
        </w:rPr>
        <w:t>legal</w:t>
      </w:r>
      <w:r>
        <w:rPr>
          <w:rStyle w:val="Fontdeparagrafimplicit"/>
          <w:sz w:val="28"/>
        </w:rPr>
      </w:r>
      <w:bookmarkEnd w:id="5"/>
      <w:r>
        <w:rPr>
          <w:rStyle w:val="Fontdeparagrafimplicit"/>
          <w:sz w:val="28"/>
        </w:rPr>
        <w:t xml:space="preserve"> îndeplinită.</w:t>
      </w:r>
    </w:p>
    <w:p w:rsidR="00CF0371" w:rsidRDefault="00641007">
      <w:pPr>
        <w:ind w:firstLine="708"/>
        <w:jc w:val="both"/>
        <w:rPr>
          <w:rStyle w:val="Fontdeparagrafimplicit"/>
          <w:sz w:val="28"/>
        </w:rPr>
      </w:pPr>
      <w:r>
        <w:rPr>
          <w:rStyle w:val="Fontdeparagrafimplicit"/>
          <w:sz w:val="28"/>
        </w:rPr>
        <w:t xml:space="preserve">S-a făcut </w:t>
      </w:r>
      <w:r>
        <w:rPr>
          <w:rStyle w:val="Fontdeparagrafimplicit"/>
          <w:sz w:val="28"/>
        </w:rPr>
      </w:r>
      <w:bookmarkStart w:name="tip_doc_despre_cauza" w:id="6"/>
      <w:r>
        <w:rPr>
          <w:rStyle w:val="Fontdeparagrafimplicit"/>
          <w:sz w:val="28"/>
        </w:rPr>
      </w:r>
      <w:r>
        <w:rPr>
          <w:rStyle w:val="Fontdeparagrafimplicit"/>
          <w:sz w:val="28"/>
        </w:rPr>
      </w:r>
      <w:r>
        <w:rPr>
          <w:rStyle w:val="Fontdeparagrafimplicit"/>
          <w:sz w:val="28"/>
        </w:rPr>
        <w:t>referatul</w:t>
      </w:r>
      <w:r>
        <w:rPr>
          <w:rStyle w:val="Fontdeparagrafimplicit"/>
          <w:sz w:val="28"/>
        </w:rPr>
      </w:r>
      <w:bookmarkEnd w:id="6"/>
      <w:r>
        <w:rPr>
          <w:rStyle w:val="Fontdeparagrafimplicit"/>
          <w:sz w:val="28"/>
        </w:rPr>
        <w:t xml:space="preserve"> cauzei de către </w:t>
      </w:r>
      <w:r>
        <w:rPr>
          <w:rStyle w:val="Fontdeparagrafimplicit"/>
          <w:sz w:val="28"/>
        </w:rPr>
      </w:r>
      <w:bookmarkStart w:name="functia_celui_care_f" w:id="7"/>
      <w:r>
        <w:rPr>
          <w:rStyle w:val="Fontdeparagrafimplicit"/>
          <w:sz w:val="28"/>
        </w:rPr>
      </w:r>
      <w:r>
        <w:rPr>
          <w:rStyle w:val="Fontdeparagrafimplicit"/>
          <w:sz w:val="28"/>
        </w:rPr>
      </w:r>
      <w:r>
        <w:rPr>
          <w:rStyle w:val="Fontdeparagrafimplicit"/>
          <w:sz w:val="28"/>
        </w:rPr>
        <w:t>grefier</w:t>
      </w:r>
      <w:r>
        <w:rPr>
          <w:rStyle w:val="Fontdeparagrafimplicit"/>
          <w:sz w:val="28"/>
        </w:rPr>
      </w:r>
      <w:bookmarkEnd w:id="7"/>
      <w:r>
        <w:rPr>
          <w:rStyle w:val="Fontdeparagrafimplicit"/>
          <w:sz w:val="28"/>
        </w:rPr>
        <w:t xml:space="preserve">ul de şedinţă,  </w:t>
      </w:r>
      <w:r>
        <w:rPr>
          <w:rStyle w:val="Fontdeparagrafimplicit"/>
          <w:sz w:val="28"/>
        </w:rPr>
      </w:r>
      <w:bookmarkStart w:name="combo_invedereaza" w:id="8"/>
      <w:r>
        <w:rPr>
          <w:rStyle w:val="Fontdeparagrafimplicit"/>
          <w:sz w:val="28"/>
        </w:rPr>
      </w:r>
      <w:r>
        <w:rPr>
          <w:rStyle w:val="Fontdeparagrafimplicit"/>
          <w:sz w:val="28"/>
        </w:rPr>
      </w:r>
      <w:r>
        <w:rPr>
          <w:rStyle w:val="Fontdeparagrafimplicit"/>
          <w:sz w:val="28"/>
        </w:rPr>
        <w:t>care învederează</w:t>
      </w:r>
      <w:r>
        <w:rPr>
          <w:rStyle w:val="Fontdeparagrafimplicit"/>
          <w:sz w:val="28"/>
        </w:rPr>
      </w:r>
      <w:bookmarkEnd w:id="8"/>
      <w:r>
        <w:rPr>
          <w:rStyle w:val="Fontdeparagrafimplicit"/>
          <w:sz w:val="28"/>
        </w:rPr>
        <w:t xml:space="preserve"> faptul că pârâtul MINISTERUL ECONOMIEI ŞI FINANŢELOR  - COMISIA CENTRALĂ PENTRU STABILIREA DESPĂGUBIRILOR nu a răspuns adresei instanţei, după care,</w:t>
      </w:r>
    </w:p>
    <w:p w:rsidR="00CF0371" w:rsidRDefault="00641007">
      <w:pPr>
        <w:ind w:firstLine="708"/>
        <w:jc w:val="both"/>
        <w:rPr>
          <w:rStyle w:val="Fontdeparagrafimplicit"/>
          <w:sz w:val="28"/>
        </w:rPr>
      </w:pPr>
      <w:r>
        <w:rPr>
          <w:rStyle w:val="Fontdeparagrafimplicit"/>
          <w:sz w:val="28"/>
        </w:rPr>
        <w:t xml:space="preserve">Av. </w:t>
      </w:r>
      <w:r w:rsidR="007411C6">
        <w:rPr>
          <w:rStyle w:val="Fontdeparagrafimplicit"/>
          <w:sz w:val="28"/>
        </w:rPr>
        <w:t>........</w:t>
      </w:r>
      <w:r>
        <w:rPr>
          <w:rStyle w:val="Fontdeparagrafimplicit"/>
          <w:sz w:val="28"/>
        </w:rPr>
        <w:t xml:space="preserve"> pentru reclamanţii  </w:t>
      </w:r>
      <w:r w:rsidR="007411C6">
        <w:rPr>
          <w:rStyle w:val="Fontdeparagrafimplicit"/>
          <w:sz w:val="28"/>
        </w:rPr>
        <w:t>..X..</w:t>
      </w:r>
      <w:r>
        <w:rPr>
          <w:rStyle w:val="Fontdeparagrafimplicit"/>
          <w:sz w:val="28"/>
        </w:rPr>
        <w:t xml:space="preserve"> şi </w:t>
      </w:r>
      <w:r w:rsidR="007411C6">
        <w:rPr>
          <w:rStyle w:val="Fontdeparagrafimplicit"/>
          <w:sz w:val="28"/>
        </w:rPr>
        <w:t>..Y..</w:t>
      </w:r>
      <w:r>
        <w:rPr>
          <w:rStyle w:val="Fontdeparagrafimplicit"/>
          <w:sz w:val="28"/>
        </w:rPr>
        <w:t xml:space="preserve"> arată că la fila 2 din întâmpinarea depusă de pârâtul  MINISTERUL ECONOMIEI ŞI FINANŢELOR  - COMISIA CENTRALĂ PENTRU STABILIREA DESPĂGUBIRILOR, aceasta recunoaşte că la data de 18.08.2009, ca urmare a cererii formulate de reclamanţii din prezenta cauză, în baza art. 3 din </w:t>
      </w:r>
      <w:r w:rsidRPr="00D07B7F">
        <w:rPr>
          <w:rStyle w:val="Fontdeparagrafimplicit"/>
          <w:sz w:val="28"/>
        </w:rPr>
        <w:t xml:space="preserve">Decizia nr. </w:t>
      </w:r>
      <w:r w:rsidRPr="00D07B7F" w:rsidR="00D07B7F">
        <w:rPr>
          <w:rStyle w:val="Fontdeparagrafimplicit"/>
          <w:sz w:val="28"/>
        </w:rPr>
        <w:t>......</w:t>
      </w:r>
      <w:r w:rsidRPr="00D07B7F">
        <w:rPr>
          <w:rStyle w:val="Fontdeparagrafimplicit"/>
          <w:sz w:val="28"/>
        </w:rPr>
        <w:t>/2001,</w:t>
      </w:r>
      <w:r>
        <w:rPr>
          <w:rStyle w:val="Fontdeparagrafimplicit"/>
          <w:sz w:val="28"/>
        </w:rPr>
        <w:t xml:space="preserve"> dosarul a fost analizat şi urmează a fi transmis spre evaluare,  menţionând că  odată cu aprobarea cererii a fost desemnat şi evaluator, astfel încât nu se mai impune repetarea adresei de către instanţă către pârât.</w:t>
      </w:r>
    </w:p>
    <w:p w:rsidR="00CF0371" w:rsidRDefault="00641007">
      <w:pPr>
        <w:ind w:firstLine="708"/>
        <w:jc w:val="both"/>
        <w:rPr>
          <w:rStyle w:val="Fontdeparagrafimplicit"/>
          <w:sz w:val="28"/>
        </w:rPr>
      </w:pPr>
      <w:r>
        <w:rPr>
          <w:rStyle w:val="Fontdeparagrafimplicit"/>
          <w:sz w:val="28"/>
        </w:rPr>
        <w:t>Constatând că nu mai sunt cereri sau excepţii, instanţa a acordat cuvântul.</w:t>
      </w:r>
    </w:p>
    <w:p w:rsidR="00CF0371" w:rsidRDefault="00641007">
      <w:pPr>
        <w:ind w:firstLine="708"/>
        <w:jc w:val="both"/>
        <w:rPr>
          <w:rStyle w:val="Fontdeparagrafimplicit"/>
          <w:sz w:val="28"/>
        </w:rPr>
      </w:pPr>
      <w:r>
        <w:rPr>
          <w:rStyle w:val="Fontdeparagrafimplicit"/>
          <w:sz w:val="28"/>
        </w:rPr>
        <w:t xml:space="preserve">Având cuvântul pe fond, apărătorul reclamanţilor </w:t>
      </w:r>
      <w:r w:rsidR="007411C6">
        <w:rPr>
          <w:rStyle w:val="Fontdeparagrafimplicit"/>
          <w:sz w:val="28"/>
        </w:rPr>
        <w:t>..X..</w:t>
      </w:r>
      <w:r>
        <w:rPr>
          <w:rStyle w:val="Fontdeparagrafimplicit"/>
          <w:sz w:val="28"/>
        </w:rPr>
        <w:t xml:space="preserve"> şi </w:t>
      </w:r>
      <w:r w:rsidR="007411C6">
        <w:rPr>
          <w:rStyle w:val="Fontdeparagrafimplicit"/>
          <w:sz w:val="28"/>
        </w:rPr>
        <w:t>..Y..</w:t>
      </w:r>
      <w:r>
        <w:rPr>
          <w:rStyle w:val="Fontdeparagrafimplicit"/>
          <w:sz w:val="28"/>
        </w:rPr>
        <w:t xml:space="preserve"> solicită admiterea acţiunii aşa cum a fost formulată, în condiţiile în care dispoziţia Primarului mun. </w:t>
      </w:r>
      <w:r w:rsidRPr="00D07B7F" w:rsidR="00D07B7F">
        <w:rPr>
          <w:rStyle w:val="Fontdeparagrafimplicit"/>
          <w:sz w:val="28"/>
        </w:rPr>
        <w:t>..A..</w:t>
      </w:r>
      <w:r>
        <w:rPr>
          <w:rStyle w:val="Fontdeparagrafimplicit"/>
          <w:sz w:val="28"/>
        </w:rPr>
        <w:t xml:space="preserve"> a fost emisă încă din anul 2005, fără ca pârâta să facă demersurile legale necesare, fără cheltuieli de judecată.</w:t>
      </w:r>
    </w:p>
    <w:p w:rsidR="00CF0371" w:rsidRDefault="00641007">
      <w:pPr>
        <w:jc w:val="both"/>
        <w:rPr>
          <w:rStyle w:val="Fontdeparagrafimplicit"/>
          <w:sz w:val="28"/>
        </w:rPr>
      </w:pPr>
      <w:r>
        <w:rPr>
          <w:rStyle w:val="Fontdeparagrafimplicit"/>
          <w:sz w:val="28"/>
        </w:rPr>
      </w:r>
      <w:bookmarkStart w:name="ce_se_invedereaza" w:id="9"/>
      <w:r>
        <w:rPr>
          <w:rStyle w:val="Fontdeparagrafimplicit"/>
          <w:sz w:val="28"/>
        </w:rPr>
      </w:r>
      <w:r w:rsidR="00125A16">
        <w:rPr>
          <w:rStyle w:val="Fontdeparagrafimplicit"/>
          <w:sz w:val="28"/>
        </w:rPr>
      </w:r>
      <w:r>
        <w:rPr>
          <w:rStyle w:val="Fontdeparagrafimplicit"/>
          <w:sz w:val="28"/>
        </w:rPr>
      </w:r>
      <w:bookmarkEnd w:id="9"/>
    </w:p>
    <w:p w:rsidR="00CF0371" w:rsidRDefault="00641007">
      <w:pPr>
        <w:jc w:val="center"/>
        <w:rPr>
          <w:rStyle w:val="Fontdeparagrafimplicit"/>
          <w:sz w:val="28"/>
        </w:rPr>
      </w:pPr>
      <w:r>
        <w:rPr>
          <w:rStyle w:val="Fontdeparagrafimplicit"/>
          <w:sz w:val="28"/>
        </w:rPr>
        <w:t>C U R T E A</w:t>
      </w:r>
    </w:p>
    <w:p w:rsidR="00CF0371" w:rsidRDefault="00CF0371">
      <w:pPr>
        <w:jc w:val="center"/>
        <w:rPr>
          <w:rStyle w:val="Fontdeparagrafimplicit"/>
          <w:sz w:val="28"/>
        </w:rPr>
      </w:pPr>
    </w:p>
    <w:p w:rsidR="00CF0371" w:rsidRDefault="00641007">
      <w:pPr>
        <w:ind w:firstLine="708"/>
        <w:jc w:val="both"/>
        <w:rPr>
          <w:rStyle w:val="Fontdeparagrafimplicit"/>
          <w:sz w:val="28"/>
        </w:rPr>
      </w:pPr>
      <w:r>
        <w:rPr>
          <w:rStyle w:val="Fontdeparagrafimplicit"/>
          <w:sz w:val="28"/>
        </w:rPr>
        <w:t>Asupra acţiunii de faţă;</w:t>
      </w:r>
    </w:p>
    <w:p w:rsidR="00CF0371" w:rsidRDefault="00641007">
      <w:pPr>
        <w:ind w:firstLine="708"/>
        <w:jc w:val="both"/>
        <w:rPr>
          <w:rStyle w:val="Fontdeparagrafimplicit"/>
          <w:sz w:val="28"/>
        </w:rPr>
      </w:pPr>
      <w:r>
        <w:rPr>
          <w:rStyle w:val="Fontdeparagrafimplicit"/>
          <w:sz w:val="28"/>
        </w:rPr>
        <w:t xml:space="preserve">Reclamanţii </w:t>
      </w:r>
      <w:r w:rsidR="007411C6">
        <w:rPr>
          <w:rStyle w:val="Fontdeparagrafimplicit"/>
          <w:sz w:val="28"/>
        </w:rPr>
        <w:t>..X..</w:t>
      </w:r>
      <w:r>
        <w:rPr>
          <w:rStyle w:val="Fontdeparagrafimplicit"/>
          <w:sz w:val="28"/>
        </w:rPr>
        <w:t xml:space="preserve"> şi </w:t>
      </w:r>
      <w:r w:rsidR="007411C6">
        <w:rPr>
          <w:rStyle w:val="Fontdeparagrafimplicit"/>
          <w:sz w:val="28"/>
        </w:rPr>
        <w:t>..Y..</w:t>
      </w:r>
      <w:r>
        <w:rPr>
          <w:rStyle w:val="Fontdeparagrafimplicit"/>
          <w:sz w:val="28"/>
        </w:rPr>
        <w:t xml:space="preserve"> au chemat în judecată pe pârâtul MINISTERUL ECONOMIEI ŞI FINANŢELOR  - COMISIA CENTRALĂ PENTRU STABILIREA DESPĂGUBIRILOR pentru ca prin hotărârea ce se va pronunţa </w:t>
      </w:r>
      <w:r>
        <w:rPr>
          <w:rStyle w:val="Fontdeparagrafimplicit"/>
          <w:sz w:val="28"/>
        </w:rPr>
        <w:lastRenderedPageBreak/>
        <w:t xml:space="preserve">să se dispună obligarea acestuia să emită decizia privind titlul de despăgubire pentru imobilul notificat sub nr. </w:t>
      </w:r>
      <w:r w:rsidRPr="00D07B7F" w:rsidR="00D07B7F">
        <w:rPr>
          <w:rStyle w:val="Fontdeparagrafimplicit"/>
          <w:sz w:val="28"/>
        </w:rPr>
        <w:t>.../.../2001</w:t>
      </w:r>
      <w:r>
        <w:rPr>
          <w:rStyle w:val="Fontdeparagrafimplicit"/>
          <w:sz w:val="28"/>
        </w:rPr>
        <w:t xml:space="preserve">, situat în </w:t>
      </w:r>
      <w:r w:rsidRPr="00D07B7F">
        <w:rPr>
          <w:rStyle w:val="Fontdeparagrafimplicit"/>
          <w:sz w:val="28"/>
        </w:rPr>
        <w:t xml:space="preserve">loc. </w:t>
      </w:r>
      <w:r w:rsidRPr="00D07B7F" w:rsidR="00D07B7F">
        <w:rPr>
          <w:rStyle w:val="Fontdeparagrafimplicit"/>
          <w:sz w:val="28"/>
        </w:rPr>
        <w:t>..A..</w:t>
      </w:r>
      <w:r w:rsidRPr="00D07B7F">
        <w:rPr>
          <w:rStyle w:val="Fontdeparagrafimplicit"/>
          <w:sz w:val="28"/>
        </w:rPr>
        <w:t xml:space="preserve">, str. </w:t>
      </w:r>
      <w:r w:rsidR="00D07B7F">
        <w:rPr>
          <w:rStyle w:val="Fontdeparagrafimplicit"/>
          <w:sz w:val="28"/>
        </w:rPr>
        <w:t>............</w:t>
      </w:r>
      <w:r w:rsidRPr="00D07B7F">
        <w:rPr>
          <w:rStyle w:val="Fontdeparagrafimplicit"/>
          <w:sz w:val="28"/>
        </w:rPr>
        <w:t xml:space="preserve">, </w:t>
      </w:r>
      <w:r w:rsidR="009754B7">
        <w:rPr>
          <w:rStyle w:val="Fontdeparagrafimplicit"/>
          <w:sz w:val="28"/>
        </w:rPr>
        <w:t>nr. ...</w:t>
      </w:r>
      <w:r>
        <w:rPr>
          <w:rStyle w:val="Fontdeparagrafimplicit"/>
          <w:sz w:val="28"/>
        </w:rPr>
        <w:t>, în termen de 90 de zile de la rămânerea irevocabilă a hotărârii, cu plata daunelor cominatorii e 1000 lei/zi de întârziere până la emiterea deciziei.</w:t>
      </w:r>
    </w:p>
    <w:p w:rsidR="00CF0371" w:rsidRDefault="00641007">
      <w:pPr>
        <w:ind w:firstLine="708"/>
        <w:jc w:val="both"/>
        <w:rPr>
          <w:rStyle w:val="Fontdeparagrafimplicit"/>
          <w:sz w:val="28"/>
        </w:rPr>
      </w:pPr>
      <w:r>
        <w:rPr>
          <w:rStyle w:val="Fontdeparagrafimplicit"/>
          <w:sz w:val="28"/>
        </w:rPr>
        <w:t xml:space="preserve">În motivarea cererii, s-a arătat că prin dispoziţia nr. </w:t>
      </w:r>
      <w:r w:rsidR="009754B7">
        <w:rPr>
          <w:rStyle w:val="Fontdeparagrafimplicit"/>
          <w:sz w:val="28"/>
        </w:rPr>
        <w:t>.........</w:t>
      </w:r>
      <w:r>
        <w:rPr>
          <w:rStyle w:val="Fontdeparagrafimplicit"/>
          <w:sz w:val="28"/>
        </w:rPr>
        <w:t xml:space="preserve">/16.12.2005  emisă de Primarul mun. </w:t>
      </w:r>
      <w:r w:rsidR="00D07B7F">
        <w:rPr>
          <w:rStyle w:val="Fontdeparagrafimplicit"/>
          <w:sz w:val="28"/>
        </w:rPr>
        <w:t>..A..</w:t>
      </w:r>
      <w:r>
        <w:rPr>
          <w:rStyle w:val="Fontdeparagrafimplicit"/>
          <w:sz w:val="28"/>
        </w:rPr>
        <w:t xml:space="preserve"> s-a propus  acordarea de despăgubiri pentru imobilul  imposibil de restituit în natură, notificat sub nr. </w:t>
      </w:r>
      <w:r w:rsidR="00D07B7F">
        <w:rPr>
          <w:rStyle w:val="Fontdeparagrafimplicit"/>
          <w:sz w:val="28"/>
        </w:rPr>
        <w:t>.../.../2001</w:t>
      </w:r>
      <w:r>
        <w:rPr>
          <w:rStyle w:val="Fontdeparagrafimplicit"/>
          <w:sz w:val="28"/>
        </w:rPr>
        <w:t xml:space="preserve"> situat în loc. </w:t>
      </w:r>
      <w:r w:rsidR="00D07B7F">
        <w:rPr>
          <w:rStyle w:val="Fontdeparagrafimplicit"/>
          <w:sz w:val="28"/>
        </w:rPr>
        <w:t>..A..</w:t>
      </w:r>
      <w:r>
        <w:rPr>
          <w:rStyle w:val="Fontdeparagrafimplicit"/>
          <w:sz w:val="28"/>
        </w:rPr>
        <w:t xml:space="preserve">, str. </w:t>
      </w:r>
      <w:r w:rsidR="00D07B7F">
        <w:rPr>
          <w:rStyle w:val="Fontdeparagrafimplicit"/>
          <w:sz w:val="28"/>
        </w:rPr>
        <w:t>............</w:t>
      </w:r>
      <w:r>
        <w:rPr>
          <w:rStyle w:val="Fontdeparagrafimplicit"/>
          <w:sz w:val="28"/>
        </w:rPr>
        <w:t xml:space="preserve">,  </w:t>
      </w:r>
      <w:r w:rsidR="009754B7">
        <w:rPr>
          <w:rStyle w:val="Fontdeparagrafimplicit"/>
          <w:sz w:val="28"/>
        </w:rPr>
        <w:t>nr. ...</w:t>
      </w:r>
      <w:r>
        <w:rPr>
          <w:rStyle w:val="Fontdeparagrafimplicit"/>
          <w:sz w:val="28"/>
        </w:rPr>
        <w:t xml:space="preserve">, jud. </w:t>
      </w:r>
      <w:r w:rsidR="009754B7">
        <w:rPr>
          <w:rStyle w:val="Fontdeparagrafimplicit"/>
          <w:sz w:val="28"/>
        </w:rPr>
        <w:t>..B..</w:t>
      </w:r>
      <w:r>
        <w:rPr>
          <w:rStyle w:val="Fontdeparagrafimplicit"/>
          <w:sz w:val="28"/>
        </w:rPr>
        <w:t xml:space="preserve">. Dosarul a fost înaintat la Comisia Centrală pentru Stabilirea Despăgubirilor, fiind înregistrat sub nr. </w:t>
      </w:r>
      <w:r w:rsidR="009754B7">
        <w:rPr>
          <w:rStyle w:val="Fontdeparagrafimplicit"/>
          <w:sz w:val="28"/>
        </w:rPr>
        <w:t>........</w:t>
      </w:r>
      <w:r>
        <w:rPr>
          <w:rStyle w:val="Fontdeparagrafimplicit"/>
          <w:sz w:val="28"/>
        </w:rPr>
        <w:t>/CC şi nu a fost soluţionat nici până în prezent.</w:t>
      </w:r>
    </w:p>
    <w:p w:rsidR="00CF0371" w:rsidRDefault="00641007">
      <w:pPr>
        <w:ind w:firstLine="708"/>
        <w:jc w:val="both"/>
        <w:rPr>
          <w:rStyle w:val="Fontdeparagrafimplicit"/>
          <w:sz w:val="28"/>
        </w:rPr>
      </w:pPr>
      <w:r>
        <w:rPr>
          <w:rStyle w:val="Fontdeparagrafimplicit"/>
          <w:sz w:val="28"/>
        </w:rPr>
        <w:t>Reclamanţii au mai arătat că Secretariatul Comisiei Centrale trebuia să analizeze dosarul şi constatând că, în mod întemeiat, cererea de restituire în natură a fost respinsă, să transmită dosarul evaluatorului în vederea întocmirii raportului de evaluare, în termenul de 45 de zile prevăzut de lege, procedura  urmând a fi finalizată prin emiterea, de către Comisia Centrală pentru Stabilirea Despăgubirilor, a deciziei reprezentând titlul de despăgubire.</w:t>
      </w:r>
    </w:p>
    <w:p w:rsidR="00CF0371" w:rsidRDefault="00641007">
      <w:pPr>
        <w:ind w:firstLine="708"/>
        <w:jc w:val="both"/>
        <w:rPr>
          <w:rStyle w:val="Fontdeparagrafimplicit"/>
          <w:sz w:val="28"/>
        </w:rPr>
      </w:pPr>
      <w:r>
        <w:rPr>
          <w:rStyle w:val="Fontdeparagrafimplicit"/>
          <w:sz w:val="28"/>
        </w:rPr>
        <w:t xml:space="preserve">Nesoluţionarea dosarului nr. </w:t>
      </w:r>
      <w:r w:rsidR="009754B7">
        <w:rPr>
          <w:rStyle w:val="Fontdeparagrafimplicit"/>
          <w:sz w:val="28"/>
        </w:rPr>
        <w:t>........</w:t>
      </w:r>
      <w:r>
        <w:rPr>
          <w:rStyle w:val="Fontdeparagrafimplicit"/>
          <w:sz w:val="28"/>
        </w:rPr>
        <w:t>/CC, după trecerea unei perioade de peste 5 ani de la emiterea Dispoziţiei nr.</w:t>
      </w:r>
      <w:r w:rsidR="009754B7">
        <w:rPr>
          <w:rStyle w:val="Fontdeparagrafimplicit"/>
          <w:sz w:val="28"/>
        </w:rPr>
        <w:t>.........</w:t>
      </w:r>
      <w:r>
        <w:rPr>
          <w:rStyle w:val="Fontdeparagrafimplicit"/>
          <w:sz w:val="28"/>
        </w:rPr>
        <w:t>/2005 a Primarului mun.</w:t>
      </w:r>
      <w:r w:rsidR="00D07B7F">
        <w:rPr>
          <w:rStyle w:val="Fontdeparagrafimplicit"/>
          <w:sz w:val="28"/>
        </w:rPr>
        <w:t>..A..</w:t>
      </w:r>
      <w:r>
        <w:rPr>
          <w:rStyle w:val="Fontdeparagrafimplicit"/>
          <w:sz w:val="28"/>
        </w:rPr>
        <w:t xml:space="preserve"> privind acordarea despăgubirilor, este nejustificată, astfel încât interesul promovării prezentei acţiuni este unul legitim şi urmăreşte obligarea pârâtului la respectarea dispoziţiilor Legii nr. 247/2005, Titlul VII.</w:t>
      </w:r>
    </w:p>
    <w:p w:rsidR="00CF0371" w:rsidRDefault="00641007">
      <w:pPr>
        <w:ind w:firstLine="708"/>
        <w:jc w:val="both"/>
        <w:rPr>
          <w:rStyle w:val="Fontdeparagrafimplicit"/>
          <w:sz w:val="28"/>
        </w:rPr>
      </w:pPr>
      <w:r>
        <w:rPr>
          <w:rStyle w:val="Fontdeparagrafimplicit"/>
          <w:sz w:val="28"/>
        </w:rPr>
        <w:t xml:space="preserve">La dosarul cauzei  s-au depus dispoziţia nr. </w:t>
      </w:r>
      <w:r w:rsidR="009754B7">
        <w:rPr>
          <w:rStyle w:val="Fontdeparagrafimplicit"/>
          <w:sz w:val="28"/>
        </w:rPr>
        <w:t>.........</w:t>
      </w:r>
      <w:r>
        <w:rPr>
          <w:rStyle w:val="Fontdeparagrafimplicit"/>
          <w:sz w:val="28"/>
        </w:rPr>
        <w:t xml:space="preserve">/2005 emisă de Primarul Mun. </w:t>
      </w:r>
      <w:r w:rsidR="00D07B7F">
        <w:rPr>
          <w:rStyle w:val="Fontdeparagrafimplicit"/>
          <w:sz w:val="28"/>
        </w:rPr>
        <w:t>..A..</w:t>
      </w:r>
      <w:r>
        <w:rPr>
          <w:rStyle w:val="Fontdeparagrafimplicit"/>
          <w:sz w:val="28"/>
        </w:rPr>
        <w:t xml:space="preserve">  şi cererea formulată de reclamanţii.</w:t>
      </w:r>
    </w:p>
    <w:p w:rsidR="00CF0371" w:rsidRDefault="00641007">
      <w:pPr>
        <w:ind w:firstLine="708"/>
        <w:jc w:val="both"/>
        <w:rPr>
          <w:rStyle w:val="Fontdeparagrafimplicit"/>
          <w:sz w:val="28"/>
        </w:rPr>
      </w:pPr>
      <w:r>
        <w:rPr>
          <w:rStyle w:val="Fontdeparagrafimplicit"/>
          <w:sz w:val="28"/>
        </w:rPr>
        <w:t>În drept, acţiunea a fost întemeiată pe dispoziţiile Titlului nr.VII din Legea nr.247/2005, HG nr.1095/2005, aşa cum a fost modificată şi completată prin HG nr.128/2008.</w:t>
      </w:r>
    </w:p>
    <w:p w:rsidR="00CF0371" w:rsidRDefault="00641007">
      <w:pPr>
        <w:ind w:firstLine="708"/>
        <w:jc w:val="both"/>
        <w:rPr>
          <w:rStyle w:val="Fontdeparagrafimplicit"/>
          <w:sz w:val="28"/>
        </w:rPr>
      </w:pPr>
      <w:r>
        <w:rPr>
          <w:rStyle w:val="Fontdeparagrafimplicit"/>
          <w:sz w:val="28"/>
        </w:rPr>
        <w:t>La data de 09.25.03.2011, pârâtul MINISTERUL ECONOMIEI ŞI FINANŢELOR  - COMISIA CENTRALĂ PENTRU STABILIREA DESPĂGUBIRILOR a formulat întâmpinare prin care solicită respingerea acţiunii reclamanţilor ca neîntemeiată deoarece dosarul acestora a parcurs etapele legale şi se află în faza desemnării unui evaluator.</w:t>
      </w:r>
    </w:p>
    <w:p w:rsidR="00CF0371" w:rsidRDefault="00641007">
      <w:pPr>
        <w:ind w:firstLine="708"/>
        <w:jc w:val="both"/>
        <w:rPr>
          <w:rStyle w:val="Fontdeparagrafimplicit"/>
          <w:sz w:val="28"/>
        </w:rPr>
      </w:pPr>
      <w:r>
        <w:rPr>
          <w:rStyle w:val="Fontdeparagrafimplicit"/>
          <w:sz w:val="28"/>
        </w:rPr>
        <w:t>Analizând actele şi lucrările dosarului,  Curtea reţine că acţiunea reclamanţilor este întemeiată numai în parte, respectiv în ceea ce priveşte capătul de cerere privind obligarea Comisiei Centrale de Stabilirea Despăgubirilor să emită titlul de despăgubire cu privire la imobilul preluat abuziv ce a aparţinut reclamanţilor.</w:t>
      </w:r>
    </w:p>
    <w:p w:rsidR="00CF0371" w:rsidRDefault="00641007">
      <w:pPr>
        <w:ind w:firstLine="708"/>
        <w:jc w:val="both"/>
        <w:rPr>
          <w:rStyle w:val="Fontdeparagrafimplicit"/>
          <w:sz w:val="28"/>
        </w:rPr>
      </w:pPr>
      <w:r>
        <w:rPr>
          <w:rStyle w:val="Fontdeparagrafimplicit"/>
          <w:sz w:val="28"/>
        </w:rPr>
        <w:t xml:space="preserve">În acest sens, se reţine că reclamanţii au solicitat masurilor reparatorii  conform  Legii nr. 247/2005  pentru imobilul  situat în  localitatea </w:t>
      </w:r>
      <w:r w:rsidR="00D07B7F">
        <w:rPr>
          <w:rStyle w:val="Fontdeparagrafimplicit"/>
          <w:sz w:val="28"/>
        </w:rPr>
        <w:t>..A..</w:t>
      </w:r>
      <w:r>
        <w:rPr>
          <w:rStyle w:val="Fontdeparagrafimplicit"/>
          <w:sz w:val="28"/>
        </w:rPr>
        <w:t xml:space="preserve">, str. </w:t>
      </w:r>
      <w:r w:rsidR="00D07B7F">
        <w:rPr>
          <w:rStyle w:val="Fontdeparagrafimplicit"/>
          <w:sz w:val="28"/>
        </w:rPr>
        <w:t>............</w:t>
      </w:r>
      <w:r>
        <w:rPr>
          <w:rStyle w:val="Fontdeparagrafimplicit"/>
          <w:sz w:val="28"/>
        </w:rPr>
        <w:t xml:space="preserve">, </w:t>
      </w:r>
      <w:r w:rsidR="009754B7">
        <w:rPr>
          <w:rStyle w:val="Fontdeparagrafimplicit"/>
          <w:sz w:val="28"/>
        </w:rPr>
        <w:t>nr. ...</w:t>
      </w:r>
      <w:r>
        <w:rPr>
          <w:rStyle w:val="Fontdeparagrafimplicit"/>
          <w:sz w:val="28"/>
        </w:rPr>
        <w:t xml:space="preserve">, jud. </w:t>
      </w:r>
      <w:r w:rsidR="009754B7">
        <w:rPr>
          <w:rStyle w:val="Fontdeparagrafimplicit"/>
          <w:sz w:val="28"/>
        </w:rPr>
        <w:t>..B..</w:t>
      </w:r>
      <w:r>
        <w:rPr>
          <w:rStyle w:val="Fontdeparagrafimplicit"/>
          <w:sz w:val="28"/>
        </w:rPr>
        <w:t>, motiv pentru care a fost emisă Dispoziţia nr.</w:t>
      </w:r>
      <w:r w:rsidR="009754B7">
        <w:rPr>
          <w:rStyle w:val="Fontdeparagrafimplicit"/>
          <w:sz w:val="28"/>
        </w:rPr>
        <w:t>.........</w:t>
      </w:r>
      <w:r>
        <w:rPr>
          <w:rStyle w:val="Fontdeparagrafimplicit"/>
          <w:sz w:val="28"/>
        </w:rPr>
        <w:t xml:space="preserve">/16.12.2005 de către Primarul mun. </w:t>
      </w:r>
      <w:r w:rsidR="00D07B7F">
        <w:rPr>
          <w:rStyle w:val="Fontdeparagrafimplicit"/>
          <w:sz w:val="28"/>
        </w:rPr>
        <w:t>..A..</w:t>
      </w:r>
      <w:r>
        <w:rPr>
          <w:rStyle w:val="Fontdeparagrafimplicit"/>
          <w:sz w:val="28"/>
        </w:rPr>
        <w:t xml:space="preserve"> prin care a propus acordarea de măsuri reparatorii sub forma de titluri de despăgubiri pentru imobilul mai sus precizat, dosarul fiind transmis către Comisia Centrală pentru Stabilirea Despăgubirilor.</w:t>
      </w:r>
    </w:p>
    <w:p w:rsidR="00CF0371" w:rsidRDefault="00641007">
      <w:pPr>
        <w:jc w:val="both"/>
        <w:rPr>
          <w:rStyle w:val="Fontdeparagrafimplicit"/>
          <w:sz w:val="28"/>
        </w:rPr>
      </w:pPr>
      <w:r>
        <w:rPr>
          <w:rStyle w:val="Fontdeparagrafimplicit"/>
          <w:sz w:val="28"/>
        </w:rPr>
        <w:tab/>
        <w:t xml:space="preserve">Se constată că reclamanţii au început procedura de recuperare a bunului ori a contravalorii acestuia prin formularea unei notificări în anul 2005, autoritatea locală cu competenţe în materia stabilirii şi plăţii despăgubirilor </w:t>
      </w:r>
      <w:r>
        <w:rPr>
          <w:rStyle w:val="Fontdeparagrafimplicit"/>
          <w:sz w:val="28"/>
        </w:rPr>
        <w:lastRenderedPageBreak/>
        <w:t xml:space="preserve">aferent imobilului preluat în mod abuziv pronunţând Dispoziţia nr. </w:t>
      </w:r>
      <w:r w:rsidR="009754B7">
        <w:rPr>
          <w:rStyle w:val="Fontdeparagrafimplicit"/>
          <w:sz w:val="28"/>
        </w:rPr>
        <w:t>.........</w:t>
      </w:r>
      <w:r>
        <w:rPr>
          <w:rStyle w:val="Fontdeparagrafimplicit"/>
          <w:sz w:val="28"/>
        </w:rPr>
        <w:t>/16.12.2005.</w:t>
      </w:r>
    </w:p>
    <w:p w:rsidR="00CF0371" w:rsidRDefault="00641007">
      <w:pPr>
        <w:jc w:val="both"/>
        <w:rPr>
          <w:rStyle w:val="Fontdeparagrafimplicit"/>
          <w:sz w:val="28"/>
        </w:rPr>
      </w:pPr>
      <w:r>
        <w:rPr>
          <w:rStyle w:val="Fontdeparagrafimplicit"/>
          <w:sz w:val="28"/>
        </w:rPr>
        <w:t xml:space="preserve"> </w:t>
      </w:r>
      <w:r>
        <w:rPr>
          <w:rStyle w:val="Fontdeparagrafimplicit"/>
          <w:sz w:val="28"/>
        </w:rPr>
        <w:tab/>
        <w:t xml:space="preserve">Ulterior, dosarul  întocmit în vederea acordării despăgubirilor a fost transmis către Comisia Centrală pentru Stabilirea Despăgubirilor pentru emiterea </w:t>
      </w:r>
      <w:r>
        <w:rPr>
          <w:rStyle w:val="rvts8"/>
          <w:sz w:val="28"/>
        </w:rPr>
        <w:t>deciziei reprezentând titlul de despăgubire potrivit dispoziţiilor</w:t>
      </w:r>
      <w:r>
        <w:rPr>
          <w:rStyle w:val="Fontdeparagrafimplicit"/>
          <w:sz w:val="28"/>
        </w:rPr>
        <w:t xml:space="preserve"> titlului VII din Legea 554/2004, obligaţie ce nu a fost adusă la îndeplinire până la acest moment de pârâta Comisia Centrală.</w:t>
      </w:r>
    </w:p>
    <w:p w:rsidR="00CF0371" w:rsidRDefault="00641007">
      <w:pPr>
        <w:jc w:val="both"/>
        <w:rPr>
          <w:rStyle w:val="Fontdeparagrafimplicit"/>
          <w:sz w:val="28"/>
        </w:rPr>
      </w:pPr>
      <w:r>
        <w:rPr>
          <w:rStyle w:val="Fontdeparagrafimplicit"/>
          <w:sz w:val="28"/>
        </w:rPr>
        <w:tab/>
        <w:t xml:space="preserve">Cauza  s-a înregistrat pe rolul instituţiei pârâte sub nr. </w:t>
      </w:r>
      <w:r w:rsidR="009754B7">
        <w:rPr>
          <w:rStyle w:val="Fontdeparagrafimplicit"/>
          <w:sz w:val="28"/>
        </w:rPr>
        <w:t>........</w:t>
      </w:r>
      <w:r>
        <w:rPr>
          <w:rStyle w:val="Fontdeparagrafimplicit"/>
          <w:sz w:val="28"/>
        </w:rPr>
        <w:t xml:space="preserve">/CC, însă timp de aproximativ 5 ani nu s–a soluţionat această cerere. </w:t>
      </w:r>
    </w:p>
    <w:p w:rsidR="00CF0371" w:rsidRDefault="00641007">
      <w:pPr>
        <w:jc w:val="both"/>
        <w:rPr>
          <w:rStyle w:val="Fontdeparagrafimplicit"/>
          <w:sz w:val="28"/>
        </w:rPr>
      </w:pPr>
      <w:r>
        <w:rPr>
          <w:rStyle w:val="Fontdeparagrafimplicit"/>
          <w:sz w:val="28"/>
        </w:rPr>
        <w:tab/>
        <w:t>Ca urmare se apreciază că durata excesivă a procedurilor administrative este de natură a încălca în mod evident principiul procesului echitabil. În consecinţă, se va face aplicarea art. 6 din Convenţia Europeană a Drepturilor Omului urmând ca autoritatea pârâtă să fie obligată să emită dispoziţia pentru stabilirea despăgubirilor privitoare la imobilul ce a aparţinut reclamanţilor.</w:t>
      </w:r>
    </w:p>
    <w:p w:rsidR="00CF0371" w:rsidRDefault="00641007">
      <w:pPr>
        <w:ind w:firstLine="708"/>
        <w:jc w:val="both"/>
        <w:rPr>
          <w:rStyle w:val="Fontdeparagrafimplicit"/>
          <w:sz w:val="28"/>
        </w:rPr>
      </w:pPr>
      <w:r>
        <w:rPr>
          <w:rStyle w:val="Fontdeparagrafimplicit"/>
          <w:sz w:val="28"/>
        </w:rPr>
        <w:t>Noţiunea de proces echitabil reglementată de acest text implică şi respectarea unui termen rezonabil de soluţionare a unei cauze.</w:t>
      </w:r>
    </w:p>
    <w:p w:rsidR="00CF0371" w:rsidRDefault="00641007">
      <w:pPr>
        <w:ind w:firstLine="708"/>
        <w:jc w:val="both"/>
        <w:rPr>
          <w:rStyle w:val="Fontdeparagrafimplicit"/>
          <w:sz w:val="28"/>
        </w:rPr>
      </w:pPr>
      <w:r>
        <w:rPr>
          <w:rStyle w:val="Fontdeparagrafimplicit"/>
          <w:sz w:val="28"/>
        </w:rPr>
        <w:t>Termenul rezonabil la care se referă art. 6 paragraful I din CEDO cuprinde şi durata procedurilor administrative, deoarece aceasta constituie o premisă indispensabilă prevăzută în dreptul intern pentru sesizarea instanţei.</w:t>
      </w:r>
    </w:p>
    <w:p w:rsidR="00CF0371" w:rsidRDefault="00641007">
      <w:pPr>
        <w:ind w:firstLine="708"/>
        <w:jc w:val="both"/>
        <w:rPr>
          <w:rStyle w:val="Fontdeparagrafimplicit"/>
          <w:sz w:val="28"/>
        </w:rPr>
      </w:pPr>
      <w:r>
        <w:rPr>
          <w:rStyle w:val="Fontdeparagrafimplicit"/>
          <w:sz w:val="28"/>
        </w:rPr>
        <w:t>Împrejurarea că autorităţile administrative române nu au luat măsuri eficiente de soluţionare a cererilor constituie culpa acestora şi nu poate să conducă la împiedicarea realizării dreptului reclamantului.</w:t>
      </w:r>
    </w:p>
    <w:p w:rsidR="00CF0371" w:rsidRDefault="00641007">
      <w:pPr>
        <w:ind w:firstLine="708"/>
        <w:jc w:val="both"/>
        <w:rPr>
          <w:rStyle w:val="Fontdeparagrafimplicit"/>
          <w:sz w:val="28"/>
        </w:rPr>
      </w:pPr>
      <w:r>
        <w:rPr>
          <w:rStyle w:val="Fontdeparagrafimplicit"/>
          <w:sz w:val="28"/>
        </w:rPr>
        <w:t>Este de notorietate că în România, după schimbarea regimului social au fost adoptate, în decursul timpului, mai multe legi cu caracter reparatoriu. Între acestea se înscrie Legea nr. 10/2001 privind restituirea imobilelor preluate în mod abuziv de către stat modificată şi completată prin Legea nr. 247/2005.</w:t>
      </w:r>
    </w:p>
    <w:p w:rsidR="00CF0371" w:rsidRDefault="00641007">
      <w:pPr>
        <w:ind w:firstLine="708"/>
        <w:jc w:val="both"/>
        <w:rPr>
          <w:rStyle w:val="Fontdeparagrafimplicit"/>
          <w:sz w:val="28"/>
        </w:rPr>
      </w:pPr>
      <w:r>
        <w:rPr>
          <w:rStyle w:val="Fontdeparagrafimplicit"/>
          <w:sz w:val="28"/>
        </w:rPr>
        <w:t>Punerea în executare a legilor cu caracter reparatoriu revine autorităţilor executive ale statului care au obligaţia legală şi constituţională de a respecta atât dreptul intern cât şi tratatele internaţionale.</w:t>
      </w:r>
    </w:p>
    <w:p w:rsidR="00CF0371" w:rsidRDefault="00641007">
      <w:pPr>
        <w:ind w:firstLine="708"/>
        <w:jc w:val="both"/>
        <w:rPr>
          <w:rStyle w:val="Fontdeparagrafimplicit"/>
          <w:sz w:val="28"/>
        </w:rPr>
      </w:pPr>
      <w:r>
        <w:rPr>
          <w:rStyle w:val="Fontdeparagrafimplicit"/>
          <w:sz w:val="28"/>
        </w:rPr>
        <w:t>Astfel, în baza art. 11 din Constituţia României, statul român se obligă să îndeplinească întocmai şi cu bună credinţă obligaţiile ce îi revin din tratatele la care este parte, iar tratatele ratificate de Parlament, potrivit legii, fac parte in dreptul intern.</w:t>
      </w:r>
    </w:p>
    <w:p w:rsidR="00CF0371" w:rsidRDefault="00641007">
      <w:pPr>
        <w:ind w:firstLine="708"/>
        <w:jc w:val="both"/>
        <w:rPr>
          <w:rStyle w:val="Fontdeparagrafimplicit"/>
          <w:sz w:val="28"/>
        </w:rPr>
      </w:pPr>
      <w:r>
        <w:rPr>
          <w:rStyle w:val="Fontdeparagrafimplicit"/>
          <w:sz w:val="28"/>
        </w:rPr>
        <w:t>Convenţia Europeană a Drepturilor Omului a fost ratificată de România prin Legea nr. 30/1994. În conformitatea cu art. 1 din Convenţia Europeană a Drepturilor Omului părţile contractante ale acestei convenţii, deci şi statul român, recunosc oricărei persoane aflate sub jurisdicţia lor drepturile şi libertăţile definite în Titlul I al Convenţiei.</w:t>
      </w:r>
    </w:p>
    <w:p w:rsidR="00CF0371" w:rsidRDefault="00641007">
      <w:pPr>
        <w:ind w:firstLine="708"/>
        <w:jc w:val="both"/>
        <w:rPr>
          <w:rStyle w:val="Fontdeparagrafimplicit"/>
          <w:sz w:val="28"/>
        </w:rPr>
      </w:pPr>
      <w:r>
        <w:rPr>
          <w:rStyle w:val="Fontdeparagrafimplicit"/>
          <w:sz w:val="28"/>
        </w:rPr>
        <w:t>Între aceste drepturi se înscrie şi dreptul prevăzut de art. 6, acela privind procesul echitabil, care presupune derularea procedurilor contencioase, compuse atât din faza administrativă cât şi din aceea jurisdicţională propriu zisă, într-un termen rezonabil.</w:t>
      </w:r>
    </w:p>
    <w:p w:rsidR="00CF0371" w:rsidRDefault="00641007">
      <w:pPr>
        <w:ind w:firstLine="708"/>
        <w:jc w:val="both"/>
        <w:rPr>
          <w:rStyle w:val="Fontdeparagrafimplicit"/>
          <w:sz w:val="28"/>
        </w:rPr>
      </w:pPr>
      <w:r>
        <w:rPr>
          <w:rStyle w:val="Fontdeparagrafimplicit"/>
          <w:sz w:val="28"/>
        </w:rPr>
        <w:t>Autorităţile unui stat nu pot să invoce chestiuni de organizare a aplicării legii împotriva dreptului la proces rezonabil, pentru ca aceasta înseamnă să invoce propria culpă în încălcarea CEDO.</w:t>
      </w:r>
    </w:p>
    <w:p w:rsidR="00CF0371" w:rsidRDefault="00641007">
      <w:pPr>
        <w:ind w:firstLine="708"/>
        <w:jc w:val="both"/>
        <w:rPr>
          <w:rStyle w:val="Fontdeparagrafimplicit"/>
          <w:sz w:val="28"/>
        </w:rPr>
      </w:pPr>
      <w:r>
        <w:rPr>
          <w:rStyle w:val="Fontdeparagrafimplicit"/>
          <w:sz w:val="28"/>
        </w:rPr>
        <w:lastRenderedPageBreak/>
        <w:t>În afara argumentului decurgând din art. 6 al Convenţiei, se reţine că prin neîndeplinirea obligaţiei de a se emite titlurile de despăgubire autoritatea pârâtă aduce o evidentă atingere noţiunii de bun şi a obligaţiei statului de a proteja bunurile, valorile patrimoniale ale persoanelor, obligaţie asumată de către România prin Protocolul Adiţional nr. 1 la Convenţia Europeană a Drepturilor Omului. Prin Protocolul nr.1 la Convenţie statele semnatare, inclusiv România prin ratificarea Convenţiei s-au obligat să respecte bunurile persoanelor fizice sau juridice.</w:t>
      </w:r>
    </w:p>
    <w:p w:rsidR="00CF0371" w:rsidRDefault="00641007">
      <w:pPr>
        <w:ind w:firstLine="708"/>
        <w:jc w:val="both"/>
        <w:rPr>
          <w:rStyle w:val="Fontdeparagrafimplicit"/>
          <w:sz w:val="28"/>
        </w:rPr>
      </w:pPr>
      <w:r>
        <w:rPr>
          <w:rStyle w:val="Fontdeparagrafimplicit"/>
          <w:sz w:val="28"/>
        </w:rPr>
        <w:t>În speţa de faţă prin comportamentul pârâtei se ajunge la o încălcare atât a art. 6 din Convenţie cât şi a art. 1 din Primul Protocol Adiţional la Convenţie, motiv pentru care se apreciază că absenţa totală a despăgubirilor creează reclamantului o sarcină excesivă, incompatibilă cu dreptul la respectul bunurilor lor garantat de art. 1 din Protocolul nr. 1.</w:t>
      </w:r>
    </w:p>
    <w:p w:rsidR="00CF0371" w:rsidRDefault="00641007">
      <w:pPr>
        <w:ind w:firstLine="708"/>
        <w:jc w:val="both"/>
        <w:rPr>
          <w:rStyle w:val="Fontdeparagrafimplicit"/>
          <w:sz w:val="28"/>
        </w:rPr>
      </w:pPr>
      <w:r>
        <w:rPr>
          <w:rStyle w:val="Fontdeparagrafimplicit"/>
          <w:sz w:val="28"/>
        </w:rPr>
        <w:t>Concluzionând, se apreciază că procedurile administrative, coroborate cu cele judiciare trebuie să se desfăşoare în termen rezonabil şi că depăşirea unui termen de 10 ani de la data formulării cererii de acordarea a măsurilor reparatorii constituie deja o încălcare evidentă a prevederilor art. 6 din CEDO.</w:t>
      </w:r>
    </w:p>
    <w:p w:rsidR="00CF0371" w:rsidRDefault="00641007">
      <w:pPr>
        <w:ind w:firstLine="720"/>
        <w:jc w:val="both"/>
        <w:rPr>
          <w:rStyle w:val="Fontdeparagrafimplicit"/>
          <w:sz w:val="28"/>
        </w:rPr>
      </w:pPr>
      <w:r>
        <w:rPr>
          <w:rStyle w:val="Fontdeparagrafimplicit"/>
          <w:sz w:val="28"/>
        </w:rPr>
        <w:t xml:space="preserve">Faţă de motivele enunţate în prezenta hotărâre, acţiunea va fi admisă în parte, se va obliga pârâta Comisia Centrală de Acordare a Despăgubirilor să emită reclamanţilor decizia privind titlul de despăgubire pentru reclamanţii </w:t>
      </w:r>
      <w:r w:rsidR="007411C6">
        <w:rPr>
          <w:rStyle w:val="Fontdeparagrafimplicit"/>
          <w:sz w:val="28"/>
        </w:rPr>
        <w:t>..X..</w:t>
      </w:r>
      <w:r>
        <w:rPr>
          <w:rStyle w:val="Fontdeparagrafimplicit"/>
          <w:sz w:val="28"/>
        </w:rPr>
        <w:t xml:space="preserve"> şi </w:t>
      </w:r>
      <w:r w:rsidR="007411C6">
        <w:rPr>
          <w:rStyle w:val="Fontdeparagrafimplicit"/>
          <w:sz w:val="28"/>
        </w:rPr>
        <w:t>..Y..</w:t>
      </w:r>
      <w:r>
        <w:rPr>
          <w:rStyle w:val="Fontdeparagrafimplicit"/>
          <w:sz w:val="28"/>
        </w:rPr>
        <w:t xml:space="preserve"> în ceea ce priveşte imobilul imposibil de restituit în natură situat în </w:t>
      </w:r>
      <w:r w:rsidR="00D07B7F">
        <w:rPr>
          <w:rStyle w:val="Fontdeparagrafimplicit"/>
          <w:sz w:val="28"/>
        </w:rPr>
        <w:t>..A..</w:t>
      </w:r>
      <w:r>
        <w:rPr>
          <w:rStyle w:val="Fontdeparagrafimplicit"/>
          <w:sz w:val="28"/>
        </w:rPr>
        <w:t xml:space="preserve">, str. </w:t>
      </w:r>
      <w:r w:rsidR="00D07B7F">
        <w:rPr>
          <w:rStyle w:val="Fontdeparagrafimplicit"/>
          <w:sz w:val="28"/>
        </w:rPr>
        <w:t>............</w:t>
      </w:r>
      <w:r>
        <w:rPr>
          <w:rStyle w:val="Fontdeparagrafimplicit"/>
          <w:sz w:val="28"/>
        </w:rPr>
        <w:t>, nr.</w:t>
      </w:r>
      <w:r w:rsidR="009754B7">
        <w:rPr>
          <w:rStyle w:val="Fontdeparagrafimplicit"/>
          <w:sz w:val="28"/>
        </w:rPr>
        <w:t>...</w:t>
      </w:r>
      <w:r>
        <w:rPr>
          <w:rStyle w:val="Fontdeparagrafimplicit"/>
          <w:sz w:val="28"/>
        </w:rPr>
        <w:t xml:space="preserve">, judeţul </w:t>
      </w:r>
      <w:r w:rsidR="009754B7">
        <w:rPr>
          <w:rStyle w:val="Fontdeparagrafimplicit"/>
          <w:sz w:val="28"/>
        </w:rPr>
        <w:t>..B..</w:t>
      </w:r>
      <w:r>
        <w:rPr>
          <w:rStyle w:val="Fontdeparagrafimplicit"/>
          <w:sz w:val="28"/>
        </w:rPr>
        <w:t xml:space="preserve">. </w:t>
      </w:r>
    </w:p>
    <w:p w:rsidR="00CF0371" w:rsidRDefault="00641007">
      <w:pPr>
        <w:ind w:firstLine="720"/>
        <w:jc w:val="both"/>
        <w:rPr>
          <w:rStyle w:val="Fontdeparagrafimplicit"/>
          <w:sz w:val="28"/>
        </w:rPr>
      </w:pPr>
      <w:r>
        <w:rPr>
          <w:rStyle w:val="Fontdeparagrafimplicit"/>
          <w:sz w:val="28"/>
        </w:rPr>
        <w:t>Referitor la cererea de acordare  de daune cominatorii, aceasta va fi respinsă deoarece prin art.24 din legea nr.554/2004 s-a prevăzut o procedură specială de sancţionare a autorităţilor în cazul în care acestea nu execută hotărâri judecătoreşti definitive şi irevocabile, procedură care însă este ulterioară actualei etape judiciare.</w:t>
      </w:r>
    </w:p>
    <w:p w:rsidR="00CF0371" w:rsidRDefault="00641007">
      <w:pPr>
        <w:ind w:firstLine="720"/>
        <w:jc w:val="both"/>
        <w:rPr>
          <w:rStyle w:val="Fontdeparagrafimplicit"/>
          <w:sz w:val="28"/>
        </w:rPr>
      </w:pPr>
      <w:r>
        <w:rPr>
          <w:rStyle w:val="Fontdeparagrafimplicit"/>
          <w:sz w:val="28"/>
        </w:rPr>
        <w:t xml:space="preserve"> De asemenea, va fi respinsă ca neîntemeiată şi cererea prin care se solicită fixarea unui termen pentru emiterea deciziei reprezentând titlul de despăgubiri, în raport de dispoziţiile art.24 alin.1 din Legea nr.554/2004 ce stabileşte în mod legal termenul în care autoritatea publică este obligată să încheie un act administrativ ce îi incumbă.</w:t>
      </w:r>
    </w:p>
    <w:p w:rsidR="00CF0371" w:rsidRDefault="00641007">
      <w:pPr>
        <w:ind w:firstLine="720"/>
        <w:jc w:val="both"/>
        <w:rPr>
          <w:rStyle w:val="Fontdeparagrafimplicit"/>
          <w:sz w:val="28"/>
        </w:rPr>
      </w:pPr>
      <w:r>
        <w:rPr>
          <w:rStyle w:val="Fontdeparagrafimplicit"/>
          <w:sz w:val="28"/>
        </w:rPr>
        <w:t xml:space="preserve">Pe cale de consecinţă, vor  fi respinse capetele de cerere privind fixarea unui termen pentru termen pentru emiterea deciziei şi obligarea la daune cominatorii. </w:t>
      </w:r>
    </w:p>
    <w:p w:rsidR="00CF0371" w:rsidRDefault="00641007">
      <w:pPr>
        <w:ind w:firstLine="720"/>
        <w:jc w:val="both"/>
        <w:rPr>
          <w:rStyle w:val="Fontdeparagrafimplicit"/>
          <w:sz w:val="28"/>
        </w:rPr>
      </w:pPr>
      <w:r>
        <w:rPr>
          <w:rStyle w:val="Fontdeparagrafimplicit"/>
          <w:sz w:val="28"/>
        </w:rPr>
        <w:t>Se ia act că nu se solicită cheltuieli de judecată de către apărătorul reclamanţilor.</w:t>
      </w:r>
    </w:p>
    <w:p w:rsidR="00CF0371" w:rsidRDefault="00CF0371">
      <w:pPr>
        <w:ind w:firstLine="708"/>
        <w:jc w:val="both"/>
        <w:rPr>
          <w:rStyle w:val="Fontdeparagrafimplicit"/>
          <w:sz w:val="28"/>
        </w:rPr>
      </w:pPr>
    </w:p>
    <w:p w:rsidR="00CF0371" w:rsidRDefault="00CF0371">
      <w:pPr>
        <w:rPr>
          <w:rStyle w:val="Fontdeparagrafimplicit"/>
          <w:sz w:val="28"/>
        </w:rPr>
      </w:pPr>
    </w:p>
    <w:p w:rsidR="00CF0371" w:rsidRDefault="00641007">
      <w:pPr>
        <w:jc w:val="center"/>
        <w:rPr>
          <w:rStyle w:val="Fontdeparagrafimplicit"/>
          <w:sz w:val="28"/>
        </w:rPr>
      </w:pPr>
      <w:r>
        <w:rPr>
          <w:rStyle w:val="Fontdeparagrafimplicit"/>
          <w:sz w:val="28"/>
        </w:rPr>
        <w:t>PENTRU ACESTE MOTIVE,</w:t>
      </w:r>
      <w:r>
        <w:rPr>
          <w:rStyle w:val="Fontdeparagrafimplicit"/>
          <w:sz w:val="28"/>
        </w:rPr>
        <w:br/>
        <w:t>ÎN NUMELE LEGII</w:t>
      </w:r>
    </w:p>
    <w:p w:rsidR="00CF0371" w:rsidRDefault="00641007">
      <w:pPr>
        <w:jc w:val="center"/>
        <w:rPr>
          <w:rStyle w:val="Fontdeparagrafimplicit"/>
          <w:sz w:val="28"/>
        </w:rPr>
      </w:pPr>
      <w:r>
        <w:rPr>
          <w:rStyle w:val="Fontdeparagrafimplicit"/>
          <w:sz w:val="28"/>
        </w:rPr>
      </w:r>
      <w:bookmarkStart w:name="ce_face_curtea" w:id="10"/>
      <w:r>
        <w:rPr>
          <w:rStyle w:val="Fontdeparagrafimplicit"/>
          <w:sz w:val="28"/>
        </w:rPr>
      </w:r>
      <w:r>
        <w:rPr>
          <w:rStyle w:val="Fontdeparagrafimplicit"/>
          <w:sz w:val="28"/>
        </w:rPr>
      </w:r>
      <w:r>
        <w:rPr>
          <w:rStyle w:val="Fontdeparagrafimplicit"/>
          <w:sz w:val="28"/>
        </w:rPr>
        <w:t>HOTĂRĂŞTE</w:t>
      </w:r>
      <w:r>
        <w:rPr>
          <w:rStyle w:val="Fontdeparagrafimplicit"/>
          <w:sz w:val="28"/>
        </w:rPr>
      </w:r>
      <w:bookmarkEnd w:id="10"/>
    </w:p>
    <w:p w:rsidR="00CF0371" w:rsidRDefault="00CF0371">
      <w:pPr>
        <w:jc w:val="center"/>
        <w:rPr>
          <w:rStyle w:val="Fontdeparagrafimplicit"/>
          <w:sz w:val="28"/>
        </w:rPr>
      </w:pPr>
    </w:p>
    <w:p w:rsidR="00CF0371" w:rsidRDefault="00641007">
      <w:pPr>
        <w:ind w:firstLine="708"/>
        <w:jc w:val="both"/>
        <w:rPr>
          <w:rStyle w:val="Fontdeparagrafimplicit"/>
          <w:sz w:val="28"/>
        </w:rPr>
      </w:pPr>
      <w:r>
        <w:rPr>
          <w:rStyle w:val="Fontdeparagrafimplicit"/>
          <w:sz w:val="28"/>
        </w:rPr>
        <w:tab/>
        <w:t xml:space="preserve">Admite în parte acţiunea formulată de reclamanţii </w:t>
      </w:r>
      <w:r w:rsidR="007411C6">
        <w:rPr>
          <w:rStyle w:val="Fontdeparagrafimplicit"/>
          <w:sz w:val="28"/>
        </w:rPr>
        <w:t>..X..</w:t>
      </w:r>
      <w:r>
        <w:rPr>
          <w:rStyle w:val="Fontdeparagrafimplicit"/>
          <w:sz w:val="28"/>
        </w:rPr>
        <w:t xml:space="preserve"> şi </w:t>
      </w:r>
      <w:r w:rsidR="007411C6">
        <w:rPr>
          <w:rStyle w:val="Fontdeparagrafimplicit"/>
          <w:sz w:val="28"/>
        </w:rPr>
        <w:t>..Y..</w:t>
      </w:r>
      <w:r>
        <w:rPr>
          <w:rStyle w:val="Fontdeparagrafimplicit"/>
          <w:sz w:val="28"/>
        </w:rPr>
        <w:t>, în contradictoriu cu pârâtul MINISTERUL ECONOMIEI ŞI FINANŢELOR  - COMISIA CENTRALĂ PENTRU STABILIREA DESPĂGUBIRILOR.</w:t>
      </w:r>
    </w:p>
    <w:p w:rsidR="00CF0371" w:rsidRDefault="00641007">
      <w:pPr>
        <w:jc w:val="both"/>
        <w:rPr>
          <w:rStyle w:val="Fontdeparagrafimplicit"/>
          <w:sz w:val="28"/>
        </w:rPr>
      </w:pPr>
      <w:r>
        <w:rPr>
          <w:rStyle w:val="Fontdeparagrafimplicit"/>
          <w:sz w:val="28"/>
        </w:rPr>
        <w:lastRenderedPageBreak/>
        <w:tab/>
        <w:t xml:space="preserve">Obligă pârâta Comisia Centrală pentru Stabilirea Despăgubirilor să emită reclamanţilor şi să le comunice decizia reprezentând titlul de despăgubire aferentă imobilului situat  în </w:t>
      </w:r>
      <w:r w:rsidR="00D07B7F">
        <w:rPr>
          <w:rStyle w:val="Fontdeparagrafimplicit"/>
          <w:sz w:val="28"/>
        </w:rPr>
        <w:t>..A..</w:t>
      </w:r>
      <w:r>
        <w:rPr>
          <w:rStyle w:val="Fontdeparagrafimplicit"/>
          <w:sz w:val="28"/>
        </w:rPr>
        <w:t xml:space="preserve">, str. </w:t>
      </w:r>
      <w:r w:rsidR="00D07B7F">
        <w:rPr>
          <w:rStyle w:val="Fontdeparagrafimplicit"/>
          <w:sz w:val="28"/>
        </w:rPr>
        <w:t>............</w:t>
      </w:r>
      <w:r>
        <w:rPr>
          <w:rStyle w:val="Fontdeparagrafimplicit"/>
          <w:sz w:val="28"/>
        </w:rPr>
        <w:t xml:space="preserve">, </w:t>
      </w:r>
      <w:r w:rsidR="009754B7">
        <w:rPr>
          <w:rStyle w:val="Fontdeparagrafimplicit"/>
          <w:sz w:val="28"/>
        </w:rPr>
        <w:t>nr. ...</w:t>
      </w:r>
      <w:r>
        <w:rPr>
          <w:rStyle w:val="Fontdeparagrafimplicit"/>
          <w:sz w:val="28"/>
        </w:rPr>
        <w:t xml:space="preserve">, judeţul </w:t>
      </w:r>
      <w:r w:rsidR="009754B7">
        <w:rPr>
          <w:rStyle w:val="Fontdeparagrafimplicit"/>
          <w:sz w:val="28"/>
        </w:rPr>
        <w:t>..B..</w:t>
      </w:r>
      <w:r>
        <w:rPr>
          <w:rStyle w:val="Fontdeparagrafimplicit"/>
          <w:sz w:val="28"/>
        </w:rPr>
        <w:t>.</w:t>
      </w:r>
    </w:p>
    <w:p w:rsidR="00CF0371" w:rsidRDefault="00641007">
      <w:pPr>
        <w:jc w:val="both"/>
        <w:rPr>
          <w:rStyle w:val="Fontdeparagrafimplicit"/>
          <w:sz w:val="28"/>
        </w:rPr>
      </w:pPr>
      <w:r>
        <w:rPr>
          <w:rStyle w:val="Fontdeparagrafimplicit"/>
          <w:sz w:val="28"/>
        </w:rPr>
        <w:tab/>
        <w:t>Respinge capetele de cerere privind fixarea unui termen pentru emiterea deciziei şi obligarea la daune cominatorii.</w:t>
      </w:r>
    </w:p>
    <w:p w:rsidR="00CF0371" w:rsidRDefault="00641007">
      <w:pPr>
        <w:jc w:val="both"/>
        <w:rPr>
          <w:rStyle w:val="Fontdeparagrafimplicit"/>
          <w:sz w:val="28"/>
        </w:rPr>
      </w:pPr>
      <w:r>
        <w:rPr>
          <w:rStyle w:val="Fontdeparagrafimplicit"/>
          <w:sz w:val="28"/>
        </w:rPr>
        <w:tab/>
        <w:t>Ia act că nu se solicită cheltuieli de judecată.</w:t>
      </w:r>
    </w:p>
    <w:p w:rsidR="00CF0371" w:rsidRDefault="00641007">
      <w:pPr>
        <w:jc w:val="both"/>
        <w:rPr>
          <w:rStyle w:val="Fontdeparagrafimplicit"/>
          <w:sz w:val="28"/>
        </w:rPr>
      </w:pPr>
      <w:r>
        <w:rPr>
          <w:rStyle w:val="Fontdeparagrafimplicit"/>
          <w:sz w:val="28"/>
        </w:rPr>
        <w:tab/>
        <w:t>Cu recurs în termen de 15 zile de la comunicare.</w:t>
      </w:r>
    </w:p>
    <w:p w:rsidR="00CF0371" w:rsidRDefault="00641007">
      <w:pPr>
        <w:ind w:firstLine="708"/>
        <w:rPr>
          <w:rStyle w:val="Fontdeparagrafimplicit"/>
          <w:sz w:val="28"/>
        </w:rPr>
      </w:pPr>
      <w:r>
        <w:rPr>
          <w:rStyle w:val="Fontdeparagrafimplicit"/>
          <w:sz w:val="28"/>
        </w:rPr>
        <w:t xml:space="preserve">Pronunţată în şedinţa </w:t>
      </w:r>
      <w:r>
        <w:rPr>
          <w:rStyle w:val="Fontdeparagrafimplicit"/>
          <w:sz w:val="28"/>
        </w:rPr>
      </w:r>
      <w:bookmarkStart w:name="tip_sedinta_copie_2" w:id="11"/>
      <w:r>
        <w:rPr>
          <w:rStyle w:val="Fontdeparagrafimplicit"/>
          <w:sz w:val="28"/>
        </w:rPr>
      </w:r>
      <w:r>
        <w:rPr>
          <w:rStyle w:val="Fontdeparagrafimplicit"/>
          <w:sz w:val="28"/>
        </w:rPr>
      </w:r>
      <w:r>
        <w:rPr>
          <w:rStyle w:val="Fontdeparagrafimplicit"/>
          <w:sz w:val="28"/>
        </w:rPr>
        <w:t>publică</w:t>
      </w:r>
      <w:r>
        <w:rPr>
          <w:rStyle w:val="Fontdeparagrafimplicit"/>
          <w:sz w:val="28"/>
        </w:rPr>
      </w:r>
      <w:bookmarkEnd w:id="11"/>
      <w:r>
        <w:rPr>
          <w:rStyle w:val="Fontdeparagrafimplicit"/>
          <w:sz w:val="28"/>
        </w:rPr>
        <w:t xml:space="preserve"> de la </w:t>
      </w:r>
      <w:r w:rsidR="007411C6">
        <w:rPr>
          <w:rStyle w:val="Fontdeparagrafimplicit"/>
          <w:sz w:val="28"/>
        </w:rPr>
        <w:t>.................</w:t>
      </w:r>
      <w:r>
        <w:rPr>
          <w:rStyle w:val="Fontdeparagrafimplicit"/>
          <w:sz w:val="28"/>
        </w:rPr>
        <w:t>.</w:t>
      </w:r>
    </w:p>
    <w:p w:rsidR="00CF0371" w:rsidRDefault="00CF0371">
      <w:pPr>
        <w:rPr>
          <w:rStyle w:val="Fontdeparagrafimplicit"/>
          <w:sz w:val="28"/>
        </w:rPr>
      </w:pPr>
    </w:p>
    <w:p w:rsidR="00CF0371" w:rsidRDefault="00641007">
      <w:pPr>
        <w:jc w:val="center"/>
        <w:rPr>
          <w:rStyle w:val="Fontdeparagrafimplicit"/>
          <w:sz w:val="28"/>
        </w:rPr>
      </w:pPr>
      <w:r>
        <w:rPr>
          <w:rStyle w:val="Fontdeparagrafimplicit"/>
          <w:sz w:val="28"/>
        </w:rPr>
      </w:r>
      <w:bookmarkStart w:name="completul_1" w:id="12"/>
      <w:r>
        <w:rPr>
          <w:rStyle w:val="Fontdeparagrafimplicit"/>
          <w:sz w:val="28"/>
        </w:rPr>
      </w:r>
      <w:r>
        <w:rPr>
          <w:rStyle w:val="Fontdeparagrafimplicit"/>
          <w:sz w:val="28"/>
        </w:rPr>
      </w:r>
    </w:p>
    <w:tbl>
      <w:tblPr>
        <w:tblStyle w:val="TabelNormal"/>
        <w:tblW w:w="0" w:type="auto"/>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284" w:type="dxa"/>
          <w:bottom w:w="284" w:type="dxa"/>
        </w:tblCellMar>
        <w:tblLook w:val="04A0" w:firstRow="1" w:lastRow="0" w:firstColumn="1" w:lastColumn="0" w:noHBand="0" w:noVBand="1"/>
      </w:tblPr>
      <w:tblGrid>
        <w:gridCol w:w="3095"/>
        <w:gridCol w:w="3096"/>
        <w:gridCol w:w="3095"/>
      </w:tblGrid>
      <w:tr w:rsidR="00CF0371">
        <w:trPr>
          <w:jc w:val="center"/>
        </w:trPr>
        <w:tc>
          <w:tcPr>
            <w:tcW w:w="3096" w:type="dxa"/>
          </w:tcPr>
          <w:p w:rsidR="00CF0371" w:rsidRDefault="00CF0371">
            <w:pPr>
              <w:jc w:val="center"/>
              <w:rPr>
                <w:rStyle w:val="Fontdeparagrafimplicit"/>
                <w:sz w:val="28"/>
              </w:rPr>
            </w:pPr>
          </w:p>
        </w:tc>
        <w:tc>
          <w:tcPr>
            <w:tcW w:w="3096" w:type="dxa"/>
          </w:tcPr>
          <w:p w:rsidR="00CF0371" w:rsidRDefault="00641007">
            <w:pPr>
              <w:jc w:val="center"/>
              <w:rPr>
                <w:rStyle w:val="Fontdeparagrafimplicit"/>
                <w:sz w:val="28"/>
              </w:rPr>
            </w:pPr>
            <w:r>
              <w:rPr>
                <w:rStyle w:val="Fontdeparagrafimplicit"/>
                <w:sz w:val="28"/>
              </w:rPr>
              <w:t>Preşedinte,</w:t>
            </w:r>
          </w:p>
          <w:p w:rsidR="00CF0371" w:rsidRDefault="007411C6">
            <w:pPr>
              <w:jc w:val="center"/>
              <w:rPr>
                <w:rStyle w:val="Fontdeparagrafimplicit"/>
                <w:sz w:val="28"/>
              </w:rPr>
            </w:pPr>
            <w:r>
              <w:rPr>
                <w:rStyle w:val="Fontdeparagrafimplicit"/>
                <w:sz w:val="28"/>
              </w:rPr>
              <w:t>A0001</w:t>
            </w:r>
          </w:p>
        </w:tc>
        <w:tc>
          <w:tcPr>
            <w:tcW w:w="3096" w:type="dxa"/>
          </w:tcPr>
          <w:p w:rsidR="00CF0371" w:rsidRDefault="00CF0371">
            <w:pPr>
              <w:jc w:val="center"/>
              <w:rPr>
                <w:rStyle w:val="Fontdeparagrafimplicit"/>
                <w:sz w:val="28"/>
              </w:rPr>
            </w:pPr>
          </w:p>
        </w:tc>
      </w:tr>
      <w:tr w:rsidR="00CF0371">
        <w:trPr>
          <w:jc w:val="center"/>
        </w:trPr>
        <w:tc>
          <w:tcPr>
            <w:tcW w:w="3096" w:type="dxa"/>
          </w:tcPr>
          <w:p w:rsidR="00CF0371" w:rsidRDefault="00CF0371">
            <w:pPr>
              <w:jc w:val="center"/>
              <w:rPr>
                <w:rStyle w:val="Fontdeparagrafimplicit"/>
                <w:sz w:val="28"/>
              </w:rPr>
            </w:pPr>
          </w:p>
        </w:tc>
        <w:tc>
          <w:tcPr>
            <w:tcW w:w="3096" w:type="dxa"/>
          </w:tcPr>
          <w:p w:rsidR="00CF0371" w:rsidRDefault="00641007">
            <w:pPr>
              <w:jc w:val="center"/>
              <w:rPr>
                <w:rStyle w:val="Fontdeparagrafimplicit"/>
                <w:sz w:val="28"/>
              </w:rPr>
            </w:pPr>
            <w:r>
              <w:rPr>
                <w:rStyle w:val="Fontdeparagrafimplicit"/>
                <w:sz w:val="28"/>
              </w:rPr>
              <w:t>Grefier,</w:t>
            </w:r>
          </w:p>
          <w:p w:rsidR="00CF0371" w:rsidRDefault="007411C6">
            <w:pPr>
              <w:jc w:val="center"/>
              <w:rPr>
                <w:rStyle w:val="Fontdeparagrafimplicit"/>
                <w:sz w:val="28"/>
              </w:rPr>
            </w:pPr>
            <w:r>
              <w:rPr>
                <w:rStyle w:val="Fontdeparagrafimplicit"/>
                <w:sz w:val="28"/>
              </w:rPr>
              <w:t>...............</w:t>
            </w:r>
          </w:p>
        </w:tc>
        <w:tc>
          <w:tcPr>
            <w:tcW w:w="3096" w:type="dxa"/>
          </w:tcPr>
          <w:p w:rsidR="00CF0371" w:rsidRDefault="00CF0371">
            <w:pPr>
              <w:jc w:val="center"/>
              <w:rPr>
                <w:rStyle w:val="Fontdeparagrafimplicit"/>
                <w:sz w:val="28"/>
              </w:rPr>
            </w:pPr>
          </w:p>
        </w:tc>
      </w:tr>
    </w:tbl>
    <w:p w:rsidR="00CF0371" w:rsidRDefault="00641007">
      <w:pPr>
        <w:jc w:val="center"/>
        <w:rPr>
          <w:rStyle w:val="Fontdeparagrafimplicit"/>
          <w:sz w:val="28"/>
        </w:rPr>
      </w:pPr>
      <w:r>
        <w:rPr>
          <w:rStyle w:val="Fontdeparagrafimplicit"/>
          <w:sz w:val="28"/>
        </w:rPr>
      </w:r>
      <w:bookmarkEnd w:id="12"/>
    </w:p>
    <w:p w:rsidR="00CF0371" w:rsidRDefault="00641007">
      <w:pPr>
        <w:jc w:val="both"/>
        <w:rPr>
          <w:rStyle w:val="Fontdeparagrafimplicit"/>
          <w:sz w:val="28"/>
        </w:rPr>
      </w:pPr>
      <w:r>
        <w:rPr>
          <w:rStyle w:val="Fontdeparagrafimplicit"/>
          <w:sz w:val="28"/>
        </w:rPr>
        <w:t xml:space="preserve">Red. Jud. </w:t>
      </w:r>
      <w:r w:rsidR="007411C6">
        <w:rPr>
          <w:rStyle w:val="Fontdeparagrafimplicit"/>
          <w:sz w:val="28"/>
        </w:rPr>
        <w:t>A0001</w:t>
      </w:r>
    </w:p>
    <w:p w:rsidR="00CF0371" w:rsidRDefault="00641007">
      <w:pPr>
        <w:jc w:val="both"/>
        <w:rPr>
          <w:rStyle w:val="Fontdeparagrafimplicit"/>
          <w:sz w:val="28"/>
        </w:rPr>
      </w:pPr>
      <w:r>
        <w:rPr>
          <w:rStyle w:val="Fontdeparagrafimplicit"/>
          <w:sz w:val="28"/>
        </w:rPr>
        <w:t>Ex.5/</w:t>
      </w:r>
      <w:r w:rsidR="007411C6">
        <w:rPr>
          <w:rStyle w:val="Fontdeparagrafimplicit"/>
          <w:sz w:val="28"/>
        </w:rPr>
        <w:t>.....</w:t>
      </w:r>
      <w:r>
        <w:rPr>
          <w:rStyle w:val="Fontdeparagrafimplicit"/>
          <w:sz w:val="28"/>
        </w:rPr>
        <w:t>/</w:t>
      </w:r>
    </w:p>
    <w:sectPr w:rsidR="00CF0371">
      <w:footerReference w:type="even" r:id="rId7"/>
      <w:footerReference w:type="default" r:id="rId8"/>
      <w:pgSz w:w="11906" w:h="16838"/>
      <w:pgMar w:top="851" w:right="851" w:bottom="851" w:left="1985"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1007" w:rsidRDefault="00641007">
      <w:r>
        <w:separator/>
      </w:r>
    </w:p>
  </w:endnote>
  <w:endnote w:type="continuationSeparator" w:id="0">
    <w:p w:rsidR="00641007" w:rsidRDefault="00641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0371" w:rsidRDefault="0064100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CF0371" w:rsidRDefault="00CF0371">
    <w:pPr>
      <w:pStyle w:val="Subsol"/>
      <w:rPr>
        <w:rStyle w:val="Numrdepagi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0371" w:rsidRDefault="0064100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CF0371" w:rsidRDefault="00CF0371">
    <w:pPr>
      <w:pStyle w:val="Subsol"/>
      <w:rPr>
        <w:rStyle w:val="Numrdepag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1007" w:rsidRDefault="00641007">
      <w:r>
        <w:separator/>
      </w:r>
    </w:p>
  </w:footnote>
  <w:footnote w:type="continuationSeparator" w:id="0">
    <w:p w:rsidR="00641007" w:rsidRDefault="006410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1702AA"/>
    <w:multiLevelType w:val="multilevel"/>
    <w:tmpl w:val="4F54D902"/>
    <w:lvl w:ilvl="0">
      <w:start w:val="1"/>
      <w:numFmt w:val="lowerLetter"/>
      <w:lvlText w:val="%1)"/>
      <w:lvlJc w:val="left"/>
      <w:pPr>
        <w:tabs>
          <w:tab w:val="left" w:pos="1068"/>
        </w:tabs>
        <w:ind w:left="1068" w:hanging="360"/>
      </w:pPr>
    </w:lvl>
    <w:lvl w:ilvl="1">
      <w:start w:val="1"/>
      <w:numFmt w:val="lowerLetter"/>
      <w:lvlText w:val="%2."/>
      <w:lvlJc w:val="left"/>
      <w:pPr>
        <w:tabs>
          <w:tab w:val="left" w:pos="1788"/>
        </w:tabs>
        <w:ind w:left="1788" w:hanging="360"/>
      </w:pPr>
    </w:lvl>
    <w:lvl w:ilvl="2">
      <w:start w:val="1"/>
      <w:numFmt w:val="lowerRoman"/>
      <w:lvlText w:val="%3."/>
      <w:lvlJc w:val="right"/>
      <w:pPr>
        <w:tabs>
          <w:tab w:val="left" w:pos="2508"/>
        </w:tabs>
        <w:ind w:left="2508" w:hanging="180"/>
      </w:pPr>
    </w:lvl>
    <w:lvl w:ilvl="3">
      <w:start w:val="1"/>
      <w:numFmt w:val="decimal"/>
      <w:lvlText w:val="%4."/>
      <w:lvlJc w:val="left"/>
      <w:pPr>
        <w:tabs>
          <w:tab w:val="left" w:pos="3228"/>
        </w:tabs>
        <w:ind w:left="3228" w:hanging="360"/>
      </w:pPr>
    </w:lvl>
    <w:lvl w:ilvl="4">
      <w:start w:val="1"/>
      <w:numFmt w:val="lowerLetter"/>
      <w:lvlText w:val="%5."/>
      <w:lvlJc w:val="left"/>
      <w:pPr>
        <w:tabs>
          <w:tab w:val="left" w:pos="3948"/>
        </w:tabs>
        <w:ind w:left="3948" w:hanging="360"/>
      </w:pPr>
    </w:lvl>
    <w:lvl w:ilvl="5">
      <w:start w:val="1"/>
      <w:numFmt w:val="lowerRoman"/>
      <w:lvlText w:val="%6."/>
      <w:lvlJc w:val="right"/>
      <w:pPr>
        <w:tabs>
          <w:tab w:val="left" w:pos="4668"/>
        </w:tabs>
        <w:ind w:left="4668" w:hanging="180"/>
      </w:pPr>
    </w:lvl>
    <w:lvl w:ilvl="6">
      <w:start w:val="1"/>
      <w:numFmt w:val="decimal"/>
      <w:lvlText w:val="%7."/>
      <w:lvlJc w:val="left"/>
      <w:pPr>
        <w:tabs>
          <w:tab w:val="left" w:pos="5388"/>
        </w:tabs>
        <w:ind w:left="5388" w:hanging="360"/>
      </w:pPr>
    </w:lvl>
    <w:lvl w:ilvl="7">
      <w:start w:val="1"/>
      <w:numFmt w:val="lowerLetter"/>
      <w:lvlText w:val="%8."/>
      <w:lvlJc w:val="left"/>
      <w:pPr>
        <w:tabs>
          <w:tab w:val="left" w:pos="6108"/>
        </w:tabs>
        <w:ind w:left="6108" w:hanging="360"/>
      </w:pPr>
    </w:lvl>
    <w:lvl w:ilvl="8">
      <w:start w:val="1"/>
      <w:numFmt w:val="lowerRoman"/>
      <w:lvlText w:val="%9."/>
      <w:lvlJc w:val="right"/>
      <w:pPr>
        <w:tabs>
          <w:tab w:val="left" w:pos="6828"/>
        </w:tabs>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10.19.48.53:80/ecris_cdms/document_upload.aspx?id_document=5400000000553257&amp;id_departament=5&amp;id_sesiune=460525&amp;id_user=234&amp;id_institutie=54&amp;actiune=modifica"/>
  </w:docVars>
  <w:rsids>
    <w:rsidRoot w:val="00CF0371"/>
    <w:rsid w:val="00125A16"/>
    <w:rsid w:val="00641007"/>
    <w:rsid w:val="007411C6"/>
    <w:rsid w:val="009754B7"/>
    <w:rsid w:val="00CF0371"/>
    <w:rsid w:val="00D07B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B659530-83AB-4897-B0D5-20D77B10D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
    <w:name w:val="Subsol"/>
    <w:basedOn w:val="Normal"/>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rvts8">
    <w:name w:val="rvts8"/>
    <w:basedOn w:val="Fontdeparagrafimplicit"/>
  </w:style>
  <w:style w:type="character" w:customStyle="1" w:styleId="Numrdepagin">
    <w:name w:val="Număr de pagină"/>
    <w:basedOn w:val="Fontdeparagraf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0</ap:TotalTime>
  <ap:Pages>5</ap:Pages>
  <ap:Words>1804</ap:Words>
  <ap:Characters>10288</ap:Characters>
  <ap:Application>Microsoft Office Word</ap:Application>
  <ap:DocSecurity>0</ap:DocSecurity>
  <ap:Lines>85</ap:Lines>
  <ap:Paragraphs>24</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12068</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