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3778A4" w:rsidP="005D299C">
      <w:pPr>
        <w:pStyle w:val="Heading3"/>
        <w:ind w:firstLine="1080"/>
        <w:rPr>
          <w:rFonts w:ascii="Georgia" w:hAnsi="Georgia"/>
          <w:sz w:val="22"/>
          <w:szCs w:val="22"/>
        </w:rPr>
      </w:pPr>
      <w:r w:rsidRPr="003778A4">
        <w:rPr>
          <w:rFonts w:ascii="Georgia" w:hAnsi="Georgia"/>
          <w:sz w:val="22"/>
          <w:szCs w:val="22"/>
        </w:rPr>
        <w:t>Hot. 25</w:t>
      </w:r>
    </w:p>
    <w:p w:rsidRPr="00C8276D" w:rsidR="005D299C" w:rsidP="005D299C">
      <w:pPr>
        <w:pStyle w:val="Heading3"/>
        <w:ind w:firstLine="1080"/>
        <w:rPr>
          <w:rFonts w:ascii="Georgia" w:hAnsi="Georgia"/>
          <w:sz w:val="22"/>
          <w:szCs w:val="22"/>
        </w:rPr>
      </w:pPr>
      <w:r w:rsidRPr="00C8276D">
        <w:rPr>
          <w:rFonts w:ascii="Georgia" w:hAnsi="Georgia"/>
          <w:sz w:val="22"/>
          <w:szCs w:val="22"/>
        </w:rPr>
        <w:t xml:space="preserve">Dosar nr. </w:t>
      </w:r>
      <w:r w:rsidR="003778A4">
        <w:rPr>
          <w:rFonts w:ascii="Georgia" w:hAnsi="Georgia"/>
          <w:sz w:val="22"/>
          <w:szCs w:val="22"/>
        </w:rPr>
        <w:t>......................</w:t>
      </w:r>
    </w:p>
    <w:p w:rsidRPr="00A2726B" w:rsidR="005D299C" w:rsidP="005D299C"/>
    <w:p w:rsidRPr="00C8276D" w:rsidR="005D299C" w:rsidP="005D299C">
      <w:pPr>
        <w:pStyle w:val="Heading3"/>
        <w:ind w:firstLine="1080"/>
        <w:jc w:val="center"/>
        <w:rPr>
          <w:rFonts w:ascii="Georgia" w:hAnsi="Georgia"/>
          <w:b w:val="0"/>
          <w:sz w:val="22"/>
          <w:szCs w:val="22"/>
        </w:rPr>
      </w:pPr>
      <w:r w:rsidRPr="00C8276D">
        <w:rPr>
          <w:rFonts w:ascii="Georgia" w:hAnsi="Georgia"/>
          <w:sz w:val="22"/>
          <w:szCs w:val="22"/>
        </w:rPr>
        <w:t>R O M Â N I A</w:t>
      </w:r>
    </w:p>
    <w:p w:rsidRPr="00EB22AD" w:rsidR="005D299C" w:rsidP="005D299C">
      <w:pPr>
        <w:ind w:firstLine="1080"/>
        <w:jc w:val="center"/>
        <w:rPr>
          <w:rFonts w:ascii="Georgia" w:hAnsi="Georgia"/>
          <w:sz w:val="22"/>
          <w:szCs w:val="22"/>
        </w:rPr>
      </w:pPr>
      <w:r w:rsidRPr="00EB22AD">
        <w:rPr>
          <w:rFonts w:ascii="Georgia" w:hAnsi="Georgia"/>
          <w:sz w:val="22"/>
          <w:szCs w:val="22"/>
        </w:rPr>
        <w:t xml:space="preserve">CURTEA DE APEL </w:t>
      </w:r>
      <w:r w:rsidR="003778A4">
        <w:rPr>
          <w:rFonts w:ascii="Georgia" w:hAnsi="Georgia"/>
          <w:sz w:val="22"/>
          <w:szCs w:val="22"/>
        </w:rPr>
        <w:t>......................</w:t>
      </w:r>
    </w:p>
    <w:p w:rsidRPr="00EB22AD" w:rsidR="005D299C" w:rsidP="005D299C">
      <w:pPr>
        <w:ind w:firstLine="1080"/>
        <w:jc w:val="center"/>
        <w:rPr>
          <w:rFonts w:ascii="Georgia" w:hAnsi="Georgia"/>
          <w:sz w:val="22"/>
          <w:szCs w:val="22"/>
          <w:lang w:val="en-US"/>
        </w:rPr>
      </w:pPr>
      <w:r w:rsidRPr="00EB22AD">
        <w:rPr>
          <w:rFonts w:ascii="Georgia" w:hAnsi="Georgia"/>
          <w:sz w:val="22"/>
          <w:szCs w:val="22"/>
        </w:rPr>
        <w:t xml:space="preserve">SECŢIA A </w:t>
      </w:r>
      <w:r w:rsidR="003778A4">
        <w:rPr>
          <w:rFonts w:ascii="Georgia" w:hAnsi="Georgia"/>
          <w:sz w:val="22"/>
          <w:szCs w:val="22"/>
        </w:rPr>
        <w:t>......................</w:t>
      </w:r>
      <w:r w:rsidRPr="00EB22AD">
        <w:rPr>
          <w:rFonts w:ascii="Georgia" w:hAnsi="Georgia"/>
          <w:sz w:val="22"/>
          <w:szCs w:val="22"/>
        </w:rPr>
        <w:t>CONTENCIOS ADMINISTRATIV ŞI FISCAL</w:t>
      </w:r>
    </w:p>
    <w:p w:rsidRPr="00EB22AD" w:rsidR="005D299C" w:rsidP="005D299C">
      <w:pPr>
        <w:pStyle w:val="Heading2"/>
        <w:ind w:firstLine="1080"/>
        <w:jc w:val="center"/>
        <w:rPr>
          <w:rFonts w:ascii="Georgia" w:hAnsi="Georgia"/>
          <w:bCs w:val="0"/>
          <w:sz w:val="22"/>
          <w:szCs w:val="22"/>
        </w:rPr>
      </w:pPr>
      <w:r w:rsidRPr="00EB22AD">
        <w:rPr>
          <w:rFonts w:ascii="Georgia" w:hAnsi="Georgia"/>
          <w:bCs w:val="0"/>
          <w:sz w:val="22"/>
          <w:szCs w:val="22"/>
        </w:rPr>
        <w:t>SENTINŢA CIVILĂ NR.</w:t>
      </w:r>
      <w:r>
        <w:rPr>
          <w:rFonts w:ascii="Georgia" w:hAnsi="Georgia"/>
          <w:bCs w:val="0"/>
          <w:sz w:val="22"/>
          <w:szCs w:val="22"/>
        </w:rPr>
        <w:t xml:space="preserve"> </w:t>
      </w:r>
      <w:r w:rsidR="003778A4">
        <w:rPr>
          <w:rFonts w:ascii="Georgia" w:hAnsi="Georgia"/>
          <w:bCs w:val="0"/>
          <w:sz w:val="22"/>
          <w:szCs w:val="22"/>
        </w:rPr>
        <w:t>.............</w:t>
      </w:r>
    </w:p>
    <w:p w:rsidRPr="00EB22AD" w:rsidR="005D299C" w:rsidP="005D299C">
      <w:pPr>
        <w:ind w:firstLine="1080"/>
        <w:jc w:val="center"/>
        <w:rPr>
          <w:rFonts w:ascii="Georgia" w:hAnsi="Georgia"/>
          <w:sz w:val="22"/>
          <w:szCs w:val="22"/>
        </w:rPr>
      </w:pPr>
      <w:r w:rsidRPr="00EB22AD">
        <w:rPr>
          <w:rFonts w:ascii="Georgia" w:hAnsi="Georgia"/>
          <w:sz w:val="22"/>
          <w:szCs w:val="22"/>
        </w:rPr>
        <w:t>ŞEDINŢA </w:t>
      </w:r>
      <w:r w:rsidRPr="00EB22AD">
        <w:rPr>
          <w:rFonts w:ascii="Georgia" w:hAnsi="Georgia"/>
          <w:sz w:val="22"/>
          <w:szCs w:val="22"/>
        </w:rPr>
      </w:r>
      <w:bookmarkStart w:name="tip_sedinta" w:id="0"/>
      <w:r w:rsidRPr="00EB22AD">
        <w:rPr>
          <w:rFonts w:ascii="Georgia" w:hAnsi="Georgia"/>
          <w:sz w:val="22"/>
          <w:szCs w:val="22"/>
        </w:rPr>
      </w:r>
      <w:r w:rsidRPr="00EB22AD">
        <w:rPr>
          <w:rFonts w:ascii="Georgia" w:hAnsi="Georgia"/>
          <w:sz w:val="22"/>
          <w:szCs w:val="22"/>
        </w:rPr>
      </w:r>
      <w:r w:rsidRPr="00EB22AD">
        <w:rPr>
          <w:rFonts w:ascii="Georgia" w:hAnsi="Georgia"/>
          <w:sz w:val="22"/>
          <w:szCs w:val="22"/>
        </w:rPr>
        <w:t>PUBLICĂ</w:t>
      </w:r>
      <w:r w:rsidRPr="00EB22AD">
        <w:rPr>
          <w:rFonts w:ascii="Georgia" w:hAnsi="Georgia"/>
          <w:sz w:val="22"/>
          <w:szCs w:val="22"/>
        </w:rPr>
      </w:r>
      <w:bookmarkEnd w:id="0"/>
      <w:r w:rsidRPr="00EB22AD">
        <w:rPr>
          <w:rFonts w:ascii="Georgia" w:hAnsi="Georgia"/>
          <w:sz w:val="22"/>
          <w:szCs w:val="22"/>
        </w:rPr>
        <w:t xml:space="preserve"> DE LA </w:t>
      </w:r>
      <w:r w:rsidR="003778A4">
        <w:rPr>
          <w:rFonts w:ascii="Georgia" w:hAnsi="Georgia"/>
          <w:sz w:val="22"/>
          <w:szCs w:val="22"/>
        </w:rPr>
        <w:t>.............</w:t>
      </w:r>
      <w:r w:rsidRPr="00EB22AD">
        <w:rPr>
          <w:rFonts w:ascii="Georgia" w:hAnsi="Georgia"/>
          <w:sz w:val="22"/>
          <w:szCs w:val="22"/>
        </w:rPr>
        <w:t>.2013</w:t>
      </w:r>
    </w:p>
    <w:p w:rsidRPr="00EB22AD" w:rsidR="005D299C" w:rsidP="005D299C">
      <w:pPr>
        <w:ind w:firstLine="1080"/>
        <w:jc w:val="center"/>
        <w:rPr>
          <w:rFonts w:ascii="Georgia" w:hAnsi="Georgia"/>
          <w:sz w:val="22"/>
          <w:szCs w:val="22"/>
        </w:rPr>
      </w:pPr>
      <w:r w:rsidRPr="00EB22AD">
        <w:rPr>
          <w:rFonts w:ascii="Georgia" w:hAnsi="Georgia"/>
          <w:sz w:val="22"/>
          <w:szCs w:val="22"/>
        </w:rPr>
        <w:t>Complet</w:t>
      </w:r>
      <w:r w:rsidRPr="00EB22AD">
        <w:rPr>
          <w:rFonts w:ascii="Georgia" w:hAnsi="Georgia"/>
          <w:sz w:val="22"/>
          <w:szCs w:val="22"/>
        </w:rPr>
        <w:t>ul constituit din:</w:t>
      </w:r>
    </w:p>
    <w:p w:rsidRPr="00EB22AD" w:rsidR="005D299C" w:rsidP="005D299C">
      <w:pPr>
        <w:ind w:firstLine="1080"/>
        <w:jc w:val="center"/>
        <w:rPr>
          <w:rFonts w:ascii="Georgia" w:hAnsi="Georgia"/>
          <w:b/>
          <w:bCs/>
          <w:sz w:val="22"/>
          <w:szCs w:val="22"/>
        </w:rPr>
      </w:pPr>
      <w:r w:rsidRPr="00EB22AD">
        <w:rPr>
          <w:rFonts w:ascii="Georgia" w:hAnsi="Georgia"/>
          <w:b/>
          <w:bCs/>
          <w:sz w:val="22"/>
          <w:szCs w:val="22"/>
        </w:rPr>
        <w:t xml:space="preserve">PREŞEDINTE      -    </w:t>
      </w:r>
      <w:r w:rsidR="003778A4">
        <w:rPr>
          <w:rFonts w:ascii="Georgia" w:hAnsi="Georgia"/>
          <w:b/>
          <w:bCs/>
          <w:sz w:val="22"/>
          <w:szCs w:val="22"/>
        </w:rPr>
        <w:t>A0014</w:t>
      </w:r>
    </w:p>
    <w:p w:rsidRPr="00EB22AD" w:rsidR="005D299C" w:rsidP="005D299C">
      <w:pPr>
        <w:ind w:firstLine="1080"/>
        <w:jc w:val="center"/>
        <w:rPr>
          <w:rFonts w:ascii="Georgia" w:hAnsi="Georgia"/>
          <w:b/>
          <w:bCs/>
          <w:sz w:val="22"/>
          <w:szCs w:val="22"/>
        </w:rPr>
      </w:pPr>
      <w:r w:rsidRPr="00EB22AD">
        <w:rPr>
          <w:rFonts w:ascii="Georgia" w:hAnsi="Georgia"/>
          <w:b/>
          <w:bCs/>
          <w:sz w:val="22"/>
          <w:szCs w:val="22"/>
        </w:rPr>
        <w:t>G</w:t>
      </w:r>
      <w:r w:rsidRPr="00EB22AD">
        <w:rPr>
          <w:rFonts w:ascii="Georgia" w:hAnsi="Georgia"/>
          <w:b/>
          <w:bCs/>
          <w:sz w:val="22"/>
          <w:szCs w:val="22"/>
        </w:rPr>
        <w:t xml:space="preserve">REFIER              -    </w:t>
      </w:r>
      <w:r w:rsidR="003778A4">
        <w:rPr>
          <w:rFonts w:ascii="Georgia" w:hAnsi="Georgia"/>
          <w:b/>
          <w:bCs/>
          <w:sz w:val="22"/>
          <w:szCs w:val="22"/>
        </w:rPr>
        <w:t>.................................</w:t>
      </w:r>
    </w:p>
    <w:p w:rsidR="005D299C" w:rsidP="005D299C">
      <w:pPr>
        <w:ind w:firstLine="1080"/>
        <w:jc w:val="center"/>
        <w:rPr>
          <w:rFonts w:ascii="Georgia" w:hAnsi="Georgia"/>
          <w:b/>
          <w:i/>
          <w:sz w:val="22"/>
          <w:szCs w:val="22"/>
        </w:rPr>
      </w:pPr>
    </w:p>
    <w:p w:rsidRPr="00EB22AD" w:rsidR="005D299C" w:rsidP="005D299C">
      <w:pPr>
        <w:ind w:firstLine="1080"/>
        <w:jc w:val="center"/>
        <w:rPr>
          <w:rFonts w:ascii="Georgia" w:hAnsi="Georgia"/>
          <w:b/>
          <w:i/>
          <w:sz w:val="22"/>
          <w:szCs w:val="22"/>
        </w:rPr>
      </w:pPr>
    </w:p>
    <w:p w:rsidRPr="00EB22AD" w:rsidR="005D299C" w:rsidP="005D299C">
      <w:pPr>
        <w:ind w:firstLine="1080"/>
        <w:jc w:val="both"/>
        <w:rPr>
          <w:rFonts w:ascii="Georgia" w:hAnsi="Georgia"/>
          <w:sz w:val="22"/>
          <w:szCs w:val="22"/>
        </w:rPr>
      </w:pPr>
      <w:r w:rsidRPr="00EB22AD">
        <w:rPr>
          <w:rFonts w:ascii="Georgia" w:hAnsi="Georgia"/>
          <w:sz w:val="22"/>
          <w:szCs w:val="22"/>
        </w:rPr>
        <w:t xml:space="preserve">Pe rol soluţionarea acţiunii în contencios administrativ promovată de </w:t>
      </w:r>
      <w:r w:rsidRPr="00EB22AD">
        <w:rPr>
          <w:rFonts w:ascii="Georgia" w:hAnsi="Georgia"/>
          <w:b/>
          <w:sz w:val="22"/>
          <w:szCs w:val="22"/>
        </w:rPr>
        <w:t xml:space="preserve">reclamanta S.C. </w:t>
      </w:r>
      <w:r w:rsidR="003778A4">
        <w:rPr>
          <w:rFonts w:ascii="Georgia" w:hAnsi="Georgia"/>
          <w:b/>
          <w:sz w:val="22"/>
          <w:szCs w:val="22"/>
        </w:rPr>
        <w:t>YNS.........</w:t>
      </w:r>
      <w:r w:rsidRPr="00EB22AD">
        <w:rPr>
          <w:rFonts w:ascii="Georgia" w:hAnsi="Georgia"/>
          <w:b/>
          <w:sz w:val="22"/>
          <w:szCs w:val="22"/>
        </w:rPr>
        <w:t xml:space="preserve"> S.R.L. </w:t>
      </w:r>
      <w:r w:rsidRPr="00EB22AD">
        <w:rPr>
          <w:rFonts w:ascii="Georgia" w:hAnsi="Georgia"/>
          <w:sz w:val="22"/>
          <w:szCs w:val="22"/>
        </w:rPr>
        <w:t xml:space="preserve">în contradictoriu cu </w:t>
      </w:r>
      <w:r w:rsidRPr="00EB22AD">
        <w:rPr>
          <w:rFonts w:ascii="Georgia" w:hAnsi="Georgia"/>
          <w:b/>
          <w:sz w:val="22"/>
          <w:szCs w:val="22"/>
        </w:rPr>
        <w:t>pârâta AUTORITATEA RUTIERĂ ROMÂNĂ</w:t>
      </w:r>
      <w:r w:rsidRPr="00EB22AD">
        <w:rPr>
          <w:rFonts w:ascii="Georgia" w:hAnsi="Georgia"/>
          <w:sz w:val="22"/>
          <w:szCs w:val="22"/>
        </w:rPr>
        <w:t>, având ca obiect</w:t>
      </w:r>
      <w:r w:rsidRPr="00EB22AD">
        <w:rPr>
          <w:rFonts w:ascii="Georgia" w:hAnsi="Georgia"/>
          <w:i/>
          <w:sz w:val="22"/>
          <w:szCs w:val="22"/>
        </w:rPr>
        <w:t xml:space="preserve"> litigiu privind achiziţiile </w:t>
      </w:r>
      <w:r w:rsidRPr="00EB22AD">
        <w:rPr>
          <w:rFonts w:ascii="Georgia" w:hAnsi="Georgia"/>
          <w:i/>
          <w:sz w:val="22"/>
          <w:szCs w:val="22"/>
        </w:rPr>
        <w:t>publice.</w:t>
      </w:r>
    </w:p>
    <w:p w:rsidRPr="00EB22AD" w:rsidR="005D299C" w:rsidP="005D299C">
      <w:pPr>
        <w:ind w:firstLine="1080"/>
        <w:jc w:val="both"/>
        <w:rPr>
          <w:rFonts w:ascii="Georgia" w:hAnsi="Georgia" w:cs="Arial"/>
          <w:b/>
          <w:sz w:val="22"/>
          <w:szCs w:val="22"/>
        </w:rPr>
      </w:pPr>
      <w:r w:rsidRPr="00EB22AD">
        <w:rPr>
          <w:rFonts w:ascii="Georgia" w:hAnsi="Georgia"/>
          <w:sz w:val="22"/>
          <w:szCs w:val="22"/>
        </w:rPr>
        <w:t xml:space="preserve">Dezbaterile au avut loc în şedinţa publică din data de </w:t>
      </w:r>
      <w:r w:rsidR="003778A4">
        <w:rPr>
          <w:rFonts w:ascii="Georgia" w:hAnsi="Georgia"/>
          <w:sz w:val="22"/>
          <w:szCs w:val="22"/>
        </w:rPr>
        <w:t>..........</w:t>
      </w:r>
      <w:r w:rsidRPr="00EB22AD">
        <w:rPr>
          <w:rFonts w:ascii="Georgia" w:hAnsi="Georgia"/>
          <w:sz w:val="22"/>
          <w:szCs w:val="22"/>
        </w:rPr>
        <w:t xml:space="preserve">.2013, fiind consemnate în încheierea de şedinţă de la acea dată, care face parte integrantă din prezenta sentinţă, când Curtea, având nevoie de timp pentru a delibera, a amânat pronunţarea la data de azi, </w:t>
      </w:r>
      <w:r w:rsidR="003778A4">
        <w:rPr>
          <w:rFonts w:ascii="Georgia" w:hAnsi="Georgia"/>
          <w:sz w:val="22"/>
          <w:szCs w:val="22"/>
        </w:rPr>
        <w:t>.............</w:t>
      </w:r>
      <w:r w:rsidRPr="00EB22AD">
        <w:rPr>
          <w:rFonts w:ascii="Georgia" w:hAnsi="Georgia"/>
          <w:sz w:val="22"/>
          <w:szCs w:val="22"/>
        </w:rPr>
        <w:t>.2013, când în aceeaşi compunere a hotărât următoarele:</w:t>
      </w:r>
    </w:p>
    <w:p w:rsidR="005D299C" w:rsidP="005D299C">
      <w:pPr>
        <w:ind w:firstLine="1080"/>
        <w:rPr>
          <w:rFonts w:ascii="Georgia" w:hAnsi="Georgia"/>
          <w:b/>
          <w:i/>
          <w:spacing w:val="2"/>
          <w:sz w:val="22"/>
          <w:szCs w:val="22"/>
        </w:rPr>
      </w:pPr>
    </w:p>
    <w:p w:rsidRPr="00EB22AD" w:rsidR="005D299C" w:rsidP="005D299C">
      <w:pPr>
        <w:ind w:firstLine="1080"/>
        <w:rPr>
          <w:rFonts w:ascii="Georgia" w:hAnsi="Georgia"/>
          <w:b/>
          <w:i/>
          <w:spacing w:val="2"/>
          <w:sz w:val="22"/>
          <w:szCs w:val="22"/>
        </w:rPr>
      </w:pPr>
    </w:p>
    <w:p w:rsidR="005D299C" w:rsidP="005D299C">
      <w:pPr>
        <w:ind w:firstLine="1080"/>
        <w:jc w:val="center"/>
        <w:rPr>
          <w:rFonts w:ascii="Georgia" w:hAnsi="Georgia"/>
          <w:b/>
          <w:i/>
          <w:spacing w:val="2"/>
          <w:sz w:val="22"/>
          <w:szCs w:val="22"/>
        </w:rPr>
      </w:pPr>
      <w:r w:rsidRPr="00EB22AD">
        <w:rPr>
          <w:rFonts w:ascii="Georgia" w:hAnsi="Georgia"/>
          <w:b/>
          <w:i/>
          <w:spacing w:val="2"/>
          <w:sz w:val="22"/>
          <w:szCs w:val="22"/>
        </w:rPr>
        <w:t>C U R T E A,</w:t>
      </w:r>
    </w:p>
    <w:p w:rsidRPr="00EB22AD" w:rsidR="005D299C" w:rsidP="005D299C">
      <w:pPr>
        <w:ind w:firstLine="1080"/>
        <w:jc w:val="center"/>
        <w:rPr>
          <w:rFonts w:ascii="Georgia" w:hAnsi="Georgia"/>
          <w:b/>
          <w:i/>
          <w:spacing w:val="2"/>
          <w:sz w:val="22"/>
          <w:szCs w:val="22"/>
        </w:rPr>
      </w:pPr>
    </w:p>
    <w:p w:rsidRPr="00EB22AD" w:rsidR="005D299C" w:rsidP="005D299C">
      <w:pPr>
        <w:ind w:firstLine="1080"/>
        <w:jc w:val="center"/>
        <w:rPr>
          <w:rFonts w:ascii="Georgia" w:hAnsi="Georgia"/>
          <w:b/>
          <w:i/>
          <w:spacing w:val="2"/>
          <w:sz w:val="22"/>
          <w:szCs w:val="22"/>
        </w:rPr>
      </w:pPr>
    </w:p>
    <w:p w:rsidR="005D299C" w:rsidP="005D299C">
      <w:pPr>
        <w:ind w:firstLine="1080"/>
        <w:jc w:val="both"/>
        <w:rPr>
          <w:rFonts w:ascii="Georgia" w:hAnsi="Georgia"/>
          <w:sz w:val="22"/>
          <w:szCs w:val="22"/>
        </w:rPr>
      </w:pPr>
      <w:r>
        <w:rPr>
          <w:rFonts w:ascii="Georgia" w:hAnsi="Georgia"/>
          <w:sz w:val="22"/>
          <w:szCs w:val="22"/>
        </w:rPr>
        <w:t>Deliberând asupra cauzei de faţă, constată următoarele:</w:t>
      </w:r>
    </w:p>
    <w:p w:rsidRPr="00EB22AD" w:rsidR="005D299C" w:rsidP="005D299C">
      <w:pPr>
        <w:ind w:firstLine="1080"/>
        <w:jc w:val="both"/>
        <w:rPr>
          <w:rFonts w:ascii="Georgia" w:hAnsi="Georgia"/>
          <w:sz w:val="22"/>
          <w:szCs w:val="22"/>
        </w:rPr>
      </w:pPr>
      <w:r>
        <w:rPr>
          <w:rFonts w:ascii="Georgia" w:hAnsi="Georgia"/>
          <w:sz w:val="22"/>
          <w:szCs w:val="22"/>
        </w:rPr>
        <w:t xml:space="preserve">Prin </w:t>
      </w:r>
      <w:r w:rsidRPr="00263C44">
        <w:rPr>
          <w:rFonts w:ascii="Georgia" w:hAnsi="Georgia"/>
          <w:b/>
          <w:i/>
          <w:sz w:val="22"/>
          <w:szCs w:val="22"/>
        </w:rPr>
        <w:t>cererea</w:t>
      </w:r>
      <w:r>
        <w:rPr>
          <w:rFonts w:ascii="Georgia" w:hAnsi="Georgia"/>
          <w:sz w:val="22"/>
          <w:szCs w:val="22"/>
        </w:rPr>
        <w:t xml:space="preserve"> formulată la data de </w:t>
      </w:r>
      <w:r w:rsidR="003778A4">
        <w:rPr>
          <w:rFonts w:ascii="Georgia" w:hAnsi="Georgia"/>
          <w:sz w:val="22"/>
          <w:szCs w:val="22"/>
        </w:rPr>
        <w:t>..........</w:t>
      </w:r>
      <w:r>
        <w:rPr>
          <w:rFonts w:ascii="Georgia" w:hAnsi="Georgia"/>
          <w:sz w:val="22"/>
          <w:szCs w:val="22"/>
        </w:rPr>
        <w:t xml:space="preserve">.2013 şi înregistrată pe rolul Consiliului Naţional de Soluţionare a Contestaţiilor, reclamanta </w:t>
      </w:r>
      <w:r w:rsidRPr="00EB22AD">
        <w:rPr>
          <w:rFonts w:ascii="Georgia" w:hAnsi="Georgia"/>
          <w:sz w:val="22"/>
          <w:szCs w:val="22"/>
        </w:rPr>
        <w:t xml:space="preserve">S.C. </w:t>
      </w:r>
      <w:r w:rsidR="003778A4">
        <w:rPr>
          <w:rFonts w:ascii="Georgia" w:hAnsi="Georgia"/>
          <w:sz w:val="22"/>
          <w:szCs w:val="22"/>
        </w:rPr>
        <w:t>YNS.........</w:t>
      </w:r>
      <w:r w:rsidRPr="00EB22AD">
        <w:rPr>
          <w:rFonts w:ascii="Georgia" w:hAnsi="Georgia"/>
          <w:sz w:val="22"/>
          <w:szCs w:val="22"/>
        </w:rPr>
        <w:t xml:space="preserve"> S.R.L.</w:t>
      </w:r>
      <w:r>
        <w:rPr>
          <w:rFonts w:ascii="Georgia" w:hAnsi="Georgia"/>
          <w:sz w:val="22"/>
          <w:szCs w:val="22"/>
        </w:rPr>
        <w:t xml:space="preserve"> a formulat</w:t>
      </w:r>
      <w:r w:rsidRPr="00EB22AD">
        <w:rPr>
          <w:rFonts w:ascii="Georgia" w:hAnsi="Georgia"/>
          <w:sz w:val="22"/>
          <w:szCs w:val="22"/>
        </w:rPr>
        <w:t xml:space="preserve"> contestaţie la procedura de licitaţie electronică, organizată de autoritatea contractantă ARR pentru atribuirea contractului de licenţă traseu eliberat pentru cursele de transport interjudeţean </w:t>
      </w:r>
      <w:r w:rsidR="003778A4">
        <w:rPr>
          <w:rFonts w:ascii="Georgia" w:hAnsi="Georgia"/>
          <w:sz w:val="22"/>
          <w:szCs w:val="22"/>
        </w:rPr>
        <w:t>X-Y</w:t>
      </w:r>
      <w:r w:rsidRPr="00EB22AD">
        <w:rPr>
          <w:rFonts w:ascii="Georgia" w:hAnsi="Georgia"/>
          <w:sz w:val="22"/>
          <w:szCs w:val="22"/>
        </w:rPr>
        <w:t>, cu data de deschidere a candidaturilor/ofertelor în 13.02.2013-17.02.2013</w:t>
      </w:r>
      <w:r>
        <w:rPr>
          <w:rFonts w:ascii="Georgia" w:hAnsi="Georgia"/>
          <w:sz w:val="22"/>
          <w:szCs w:val="22"/>
        </w:rPr>
        <w:t>, învederând următoarele:</w:t>
      </w:r>
    </w:p>
    <w:p w:rsidRPr="00EB22AD" w:rsidR="005D299C" w:rsidP="005D299C">
      <w:pPr>
        <w:ind w:firstLine="1080"/>
        <w:jc w:val="both"/>
        <w:rPr>
          <w:rFonts w:ascii="Georgia" w:hAnsi="Georgia"/>
          <w:sz w:val="22"/>
          <w:szCs w:val="22"/>
        </w:rPr>
      </w:pPr>
      <w:r w:rsidRPr="00EB22AD">
        <w:rPr>
          <w:rFonts w:ascii="Georgia" w:hAnsi="Georgia"/>
          <w:sz w:val="22"/>
          <w:szCs w:val="22"/>
        </w:rPr>
        <w:t>Actul autorităţii contractante consider</w:t>
      </w:r>
      <w:r>
        <w:rPr>
          <w:rFonts w:ascii="Georgia" w:hAnsi="Georgia"/>
          <w:sz w:val="22"/>
          <w:szCs w:val="22"/>
        </w:rPr>
        <w:t>at</w:t>
      </w:r>
      <w:r w:rsidRPr="00EB22AD">
        <w:rPr>
          <w:rFonts w:ascii="Georgia" w:hAnsi="Georgia"/>
          <w:sz w:val="22"/>
          <w:szCs w:val="22"/>
        </w:rPr>
        <w:t xml:space="preserve"> nelegal şi contest</w:t>
      </w:r>
      <w:r>
        <w:rPr>
          <w:rFonts w:ascii="Georgia" w:hAnsi="Georgia"/>
          <w:sz w:val="22"/>
          <w:szCs w:val="22"/>
        </w:rPr>
        <w:t>at</w:t>
      </w:r>
      <w:r w:rsidRPr="00EB22AD">
        <w:rPr>
          <w:rFonts w:ascii="Georgia" w:hAnsi="Georgia"/>
          <w:sz w:val="22"/>
          <w:szCs w:val="22"/>
        </w:rPr>
        <w:t xml:space="preserve"> este c</w:t>
      </w:r>
      <w:r w:rsidRPr="00EB22AD">
        <w:rPr>
          <w:rFonts w:ascii="Georgia" w:hAnsi="Georgia"/>
          <w:sz w:val="22"/>
          <w:szCs w:val="22"/>
        </w:rPr>
        <w:t>el privind programul de transport în sistemul C.N.M.S.I. - S.A.E.T</w:t>
      </w:r>
      <w:r w:rsidRPr="00EB22AD">
        <w:rPr>
          <w:rFonts w:ascii="Georgia" w:hAnsi="Georgia"/>
          <w:sz w:val="22"/>
          <w:szCs w:val="22"/>
        </w:rPr>
        <w:t xml:space="preserve">. care a fost modificat contrar prevederilor stabilite de ARR comunicate </w:t>
      </w:r>
      <w:r>
        <w:rPr>
          <w:rFonts w:ascii="Georgia" w:hAnsi="Georgia"/>
          <w:sz w:val="22"/>
          <w:szCs w:val="22"/>
        </w:rPr>
        <w:t xml:space="preserve">reclamantei </w:t>
      </w:r>
      <w:r w:rsidRPr="00EB22AD">
        <w:rPr>
          <w:rFonts w:ascii="Georgia" w:hAnsi="Georgia"/>
          <w:sz w:val="22"/>
          <w:szCs w:val="22"/>
        </w:rPr>
        <w:t>prin Adresa nr.</w:t>
      </w:r>
      <w:r w:rsidR="003778A4">
        <w:rPr>
          <w:rFonts w:ascii="Georgia" w:hAnsi="Georgia"/>
          <w:sz w:val="22"/>
          <w:szCs w:val="22"/>
        </w:rPr>
        <w:t>A1/</w:t>
      </w:r>
      <w:r w:rsidRPr="00EB22AD">
        <w:rPr>
          <w:rFonts w:ascii="Georgia" w:hAnsi="Georgia"/>
          <w:sz w:val="22"/>
          <w:szCs w:val="22"/>
        </w:rPr>
        <w:t>16.11.2012. De asemenea</w:t>
      </w:r>
      <w:r>
        <w:rPr>
          <w:rFonts w:ascii="Georgia" w:hAnsi="Georgia"/>
          <w:sz w:val="22"/>
          <w:szCs w:val="22"/>
        </w:rPr>
        <w:t>,</w:t>
      </w:r>
      <w:r w:rsidRPr="00EB22AD">
        <w:rPr>
          <w:rFonts w:ascii="Georgia" w:hAnsi="Georgia"/>
          <w:sz w:val="22"/>
          <w:szCs w:val="22"/>
        </w:rPr>
        <w:t xml:space="preserve"> </w:t>
      </w:r>
      <w:r>
        <w:rPr>
          <w:rFonts w:ascii="Georgia" w:hAnsi="Georgia"/>
          <w:sz w:val="22"/>
          <w:szCs w:val="22"/>
        </w:rPr>
        <w:t>reclamanta contestă</w:t>
      </w:r>
      <w:r w:rsidRPr="00EB22AD">
        <w:rPr>
          <w:rFonts w:ascii="Georgia" w:hAnsi="Georgia"/>
          <w:sz w:val="22"/>
          <w:szCs w:val="22"/>
        </w:rPr>
        <w:t xml:space="preserve"> toate actele subsecvente celui arătat, ca fiind condiţionate în totalitate de actul l</w:t>
      </w:r>
      <w:r w:rsidRPr="00EB22AD">
        <w:rPr>
          <w:rFonts w:ascii="Georgia" w:hAnsi="Georgia"/>
          <w:sz w:val="22"/>
          <w:szCs w:val="22"/>
        </w:rPr>
        <w:t>a care</w:t>
      </w:r>
      <w:r>
        <w:rPr>
          <w:rFonts w:ascii="Georgia" w:hAnsi="Georgia"/>
          <w:sz w:val="22"/>
          <w:szCs w:val="22"/>
        </w:rPr>
        <w:t xml:space="preserve"> s-a</w:t>
      </w:r>
      <w:r w:rsidRPr="00EB22AD">
        <w:rPr>
          <w:rFonts w:ascii="Georgia" w:hAnsi="Georgia"/>
          <w:sz w:val="22"/>
          <w:szCs w:val="22"/>
        </w:rPr>
        <w:t xml:space="preserve"> f</w:t>
      </w:r>
      <w:r>
        <w:rPr>
          <w:rFonts w:ascii="Georgia" w:hAnsi="Georgia"/>
          <w:sz w:val="22"/>
          <w:szCs w:val="22"/>
        </w:rPr>
        <w:t>ă</w:t>
      </w:r>
      <w:r w:rsidRPr="00EB22AD">
        <w:rPr>
          <w:rFonts w:ascii="Georgia" w:hAnsi="Georgia"/>
          <w:sz w:val="22"/>
          <w:szCs w:val="22"/>
        </w:rPr>
        <w:t>c</w:t>
      </w:r>
      <w:r>
        <w:rPr>
          <w:rFonts w:ascii="Georgia" w:hAnsi="Georgia"/>
          <w:sz w:val="22"/>
          <w:szCs w:val="22"/>
        </w:rPr>
        <w:t>ut</w:t>
      </w:r>
      <w:r w:rsidRPr="00EB22AD">
        <w:rPr>
          <w:rFonts w:ascii="Georgia" w:hAnsi="Georgia"/>
          <w:sz w:val="22"/>
          <w:szCs w:val="22"/>
        </w:rPr>
        <w:t xml:space="preserve"> ref</w:t>
      </w:r>
      <w:r w:rsidRPr="00EB22AD">
        <w:rPr>
          <w:rFonts w:ascii="Georgia" w:hAnsi="Georgia"/>
          <w:sz w:val="22"/>
          <w:szCs w:val="22"/>
        </w:rPr>
        <w:t>erire.</w:t>
      </w:r>
    </w:p>
    <w:p w:rsidR="005D299C" w:rsidP="005D299C">
      <w:pPr>
        <w:ind w:firstLine="1080"/>
        <w:jc w:val="both"/>
        <w:rPr>
          <w:rFonts w:ascii="Georgia" w:hAnsi="Georgia"/>
          <w:sz w:val="22"/>
          <w:szCs w:val="22"/>
        </w:rPr>
      </w:pPr>
      <w:r w:rsidRPr="00EB22AD">
        <w:rPr>
          <w:rFonts w:ascii="Georgia" w:hAnsi="Georgia"/>
          <w:sz w:val="22"/>
          <w:szCs w:val="22"/>
        </w:rPr>
        <w:t xml:space="preserve">Tot astfel, </w:t>
      </w:r>
      <w:r>
        <w:rPr>
          <w:rFonts w:ascii="Georgia" w:hAnsi="Georgia"/>
          <w:sz w:val="22"/>
          <w:szCs w:val="22"/>
        </w:rPr>
        <w:t xml:space="preserve">reclamanta a arătat că </w:t>
      </w:r>
      <w:r w:rsidRPr="00EB22AD">
        <w:rPr>
          <w:rFonts w:ascii="Georgia" w:hAnsi="Georgia"/>
          <w:sz w:val="22"/>
          <w:szCs w:val="22"/>
        </w:rPr>
        <w:t xml:space="preserve">solicită suspendarea atribuirii contractului de licenţă de traseu pentru cursele de transport interjudeţean pe traseul </w:t>
      </w:r>
      <w:r w:rsidR="003778A4">
        <w:rPr>
          <w:rFonts w:ascii="Georgia" w:hAnsi="Georgia"/>
          <w:sz w:val="22"/>
          <w:szCs w:val="22"/>
        </w:rPr>
        <w:t>X-Y</w:t>
      </w:r>
      <w:r w:rsidRPr="00EB22AD">
        <w:rPr>
          <w:rFonts w:ascii="Georgia" w:hAnsi="Georgia"/>
          <w:sz w:val="22"/>
          <w:szCs w:val="22"/>
        </w:rPr>
        <w:t>, mai sus contestat până la soluţionarea efectivă a contes</w:t>
      </w:r>
      <w:r w:rsidRPr="00EB22AD">
        <w:rPr>
          <w:rFonts w:ascii="Georgia" w:hAnsi="Georgia"/>
          <w:sz w:val="22"/>
          <w:szCs w:val="22"/>
        </w:rPr>
        <w:t xml:space="preserve">taţiei. Având în vedere că data şedinţei de atribuire a fost stabilită de ARR prin adresa nr. </w:t>
      </w:r>
      <w:r w:rsidR="003778A4">
        <w:rPr>
          <w:rFonts w:ascii="Georgia" w:hAnsi="Georgia"/>
          <w:sz w:val="22"/>
          <w:szCs w:val="22"/>
        </w:rPr>
        <w:t>A2/</w:t>
      </w:r>
      <w:r w:rsidRPr="00EB22AD">
        <w:rPr>
          <w:rFonts w:ascii="Georgia" w:hAnsi="Georgia"/>
          <w:sz w:val="22"/>
          <w:szCs w:val="22"/>
        </w:rPr>
        <w:t xml:space="preserve">8.02.2013 la data de 28.02.2013, suspendarea practic trebuie să aibă consecinţa firească a blocării unei atribuiri nelegale până la soluţionarea în fond a litigiului dedus judecăţii. </w:t>
      </w:r>
    </w:p>
    <w:p w:rsidRPr="00EB22AD" w:rsidR="005D299C" w:rsidP="005D299C">
      <w:pPr>
        <w:ind w:firstLine="1080"/>
        <w:jc w:val="both"/>
        <w:rPr>
          <w:rFonts w:ascii="Georgia" w:hAnsi="Georgia"/>
          <w:sz w:val="22"/>
          <w:szCs w:val="22"/>
        </w:rPr>
      </w:pPr>
      <w:r w:rsidRPr="00EB22AD">
        <w:rPr>
          <w:rFonts w:ascii="Georgia" w:hAnsi="Georgia"/>
          <w:sz w:val="22"/>
          <w:szCs w:val="22"/>
        </w:rPr>
        <w:t>În fapt</w:t>
      </w:r>
      <w:r>
        <w:rPr>
          <w:rFonts w:ascii="Georgia" w:hAnsi="Georgia"/>
          <w:sz w:val="22"/>
          <w:szCs w:val="22"/>
        </w:rPr>
        <w:t>,</w:t>
      </w:r>
      <w:r w:rsidRPr="00EB22AD">
        <w:rPr>
          <w:rFonts w:ascii="Georgia" w:hAnsi="Georgia"/>
          <w:sz w:val="22"/>
          <w:szCs w:val="22"/>
        </w:rPr>
        <w:t xml:space="preserve"> prin adresa Autorităţii Rutiere Române nr. </w:t>
      </w:r>
      <w:r w:rsidR="003778A4">
        <w:rPr>
          <w:rFonts w:ascii="Georgia" w:hAnsi="Georgia"/>
          <w:sz w:val="22"/>
          <w:szCs w:val="22"/>
        </w:rPr>
        <w:t>A1/</w:t>
      </w:r>
      <w:r w:rsidRPr="00EB22AD">
        <w:rPr>
          <w:rFonts w:ascii="Georgia" w:hAnsi="Georgia"/>
          <w:sz w:val="22"/>
          <w:szCs w:val="22"/>
        </w:rPr>
        <w:t xml:space="preserve"> din data de 16.11.2012, în urma cererii promovate de </w:t>
      </w:r>
      <w:r>
        <w:rPr>
          <w:rFonts w:ascii="Georgia" w:hAnsi="Georgia"/>
          <w:sz w:val="22"/>
          <w:szCs w:val="22"/>
        </w:rPr>
        <w:t>reclamantă</w:t>
      </w:r>
      <w:r w:rsidRPr="00EB22AD">
        <w:rPr>
          <w:rFonts w:ascii="Georgia" w:hAnsi="Georgia"/>
          <w:sz w:val="22"/>
          <w:szCs w:val="22"/>
        </w:rPr>
        <w:t xml:space="preserve">, i s-a adus la cunoştinţă faptul că a fost modificată capacitatea traseului având codul </w:t>
      </w:r>
      <w:r w:rsidR="003778A4">
        <w:rPr>
          <w:rFonts w:ascii="Georgia" w:hAnsi="Georgia"/>
          <w:sz w:val="22"/>
          <w:szCs w:val="22"/>
        </w:rPr>
        <w:t>COD1</w:t>
      </w:r>
      <w:r w:rsidRPr="00EB22AD">
        <w:rPr>
          <w:rFonts w:ascii="Georgia" w:hAnsi="Georgia"/>
          <w:sz w:val="22"/>
          <w:szCs w:val="22"/>
        </w:rPr>
        <w:t xml:space="preserve">: </w:t>
      </w:r>
      <w:r w:rsidR="003778A4">
        <w:rPr>
          <w:rFonts w:ascii="Georgia" w:hAnsi="Georgia"/>
          <w:sz w:val="22"/>
          <w:szCs w:val="22"/>
        </w:rPr>
        <w:t>X-Y</w:t>
      </w:r>
      <w:r w:rsidRPr="00EB22AD">
        <w:rPr>
          <w:rFonts w:ascii="Georgia" w:hAnsi="Georgia"/>
          <w:sz w:val="22"/>
          <w:szCs w:val="22"/>
        </w:rPr>
        <w:t>, de la 23 locu</w:t>
      </w:r>
      <w:r w:rsidRPr="00EB22AD">
        <w:rPr>
          <w:rFonts w:ascii="Georgia" w:hAnsi="Georgia"/>
          <w:sz w:val="22"/>
          <w:szCs w:val="22"/>
        </w:rPr>
        <w:t xml:space="preserve">ri la 10 locuri. </w:t>
      </w:r>
      <w:r>
        <w:rPr>
          <w:rFonts w:ascii="Georgia" w:hAnsi="Georgia"/>
          <w:sz w:val="22"/>
          <w:szCs w:val="22"/>
        </w:rPr>
        <w:t>Î</w:t>
      </w:r>
      <w:r w:rsidRPr="00EB22AD">
        <w:rPr>
          <w:rFonts w:ascii="Georgia" w:hAnsi="Georgia"/>
          <w:sz w:val="22"/>
          <w:szCs w:val="22"/>
        </w:rPr>
        <w:t xml:space="preserve">n baza electronică de date s-a procedat la consemnarea în acest sens a datelor, motiv pentru care tocmai pentru a participa la licitaţie, </w:t>
      </w:r>
      <w:r>
        <w:rPr>
          <w:rFonts w:ascii="Georgia" w:hAnsi="Georgia"/>
          <w:sz w:val="22"/>
          <w:szCs w:val="22"/>
        </w:rPr>
        <w:t>reclamanta a</w:t>
      </w:r>
      <w:r w:rsidRPr="00EB22AD">
        <w:rPr>
          <w:rFonts w:ascii="Georgia" w:hAnsi="Georgia"/>
          <w:sz w:val="22"/>
          <w:szCs w:val="22"/>
        </w:rPr>
        <w:t xml:space="preserve"> achiziţionat cu suma de 54.000 Euro un microbuz marca </w:t>
      </w:r>
      <w:r w:rsidR="003778A4">
        <w:rPr>
          <w:rFonts w:ascii="Georgia" w:hAnsi="Georgia"/>
          <w:sz w:val="22"/>
          <w:szCs w:val="22"/>
        </w:rPr>
        <w:t>...</w:t>
      </w:r>
      <w:r w:rsidR="003778A4">
        <w:rPr>
          <w:rFonts w:ascii="Georgia" w:hAnsi="Georgia"/>
          <w:sz w:val="22"/>
          <w:szCs w:val="22"/>
        </w:rPr>
        <w:t>...........</w:t>
      </w:r>
      <w:r w:rsidRPr="00EB22AD">
        <w:rPr>
          <w:rFonts w:ascii="Georgia" w:hAnsi="Georgia"/>
          <w:sz w:val="22"/>
          <w:szCs w:val="22"/>
        </w:rPr>
        <w:t xml:space="preserve">din anul 2013 având nr. de înmatriculare </w:t>
      </w:r>
      <w:r w:rsidR="003778A4">
        <w:rPr>
          <w:rFonts w:ascii="Georgia" w:hAnsi="Georgia"/>
          <w:sz w:val="22"/>
          <w:szCs w:val="22"/>
        </w:rPr>
        <w:t xml:space="preserve">NR1  </w:t>
      </w:r>
      <w:r w:rsidRPr="00EB22AD">
        <w:rPr>
          <w:rFonts w:ascii="Georgia" w:hAnsi="Georgia"/>
          <w:sz w:val="22"/>
          <w:szCs w:val="22"/>
        </w:rPr>
        <w:t xml:space="preserve">de 19 locuri. Cu o zi înainte de finalizarea perioadei de depunere a solicitărilor în format electronic în sistemul C.N.M.S.I. de către operatorii de transport s-a modificat această cerinţă, depăşind capacitatea de transport de la 10 locuri aşa cum a fost afişat iniţial şi practic, blocând astfel şansa </w:t>
      </w:r>
      <w:r>
        <w:rPr>
          <w:rFonts w:ascii="Georgia" w:hAnsi="Georgia"/>
          <w:sz w:val="22"/>
          <w:szCs w:val="22"/>
        </w:rPr>
        <w:t>reclamantei</w:t>
      </w:r>
      <w:r w:rsidRPr="00EB22AD">
        <w:rPr>
          <w:rFonts w:ascii="Georgia" w:hAnsi="Georgia"/>
          <w:sz w:val="22"/>
          <w:szCs w:val="22"/>
        </w:rPr>
        <w:t xml:space="preserve"> de a participa la licitaţie în scopul vădit ca doar societatea comercială </w:t>
      </w:r>
      <w:r w:rsidR="003778A4">
        <w:rPr>
          <w:rFonts w:ascii="Georgia" w:hAnsi="Georgia"/>
          <w:sz w:val="22"/>
          <w:szCs w:val="22"/>
        </w:rPr>
        <w:t>ONS....</w:t>
      </w:r>
      <w:r w:rsidRPr="00EB22AD">
        <w:rPr>
          <w:rFonts w:ascii="Georgia" w:hAnsi="Georgia"/>
          <w:sz w:val="22"/>
          <w:szCs w:val="22"/>
        </w:rPr>
        <w:t>să poată beneficia</w:t>
      </w:r>
      <w:r>
        <w:rPr>
          <w:rFonts w:ascii="Georgia" w:hAnsi="Georgia"/>
          <w:sz w:val="22"/>
          <w:szCs w:val="22"/>
        </w:rPr>
        <w:t xml:space="preserve"> de această înscriere. Nu e obligatoriu ca reclamanta să fi </w:t>
      </w:r>
      <w:r w:rsidRPr="00EB22AD">
        <w:rPr>
          <w:rFonts w:ascii="Georgia" w:hAnsi="Georgia"/>
          <w:sz w:val="22"/>
          <w:szCs w:val="22"/>
        </w:rPr>
        <w:t>adjudecat licitaţia, însă pentru</w:t>
      </w:r>
      <w:r>
        <w:rPr>
          <w:rFonts w:ascii="Georgia" w:hAnsi="Georgia"/>
          <w:sz w:val="22"/>
          <w:szCs w:val="22"/>
        </w:rPr>
        <w:t xml:space="preserve"> egalitate de şanse trebuie să </w:t>
      </w:r>
      <w:r w:rsidRPr="00EB22AD">
        <w:rPr>
          <w:rFonts w:ascii="Georgia" w:hAnsi="Georgia"/>
          <w:sz w:val="22"/>
          <w:szCs w:val="22"/>
        </w:rPr>
        <w:t xml:space="preserve">i se permită participarea la această licitaţie. </w:t>
      </w:r>
      <w:r>
        <w:rPr>
          <w:rFonts w:ascii="Georgia" w:hAnsi="Georgia"/>
          <w:sz w:val="22"/>
          <w:szCs w:val="22"/>
        </w:rPr>
        <w:t>A</w:t>
      </w:r>
      <w:r w:rsidRPr="00EB22AD">
        <w:rPr>
          <w:rFonts w:ascii="Georgia" w:hAnsi="Georgia"/>
          <w:sz w:val="22"/>
          <w:szCs w:val="22"/>
        </w:rPr>
        <w:t>ce</w:t>
      </w:r>
      <w:r>
        <w:rPr>
          <w:rFonts w:ascii="Georgia" w:hAnsi="Georgia"/>
          <w:sz w:val="22"/>
          <w:szCs w:val="22"/>
        </w:rPr>
        <w:t>a</w:t>
      </w:r>
      <w:r w:rsidRPr="00EB22AD">
        <w:rPr>
          <w:rFonts w:ascii="Georgia" w:hAnsi="Georgia"/>
          <w:sz w:val="22"/>
          <w:szCs w:val="22"/>
        </w:rPr>
        <w:t xml:space="preserve">sta, dacă </w:t>
      </w:r>
      <w:r>
        <w:rPr>
          <w:rFonts w:ascii="Georgia" w:hAnsi="Georgia"/>
          <w:sz w:val="22"/>
          <w:szCs w:val="22"/>
        </w:rPr>
        <w:t xml:space="preserve">reclamanta </w:t>
      </w:r>
      <w:r w:rsidRPr="00EB22AD">
        <w:rPr>
          <w:rFonts w:ascii="Georgia" w:hAnsi="Georgia"/>
          <w:sz w:val="22"/>
          <w:szCs w:val="22"/>
        </w:rPr>
        <w:t>a</w:t>
      </w:r>
      <w:r>
        <w:rPr>
          <w:rFonts w:ascii="Georgia" w:hAnsi="Georgia"/>
          <w:sz w:val="22"/>
          <w:szCs w:val="22"/>
        </w:rPr>
        <w:t>r</w:t>
      </w:r>
      <w:r w:rsidRPr="00EB22AD">
        <w:rPr>
          <w:rFonts w:ascii="Georgia" w:hAnsi="Georgia"/>
          <w:sz w:val="22"/>
          <w:szCs w:val="22"/>
        </w:rPr>
        <w:t xml:space="preserve"> fi cunoscut faptul că cerinţa </w:t>
      </w:r>
      <w:r>
        <w:rPr>
          <w:rFonts w:ascii="Georgia" w:hAnsi="Georgia"/>
          <w:sz w:val="22"/>
          <w:szCs w:val="22"/>
        </w:rPr>
        <w:t>privind</w:t>
      </w:r>
      <w:r w:rsidRPr="00EB22AD">
        <w:rPr>
          <w:rFonts w:ascii="Georgia" w:hAnsi="Georgia"/>
          <w:sz w:val="22"/>
          <w:szCs w:val="22"/>
        </w:rPr>
        <w:t xml:space="preserve"> capacitate</w:t>
      </w:r>
      <w:r>
        <w:rPr>
          <w:rFonts w:ascii="Georgia" w:hAnsi="Georgia"/>
          <w:sz w:val="22"/>
          <w:szCs w:val="22"/>
        </w:rPr>
        <w:t>a</w:t>
      </w:r>
      <w:r w:rsidRPr="00EB22AD">
        <w:rPr>
          <w:rFonts w:ascii="Georgia" w:hAnsi="Georgia"/>
          <w:sz w:val="22"/>
          <w:szCs w:val="22"/>
        </w:rPr>
        <w:t xml:space="preserve"> ar fi fost alta, a</w:t>
      </w:r>
      <w:r>
        <w:rPr>
          <w:rFonts w:ascii="Georgia" w:hAnsi="Georgia"/>
          <w:sz w:val="22"/>
          <w:szCs w:val="22"/>
        </w:rPr>
        <w:t>r</w:t>
      </w:r>
      <w:r w:rsidRPr="00EB22AD">
        <w:rPr>
          <w:rFonts w:ascii="Georgia" w:hAnsi="Georgia"/>
          <w:sz w:val="22"/>
          <w:szCs w:val="22"/>
        </w:rPr>
        <w:t xml:space="preserve"> fi achiziţionat un alt autovehicul cu capacitatea confo</w:t>
      </w:r>
      <w:r w:rsidRPr="00EB22AD">
        <w:rPr>
          <w:rFonts w:ascii="Georgia" w:hAnsi="Georgia"/>
          <w:sz w:val="22"/>
          <w:szCs w:val="22"/>
        </w:rPr>
        <w:t>rmă cu cerinţele participării la licitaţie.</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Astfel, </w:t>
      </w:r>
      <w:r>
        <w:rPr>
          <w:rFonts w:ascii="Georgia" w:hAnsi="Georgia"/>
          <w:sz w:val="22"/>
          <w:szCs w:val="22"/>
        </w:rPr>
        <w:t xml:space="preserve">reclamanta </w:t>
      </w:r>
      <w:r w:rsidRPr="00EB22AD">
        <w:rPr>
          <w:rFonts w:ascii="Georgia" w:hAnsi="Georgia"/>
          <w:sz w:val="22"/>
          <w:szCs w:val="22"/>
        </w:rPr>
        <w:t>a fost prejudicia</w:t>
      </w:r>
      <w:r>
        <w:rPr>
          <w:rFonts w:ascii="Georgia" w:hAnsi="Georgia"/>
          <w:sz w:val="22"/>
          <w:szCs w:val="22"/>
        </w:rPr>
        <w:t>tă</w:t>
      </w:r>
      <w:r w:rsidRPr="00EB22AD">
        <w:rPr>
          <w:rFonts w:ascii="Georgia" w:hAnsi="Georgia"/>
          <w:sz w:val="22"/>
          <w:szCs w:val="22"/>
        </w:rPr>
        <w:t xml:space="preserve"> sub două aspecte: o dată</w:t>
      </w:r>
      <w:r>
        <w:rPr>
          <w:rFonts w:ascii="Georgia" w:hAnsi="Georgia"/>
          <w:sz w:val="22"/>
          <w:szCs w:val="22"/>
        </w:rPr>
        <w:t xml:space="preserve"> că acest autovehicul pe care a cheltuit 54000 Euro l-a</w:t>
      </w:r>
      <w:r w:rsidRPr="00EB22AD">
        <w:rPr>
          <w:rFonts w:ascii="Georgia" w:hAnsi="Georgia"/>
          <w:sz w:val="22"/>
          <w:szCs w:val="22"/>
        </w:rPr>
        <w:t xml:space="preserve"> achiziţ</w:t>
      </w:r>
      <w:r w:rsidRPr="00EB22AD">
        <w:rPr>
          <w:rFonts w:ascii="Georgia" w:hAnsi="Georgia"/>
          <w:sz w:val="22"/>
          <w:szCs w:val="22"/>
        </w:rPr>
        <w:t>ionat tocmai în acest scop şi în plus, că deşi a procedat în conformitate cu ceea ce a fost afişat până la data de 1</w:t>
      </w:r>
      <w:r w:rsidRPr="00EB22AD">
        <w:rPr>
          <w:rFonts w:ascii="Georgia" w:hAnsi="Georgia"/>
          <w:sz w:val="22"/>
          <w:szCs w:val="22"/>
        </w:rPr>
        <w:t xml:space="preserve">3.02.2013 conform comunicării ARR prin adresa </w:t>
      </w:r>
      <w:r w:rsidR="003778A4">
        <w:rPr>
          <w:rFonts w:ascii="Georgia" w:hAnsi="Georgia"/>
          <w:sz w:val="22"/>
          <w:szCs w:val="22"/>
        </w:rPr>
        <w:t>A2/</w:t>
      </w:r>
      <w:r w:rsidRPr="00EB22AD">
        <w:rPr>
          <w:rFonts w:ascii="Georgia" w:hAnsi="Georgia"/>
          <w:sz w:val="22"/>
          <w:szCs w:val="22"/>
        </w:rPr>
        <w:t>8.02.2013, nu a putut participa la licitaţie şi ca atare a rămas cu un autovehicul care nu mai poate fi folosit în scopul pentru care a fost achiziţionat.</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Ţinând seama de aceste împrejurări </w:t>
      </w:r>
      <w:r>
        <w:rPr>
          <w:rFonts w:ascii="Georgia" w:hAnsi="Georgia"/>
          <w:sz w:val="22"/>
          <w:szCs w:val="22"/>
        </w:rPr>
        <w:t xml:space="preserve">reclamanta este </w:t>
      </w:r>
      <w:r w:rsidRPr="00EB22AD">
        <w:rPr>
          <w:rFonts w:ascii="Georgia" w:hAnsi="Georgia"/>
          <w:sz w:val="22"/>
          <w:szCs w:val="22"/>
        </w:rPr>
        <w:t>practic decăzu</w:t>
      </w:r>
      <w:r>
        <w:rPr>
          <w:rFonts w:ascii="Georgia" w:hAnsi="Georgia"/>
          <w:sz w:val="22"/>
          <w:szCs w:val="22"/>
        </w:rPr>
        <w:t>tă</w:t>
      </w:r>
      <w:r w:rsidRPr="00EB22AD">
        <w:rPr>
          <w:rFonts w:ascii="Georgia" w:hAnsi="Georgia"/>
          <w:sz w:val="22"/>
          <w:szCs w:val="22"/>
        </w:rPr>
        <w:t xml:space="preserve"> din posibilitatea de a participa la şedinţa de atribuire electronică a licenţelor pentru traseul mai sus menţionat. Nu trebuie omis faptul că în considerarea informa</w:t>
      </w:r>
      <w:r>
        <w:rPr>
          <w:rFonts w:ascii="Georgia" w:hAnsi="Georgia"/>
          <w:sz w:val="22"/>
          <w:szCs w:val="22"/>
        </w:rPr>
        <w:t>ţiilor iniţiale pe care le avea</w:t>
      </w:r>
      <w:r w:rsidRPr="00EB22AD">
        <w:rPr>
          <w:rFonts w:ascii="Georgia" w:hAnsi="Georgia"/>
          <w:sz w:val="22"/>
          <w:szCs w:val="22"/>
        </w:rPr>
        <w:t xml:space="preserve"> în ceea ce privea desfăşurarea licitaţiei, a investit suma de 54.000 Euro pentru achiziţiona</w:t>
      </w:r>
      <w:r w:rsidRPr="00EB22AD">
        <w:rPr>
          <w:rFonts w:ascii="Georgia" w:hAnsi="Georgia"/>
          <w:sz w:val="22"/>
          <w:szCs w:val="22"/>
        </w:rPr>
        <w:t>rea autovehiculul mai sus menţionat, conformându-</w:t>
      </w:r>
      <w:r>
        <w:rPr>
          <w:rFonts w:ascii="Georgia" w:hAnsi="Georgia"/>
          <w:sz w:val="22"/>
          <w:szCs w:val="22"/>
        </w:rPr>
        <w:t>s</w:t>
      </w:r>
      <w:r w:rsidRPr="00EB22AD">
        <w:rPr>
          <w:rFonts w:ascii="Georgia" w:hAnsi="Georgia"/>
          <w:sz w:val="22"/>
          <w:szCs w:val="22"/>
        </w:rPr>
        <w:t xml:space="preserve">e cerinţelor iniţial impuse. În această situaţie vătămarea intereselor </w:t>
      </w:r>
      <w:r>
        <w:rPr>
          <w:rFonts w:ascii="Georgia" w:hAnsi="Georgia"/>
          <w:sz w:val="22"/>
          <w:szCs w:val="22"/>
        </w:rPr>
        <w:t>reclamantei este</w:t>
      </w:r>
      <w:r w:rsidRPr="00EB22AD">
        <w:rPr>
          <w:rFonts w:ascii="Georgia" w:hAnsi="Georgia"/>
          <w:sz w:val="22"/>
          <w:szCs w:val="22"/>
        </w:rPr>
        <w:t xml:space="preserve"> evidentă, în contextul </w:t>
      </w:r>
      <w:r w:rsidRPr="00EB22AD">
        <w:rPr>
          <w:rFonts w:ascii="Georgia" w:hAnsi="Georgia"/>
          <w:sz w:val="22"/>
          <w:szCs w:val="22"/>
        </w:rPr>
        <w:t>în care prejudiciul se ridică la suma indicată.</w:t>
      </w:r>
    </w:p>
    <w:p w:rsidRPr="00EB22AD" w:rsidR="005D299C" w:rsidP="005D299C">
      <w:pPr>
        <w:ind w:firstLine="1080"/>
        <w:jc w:val="both"/>
        <w:rPr>
          <w:rFonts w:ascii="Georgia" w:hAnsi="Georgia"/>
          <w:sz w:val="22"/>
          <w:szCs w:val="22"/>
        </w:rPr>
      </w:pPr>
      <w:r w:rsidRPr="00EB22AD">
        <w:rPr>
          <w:rFonts w:ascii="Georgia" w:hAnsi="Georgia"/>
          <w:sz w:val="22"/>
          <w:szCs w:val="22"/>
        </w:rPr>
        <w:t>În drept</w:t>
      </w:r>
      <w:r>
        <w:rPr>
          <w:rFonts w:ascii="Georgia" w:hAnsi="Georgia"/>
          <w:sz w:val="22"/>
          <w:szCs w:val="22"/>
        </w:rPr>
        <w:t>,</w:t>
      </w:r>
      <w:r w:rsidRPr="00EB22AD">
        <w:rPr>
          <w:rFonts w:ascii="Georgia" w:hAnsi="Georgia"/>
          <w:sz w:val="22"/>
          <w:szCs w:val="22"/>
        </w:rPr>
        <w:t xml:space="preserve"> </w:t>
      </w:r>
      <w:r>
        <w:rPr>
          <w:rFonts w:ascii="Georgia" w:hAnsi="Georgia"/>
          <w:sz w:val="22"/>
          <w:szCs w:val="22"/>
        </w:rPr>
        <w:t>reclamanta a arătat că orice autoritate</w:t>
      </w:r>
      <w:r w:rsidRPr="00EB22AD">
        <w:rPr>
          <w:rFonts w:ascii="Georgia" w:hAnsi="Georgia"/>
          <w:sz w:val="22"/>
          <w:szCs w:val="22"/>
        </w:rPr>
        <w:t xml:space="preserve"> contractantă are obligaţia de a respecta principiile prevăzute la art. 2 alin. (2) din Ordonanţă în relaţia cu operatorii economici interesaţi să participe la proce</w:t>
      </w:r>
      <w:r w:rsidRPr="00EB22AD">
        <w:rPr>
          <w:rFonts w:ascii="Georgia" w:hAnsi="Georgia"/>
          <w:sz w:val="22"/>
          <w:szCs w:val="22"/>
        </w:rPr>
        <w:t>dura de atribuire.</w:t>
      </w:r>
    </w:p>
    <w:p w:rsidRPr="00EB22AD" w:rsidR="005D299C" w:rsidP="005D299C">
      <w:pPr>
        <w:ind w:firstLine="1080"/>
        <w:jc w:val="both"/>
        <w:rPr>
          <w:rFonts w:ascii="Georgia" w:hAnsi="Georgia"/>
          <w:sz w:val="22"/>
          <w:szCs w:val="22"/>
        </w:rPr>
      </w:pPr>
      <w:r w:rsidRPr="00EB22AD">
        <w:rPr>
          <w:rFonts w:ascii="Georgia" w:hAnsi="Georgia"/>
          <w:sz w:val="22"/>
          <w:szCs w:val="22"/>
        </w:rPr>
        <w:t>În lumina prevederilor art. 33 alin. (1) autoritatea contractantă are obligaţia de a preciza în cadrul documentaţiei de atribuire orice cerinţă, criteriu, regulă şi alte informaţii necesare pentru a asigura ofertantului/candidatului o informare completă, corectă şi explicită cu privire la modul de aplicare a procedurii de atribuire.</w:t>
      </w:r>
    </w:p>
    <w:p w:rsidRPr="00EB22AD" w:rsidR="005D299C" w:rsidP="005D299C">
      <w:pPr>
        <w:ind w:firstLine="1080"/>
        <w:jc w:val="both"/>
        <w:rPr>
          <w:rFonts w:ascii="Georgia" w:hAnsi="Georgia"/>
          <w:sz w:val="22"/>
          <w:szCs w:val="22"/>
        </w:rPr>
      </w:pPr>
      <w:r w:rsidRPr="00EB22AD">
        <w:rPr>
          <w:rFonts w:ascii="Georgia" w:hAnsi="Georgia"/>
          <w:sz w:val="22"/>
          <w:szCs w:val="22"/>
        </w:rPr>
        <w:t>Pe aceeaşi linie de idei, în conformitate cu art. 35 alin. (5) specificaţiile tehnice trebuie să permită oricărui ofertant accesul egal la procedura de atribu</w:t>
      </w:r>
      <w:r w:rsidRPr="00EB22AD">
        <w:rPr>
          <w:rFonts w:ascii="Georgia" w:hAnsi="Georgia"/>
          <w:sz w:val="22"/>
          <w:szCs w:val="22"/>
        </w:rPr>
        <w:t>ire şi nu trebuie să aibă ca efect introducerea unor obstacole nejustificate de natura să restrângă concurenţa între operatorii economici.</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Faţă de cele evocate mai sus, </w:t>
      </w:r>
      <w:r>
        <w:rPr>
          <w:rFonts w:ascii="Georgia" w:hAnsi="Georgia"/>
          <w:sz w:val="22"/>
          <w:szCs w:val="22"/>
        </w:rPr>
        <w:t xml:space="preserve">reclamanta a </w:t>
      </w:r>
      <w:r w:rsidRPr="00EB22AD">
        <w:rPr>
          <w:rFonts w:ascii="Georgia" w:hAnsi="Georgia"/>
          <w:sz w:val="22"/>
          <w:szCs w:val="22"/>
        </w:rPr>
        <w:t>solicit</w:t>
      </w:r>
      <w:r>
        <w:rPr>
          <w:rFonts w:ascii="Georgia" w:hAnsi="Georgia"/>
          <w:sz w:val="22"/>
          <w:szCs w:val="22"/>
        </w:rPr>
        <w:t>at</w:t>
      </w:r>
      <w:r w:rsidRPr="00EB22AD">
        <w:rPr>
          <w:rFonts w:ascii="Georgia" w:hAnsi="Georgia"/>
          <w:sz w:val="22"/>
          <w:szCs w:val="22"/>
        </w:rPr>
        <w:t xml:space="preserve"> în principal recunoaşterea dreptului pretins în conformitate cu prevederile art. 255 alin. (1</w:t>
      </w:r>
      <w:r w:rsidRPr="00EB22AD">
        <w:rPr>
          <w:rFonts w:ascii="Georgia" w:hAnsi="Georgia"/>
          <w:sz w:val="22"/>
          <w:szCs w:val="22"/>
        </w:rPr>
        <w:t xml:space="preserve">), existenţa interesului legitim fiind evidentă. De asemenea, în baza art. 278 alin. (2) din O.U.G. 34/2006 </w:t>
      </w:r>
      <w:r>
        <w:rPr>
          <w:rFonts w:ascii="Georgia" w:hAnsi="Georgia"/>
          <w:sz w:val="22"/>
          <w:szCs w:val="22"/>
        </w:rPr>
        <w:t xml:space="preserve">a </w:t>
      </w:r>
      <w:r w:rsidRPr="00EB22AD">
        <w:rPr>
          <w:rFonts w:ascii="Georgia" w:hAnsi="Georgia"/>
          <w:sz w:val="22"/>
          <w:szCs w:val="22"/>
        </w:rPr>
        <w:t>solicit</w:t>
      </w:r>
      <w:r>
        <w:rPr>
          <w:rFonts w:ascii="Georgia" w:hAnsi="Georgia"/>
          <w:sz w:val="22"/>
          <w:szCs w:val="22"/>
        </w:rPr>
        <w:t>at</w:t>
      </w:r>
      <w:r w:rsidRPr="00EB22AD">
        <w:rPr>
          <w:rFonts w:ascii="Georgia" w:hAnsi="Georgia"/>
          <w:sz w:val="22"/>
          <w:szCs w:val="22"/>
        </w:rPr>
        <w:t xml:space="preserve"> pronunţarea unei decizii de anulare în tot a actului emanând de </w:t>
      </w:r>
      <w:smartTag w:uri="urn:schemas-microsoft-com:office:smarttags" w:element="PersonName">
        <w:smartTagPr>
          <w:attr w:name="ProductID" w:val="la ARR"/>
        </w:smartTagPr>
        <w:r w:rsidRPr="00EB22AD">
          <w:rPr>
            <w:rFonts w:ascii="Georgia" w:hAnsi="Georgia"/>
            <w:sz w:val="22"/>
            <w:szCs w:val="22"/>
          </w:rPr>
          <w:t>la ARR</w:t>
        </w:r>
      </w:smartTag>
      <w:r w:rsidRPr="00EB22AD">
        <w:rPr>
          <w:rFonts w:ascii="Georgia" w:hAnsi="Georgia"/>
          <w:sz w:val="22"/>
          <w:szCs w:val="22"/>
        </w:rPr>
        <w:t>, cu consecinţa obligării autorităţii</w:t>
      </w:r>
      <w:r w:rsidRPr="00EB22AD">
        <w:rPr>
          <w:rFonts w:ascii="Georgia" w:hAnsi="Georgia"/>
          <w:sz w:val="22"/>
          <w:szCs w:val="22"/>
        </w:rPr>
        <w:t xml:space="preserve"> de a anula întreaga licitaţie şi să dispună refacerea procedurii de licitaţie prin atribuire electronică.</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Până la soluţionarea fondului cauzei </w:t>
      </w:r>
      <w:r>
        <w:rPr>
          <w:rFonts w:ascii="Georgia" w:hAnsi="Georgia"/>
          <w:sz w:val="22"/>
          <w:szCs w:val="22"/>
        </w:rPr>
        <w:t xml:space="preserve">reclamanta a </w:t>
      </w:r>
      <w:r w:rsidRPr="00EB22AD">
        <w:rPr>
          <w:rFonts w:ascii="Georgia" w:hAnsi="Georgia"/>
          <w:sz w:val="22"/>
          <w:szCs w:val="22"/>
        </w:rPr>
        <w:t>solicit</w:t>
      </w:r>
      <w:r>
        <w:rPr>
          <w:rFonts w:ascii="Georgia" w:hAnsi="Georgia"/>
          <w:sz w:val="22"/>
          <w:szCs w:val="22"/>
        </w:rPr>
        <w:t>at</w:t>
      </w:r>
      <w:r w:rsidRPr="00EB22AD">
        <w:rPr>
          <w:rFonts w:ascii="Georgia" w:hAnsi="Georgia"/>
          <w:sz w:val="22"/>
          <w:szCs w:val="22"/>
        </w:rPr>
        <w:t xml:space="preserve"> suspendarea procedurii de atribuire, astfel cum aceasta este prevăzută de art.275</w:t>
      </w:r>
      <w:r w:rsidRPr="0029586F">
        <w:rPr>
          <w:rFonts w:ascii="Georgia" w:hAnsi="Georgia"/>
          <w:sz w:val="22"/>
          <w:szCs w:val="22"/>
          <w:vertAlign w:val="superscript"/>
        </w:rPr>
        <w:t>1</w:t>
      </w:r>
      <w:r w:rsidRPr="00EB22AD">
        <w:rPr>
          <w:rFonts w:ascii="Georgia" w:hAnsi="Georgia"/>
          <w:sz w:val="22"/>
          <w:szCs w:val="22"/>
        </w:rPr>
        <w:t xml:space="preserve"> din O.</w:t>
      </w:r>
      <w:r w:rsidRPr="00EB22AD">
        <w:rPr>
          <w:rFonts w:ascii="Georgia" w:hAnsi="Georgia"/>
          <w:sz w:val="22"/>
          <w:szCs w:val="22"/>
        </w:rPr>
        <w:t>U.G. nr.34/2006.</w:t>
      </w:r>
    </w:p>
    <w:p w:rsidRPr="00EB22AD" w:rsidR="005D299C" w:rsidP="005D299C">
      <w:pPr>
        <w:ind w:firstLine="1080"/>
        <w:jc w:val="both"/>
        <w:rPr>
          <w:rFonts w:ascii="Georgia" w:hAnsi="Georgia"/>
          <w:sz w:val="22"/>
          <w:szCs w:val="22"/>
        </w:rPr>
      </w:pPr>
      <w:r>
        <w:rPr>
          <w:rFonts w:ascii="Georgia" w:hAnsi="Georgia"/>
          <w:sz w:val="22"/>
          <w:szCs w:val="22"/>
        </w:rPr>
        <w:t>În dovedire, reclamanta a anexat înscrisuri.</w:t>
      </w:r>
    </w:p>
    <w:p w:rsidRPr="00EB22AD" w:rsidR="005D299C" w:rsidP="005D299C">
      <w:pPr>
        <w:ind w:firstLine="1080"/>
        <w:jc w:val="both"/>
        <w:rPr>
          <w:rFonts w:ascii="Georgia" w:hAnsi="Georgia"/>
          <w:sz w:val="22"/>
          <w:szCs w:val="22"/>
        </w:rPr>
      </w:pPr>
      <w:r>
        <w:rPr>
          <w:rFonts w:ascii="Georgia" w:hAnsi="Georgia"/>
          <w:sz w:val="22"/>
          <w:szCs w:val="22"/>
        </w:rPr>
        <w:t xml:space="preserve">La data de </w:t>
      </w:r>
      <w:r w:rsidR="003778A4">
        <w:rPr>
          <w:rFonts w:ascii="Georgia" w:hAnsi="Georgia"/>
          <w:sz w:val="22"/>
          <w:szCs w:val="22"/>
        </w:rPr>
        <w:t>.................</w:t>
      </w:r>
      <w:r>
        <w:rPr>
          <w:rFonts w:ascii="Georgia" w:hAnsi="Georgia"/>
          <w:sz w:val="22"/>
          <w:szCs w:val="22"/>
        </w:rPr>
        <w:t xml:space="preserve">.2013 reclamanta a formulat </w:t>
      </w:r>
      <w:r w:rsidRPr="00263C44">
        <w:rPr>
          <w:rFonts w:ascii="Georgia" w:hAnsi="Georgia"/>
          <w:b/>
          <w:i/>
          <w:sz w:val="22"/>
          <w:szCs w:val="22"/>
        </w:rPr>
        <w:t>cerere precizatoare</w:t>
      </w:r>
      <w:r>
        <w:rPr>
          <w:rFonts w:ascii="Georgia" w:hAnsi="Georgia"/>
          <w:b/>
          <w:i/>
          <w:sz w:val="22"/>
          <w:szCs w:val="22"/>
        </w:rPr>
        <w:t xml:space="preserve"> </w:t>
      </w:r>
      <w:r>
        <w:rPr>
          <w:rFonts w:ascii="Georgia" w:hAnsi="Georgia"/>
          <w:sz w:val="22"/>
          <w:szCs w:val="22"/>
        </w:rPr>
        <w:t>prin care a arătat că î</w:t>
      </w:r>
      <w:r w:rsidRPr="00EB22AD">
        <w:rPr>
          <w:rFonts w:ascii="Georgia" w:hAnsi="Georgia"/>
          <w:sz w:val="22"/>
          <w:szCs w:val="22"/>
        </w:rPr>
        <w:t>n speţă obiectul achiziţiei, astfel cum acesta a fost menţionat în contestaţia promovată, este prevăzut în anexa 2B din O.U.G. 34/2006, fiind vorba despre</w:t>
      </w:r>
      <w:r w:rsidRPr="00EB22AD">
        <w:rPr>
          <w:rFonts w:ascii="Georgia" w:hAnsi="Georgia"/>
          <w:sz w:val="22"/>
          <w:szCs w:val="22"/>
        </w:rPr>
        <w:t xml:space="preserve"> servicii de transport interjudeţean, conform caietului de sarcini. Mai exact, este vorba de procedura licitaţiei deschise, organizată de autoritatea contractantă ARR pentru atribuirea contractului de licenţă traseu eliberat pentru cursele de transport interjudeţean </w:t>
      </w:r>
      <w:r w:rsidR="003778A4">
        <w:rPr>
          <w:rFonts w:ascii="Georgia" w:hAnsi="Georgia"/>
          <w:sz w:val="22"/>
          <w:szCs w:val="22"/>
        </w:rPr>
        <w:t>X-Y</w:t>
      </w:r>
      <w:r w:rsidRPr="00EB22AD">
        <w:rPr>
          <w:rFonts w:ascii="Georgia" w:hAnsi="Georgia"/>
          <w:sz w:val="22"/>
          <w:szCs w:val="22"/>
        </w:rPr>
        <w:t>.</w:t>
      </w:r>
    </w:p>
    <w:p w:rsidRPr="00EB22AD" w:rsidR="005D299C" w:rsidP="005D299C">
      <w:pPr>
        <w:ind w:firstLine="1080"/>
        <w:jc w:val="both"/>
        <w:rPr>
          <w:rFonts w:ascii="Georgia" w:hAnsi="Georgia"/>
          <w:sz w:val="22"/>
          <w:szCs w:val="22"/>
        </w:rPr>
      </w:pPr>
      <w:r>
        <w:rPr>
          <w:rFonts w:ascii="Georgia" w:hAnsi="Georgia"/>
          <w:sz w:val="22"/>
          <w:szCs w:val="22"/>
        </w:rPr>
        <w:t>A s</w:t>
      </w:r>
      <w:r w:rsidRPr="00EB22AD">
        <w:rPr>
          <w:rFonts w:ascii="Georgia" w:hAnsi="Georgia"/>
          <w:sz w:val="22"/>
          <w:szCs w:val="22"/>
        </w:rPr>
        <w:t>ublini</w:t>
      </w:r>
      <w:r>
        <w:rPr>
          <w:rFonts w:ascii="Georgia" w:hAnsi="Georgia"/>
          <w:sz w:val="22"/>
          <w:szCs w:val="22"/>
        </w:rPr>
        <w:t xml:space="preserve">at reclamanta </w:t>
      </w:r>
      <w:r w:rsidRPr="00EB22AD">
        <w:rPr>
          <w:rFonts w:ascii="Georgia" w:hAnsi="Georgia"/>
          <w:sz w:val="22"/>
          <w:szCs w:val="22"/>
        </w:rPr>
        <w:t>că potrivit art. 161 din ordonanţa în discuţie, autoritatea contractantă are dreptul de a utiliza licitaţia electronică ca o etapă a licitaţiei deschise, a licitaţiei restrânse etc.</w:t>
      </w:r>
    </w:p>
    <w:p w:rsidRPr="00EB22AD" w:rsidR="005D299C" w:rsidP="005D299C">
      <w:pPr>
        <w:ind w:firstLine="1080"/>
        <w:jc w:val="both"/>
        <w:rPr>
          <w:rFonts w:ascii="Georgia" w:hAnsi="Georgia"/>
          <w:sz w:val="22"/>
          <w:szCs w:val="22"/>
        </w:rPr>
      </w:pPr>
      <w:r w:rsidRPr="00EB22AD">
        <w:rPr>
          <w:rFonts w:ascii="Georgia" w:hAnsi="Georgia"/>
          <w:sz w:val="22"/>
          <w:szCs w:val="22"/>
        </w:rPr>
        <w:t>Prin urmare, este limpede că raportat la obiectul contestaţiei formulate, organul competent să o soluţioneze este doar CNSC, ţinând seama şi de împrejurarea că procedura de atribuire se supune prevederilor O.U.G. 34/2006.</w:t>
      </w:r>
    </w:p>
    <w:p w:rsidRPr="00EB22AD" w:rsidR="005D299C" w:rsidP="005D299C">
      <w:pPr>
        <w:ind w:firstLine="1080"/>
        <w:jc w:val="both"/>
        <w:rPr>
          <w:rFonts w:ascii="Georgia" w:hAnsi="Georgia"/>
          <w:sz w:val="22"/>
          <w:szCs w:val="22"/>
        </w:rPr>
      </w:pPr>
      <w:r w:rsidRPr="00EB22AD">
        <w:rPr>
          <w:rFonts w:ascii="Georgia" w:hAnsi="Georgia"/>
          <w:sz w:val="22"/>
          <w:szCs w:val="22"/>
        </w:rPr>
        <w:t>Potrivit dispoziţiilor art. 255 din OUG 34/2006, orice persoană care se consideră v</w:t>
      </w:r>
      <w:r w:rsidRPr="00EB22AD">
        <w:rPr>
          <w:rFonts w:ascii="Georgia" w:hAnsi="Georgia"/>
          <w:sz w:val="22"/>
          <w:szCs w:val="22"/>
        </w:rPr>
        <w:t xml:space="preserve">ătămată într-un drept ori într-un interes legitim printr-un act al autorităţii contractante, prin încălcarea dispoziţiilor legale în materia achiziţiilor publice, poate solicita, prin contestaţie, anularea actului, obligarea autorităţii contractante de a emite un act, recunoaşterea dreptului pretins sau a interesului legitim pe </w:t>
      </w:r>
      <w:r w:rsidRPr="00EB22AD">
        <w:rPr>
          <w:rFonts w:ascii="Georgia" w:hAnsi="Georgia"/>
          <w:sz w:val="22"/>
          <w:szCs w:val="22"/>
        </w:rPr>
        <w:t xml:space="preserve">cale administrativ - jurisdicţională. Motivele pe care </w:t>
      </w:r>
      <w:r>
        <w:rPr>
          <w:rFonts w:ascii="Georgia" w:hAnsi="Georgia"/>
          <w:sz w:val="22"/>
          <w:szCs w:val="22"/>
        </w:rPr>
        <w:t>reclamanta îşi</w:t>
      </w:r>
      <w:r w:rsidRPr="00EB22AD">
        <w:rPr>
          <w:rFonts w:ascii="Georgia" w:hAnsi="Georgia"/>
          <w:sz w:val="22"/>
          <w:szCs w:val="22"/>
        </w:rPr>
        <w:t xml:space="preserve"> fundament</w:t>
      </w:r>
      <w:r>
        <w:rPr>
          <w:rFonts w:ascii="Georgia" w:hAnsi="Georgia"/>
          <w:sz w:val="22"/>
          <w:szCs w:val="22"/>
        </w:rPr>
        <w:t>ează</w:t>
      </w:r>
      <w:r w:rsidRPr="00EB22AD">
        <w:rPr>
          <w:rFonts w:ascii="Georgia" w:hAnsi="Georgia"/>
          <w:sz w:val="22"/>
          <w:szCs w:val="22"/>
        </w:rPr>
        <w:t xml:space="preserve"> contestaţia sunt dezvol</w:t>
      </w:r>
      <w:r w:rsidRPr="00EB22AD">
        <w:rPr>
          <w:rFonts w:ascii="Georgia" w:hAnsi="Georgia"/>
          <w:sz w:val="22"/>
          <w:szCs w:val="22"/>
        </w:rPr>
        <w:t xml:space="preserve">tate în aceasta, de aceea </w:t>
      </w:r>
      <w:r>
        <w:rPr>
          <w:rFonts w:ascii="Georgia" w:hAnsi="Georgia"/>
          <w:sz w:val="22"/>
          <w:szCs w:val="22"/>
        </w:rPr>
        <w:t>se</w:t>
      </w:r>
      <w:r w:rsidRPr="00EB22AD">
        <w:rPr>
          <w:rFonts w:ascii="Georgia" w:hAnsi="Georgia"/>
          <w:sz w:val="22"/>
          <w:szCs w:val="22"/>
        </w:rPr>
        <w:t xml:space="preserve"> limit</w:t>
      </w:r>
      <w:r>
        <w:rPr>
          <w:rFonts w:ascii="Georgia" w:hAnsi="Georgia"/>
          <w:sz w:val="22"/>
          <w:szCs w:val="22"/>
        </w:rPr>
        <w:t>ează</w:t>
      </w:r>
      <w:r w:rsidRPr="00EB22AD">
        <w:rPr>
          <w:rFonts w:ascii="Georgia" w:hAnsi="Georgia"/>
          <w:sz w:val="22"/>
          <w:szCs w:val="22"/>
        </w:rPr>
        <w:t xml:space="preserve"> la a reitera doar faptul că </w:t>
      </w:r>
      <w:r>
        <w:rPr>
          <w:rFonts w:ascii="Georgia" w:hAnsi="Georgia"/>
          <w:sz w:val="22"/>
          <w:szCs w:val="22"/>
        </w:rPr>
        <w:t>este</w:t>
      </w:r>
      <w:r w:rsidRPr="00EB22AD">
        <w:rPr>
          <w:rFonts w:ascii="Georgia" w:hAnsi="Georgia"/>
          <w:sz w:val="22"/>
          <w:szCs w:val="22"/>
        </w:rPr>
        <w:t xml:space="preserve"> prejudicia</w:t>
      </w:r>
      <w:r>
        <w:rPr>
          <w:rFonts w:ascii="Georgia" w:hAnsi="Georgia"/>
          <w:sz w:val="22"/>
          <w:szCs w:val="22"/>
        </w:rPr>
        <w:t>tă</w:t>
      </w:r>
      <w:r w:rsidRPr="00EB22AD">
        <w:rPr>
          <w:rFonts w:ascii="Georgia" w:hAnsi="Georgia"/>
          <w:sz w:val="22"/>
          <w:szCs w:val="22"/>
        </w:rPr>
        <w:t xml:space="preserve"> sub două aspect</w:t>
      </w:r>
      <w:r>
        <w:rPr>
          <w:rFonts w:ascii="Georgia" w:hAnsi="Georgia"/>
          <w:sz w:val="22"/>
          <w:szCs w:val="22"/>
        </w:rPr>
        <w:t>e: o dată pentru că a</w:t>
      </w:r>
      <w:r w:rsidRPr="00EB22AD">
        <w:rPr>
          <w:rFonts w:ascii="Georgia" w:hAnsi="Georgia"/>
          <w:sz w:val="22"/>
          <w:szCs w:val="22"/>
        </w:rPr>
        <w:t xml:space="preserve"> achiziţionat un autovehicul cu 54000 Euro, tocmai în scopul de a participa la această licita</w:t>
      </w:r>
      <w:r>
        <w:rPr>
          <w:rFonts w:ascii="Georgia" w:hAnsi="Georgia"/>
          <w:sz w:val="22"/>
          <w:szCs w:val="22"/>
        </w:rPr>
        <w:t>ţie şi pe de altă parte, deşi a</w:t>
      </w:r>
      <w:r w:rsidRPr="00EB22AD">
        <w:rPr>
          <w:rFonts w:ascii="Georgia" w:hAnsi="Georgia"/>
          <w:sz w:val="22"/>
          <w:szCs w:val="22"/>
        </w:rPr>
        <w:t xml:space="preserve"> procedat conform comunicării ARR din adresa nr.</w:t>
      </w:r>
      <w:r w:rsidR="003778A4">
        <w:rPr>
          <w:rFonts w:ascii="Georgia" w:hAnsi="Georgia"/>
          <w:sz w:val="22"/>
          <w:szCs w:val="22"/>
        </w:rPr>
        <w:t>A2/</w:t>
      </w:r>
      <w:r w:rsidRPr="00EB22AD">
        <w:rPr>
          <w:rFonts w:ascii="Georgia" w:hAnsi="Georgia"/>
          <w:sz w:val="22"/>
          <w:szCs w:val="22"/>
        </w:rPr>
        <w:t xml:space="preserve">8.02.2013 - în conformitate cu ce a fost afişat până la data de 13.02.2013, </w:t>
      </w:r>
      <w:r>
        <w:rPr>
          <w:rFonts w:ascii="Georgia" w:hAnsi="Georgia"/>
          <w:sz w:val="22"/>
          <w:szCs w:val="22"/>
        </w:rPr>
        <w:t>reclamantei îi</w:t>
      </w:r>
      <w:r w:rsidRPr="00EB22AD">
        <w:rPr>
          <w:rFonts w:ascii="Georgia" w:hAnsi="Georgia"/>
          <w:sz w:val="22"/>
          <w:szCs w:val="22"/>
        </w:rPr>
        <w:t xml:space="preserve"> este practic îngrădită posibilitatea de a participa la licitaţie. Buna </w:t>
      </w:r>
      <w:r>
        <w:rPr>
          <w:rFonts w:ascii="Georgia" w:hAnsi="Georgia"/>
          <w:sz w:val="22"/>
          <w:szCs w:val="22"/>
        </w:rPr>
        <w:t>sa</w:t>
      </w:r>
      <w:r w:rsidRPr="00EB22AD">
        <w:rPr>
          <w:rFonts w:ascii="Georgia" w:hAnsi="Georgia"/>
          <w:sz w:val="22"/>
          <w:szCs w:val="22"/>
        </w:rPr>
        <w:t xml:space="preserve"> credinţă reiese din actele întreprinse, prin urmare, dacă a</w:t>
      </w:r>
      <w:r>
        <w:rPr>
          <w:rFonts w:ascii="Georgia" w:hAnsi="Georgia"/>
          <w:sz w:val="22"/>
          <w:szCs w:val="22"/>
        </w:rPr>
        <w:t>r</w:t>
      </w:r>
      <w:r w:rsidRPr="00EB22AD">
        <w:rPr>
          <w:rFonts w:ascii="Georgia" w:hAnsi="Georgia"/>
          <w:sz w:val="22"/>
          <w:szCs w:val="22"/>
        </w:rPr>
        <w:t xml:space="preserve"> fi cunoscut faptul că cerinţa </w:t>
      </w:r>
      <w:r>
        <w:rPr>
          <w:rFonts w:ascii="Georgia" w:hAnsi="Georgia"/>
          <w:sz w:val="22"/>
          <w:szCs w:val="22"/>
        </w:rPr>
        <w:t>privitoare la</w:t>
      </w:r>
      <w:r w:rsidRPr="00EB22AD">
        <w:rPr>
          <w:rFonts w:ascii="Georgia" w:hAnsi="Georgia"/>
          <w:sz w:val="22"/>
          <w:szCs w:val="22"/>
        </w:rPr>
        <w:t xml:space="preserve"> capacitatea autovehiculul a fost modificată, </w:t>
      </w:r>
      <w:r>
        <w:rPr>
          <w:rFonts w:ascii="Georgia" w:hAnsi="Georgia"/>
          <w:sz w:val="22"/>
          <w:szCs w:val="22"/>
        </w:rPr>
        <w:t>şi-ar</w:t>
      </w:r>
      <w:r w:rsidRPr="00EB22AD">
        <w:rPr>
          <w:rFonts w:ascii="Georgia" w:hAnsi="Georgia"/>
          <w:sz w:val="22"/>
          <w:szCs w:val="22"/>
        </w:rPr>
        <w:t xml:space="preserve"> fi achiziţionat un alt autovehicul menit să corespundă noilor cerinţe.</w:t>
      </w:r>
    </w:p>
    <w:p w:rsidRPr="00EB22AD" w:rsidR="005D299C" w:rsidP="005D299C">
      <w:pPr>
        <w:ind w:firstLine="1080"/>
        <w:jc w:val="both"/>
        <w:rPr>
          <w:rFonts w:ascii="Georgia" w:hAnsi="Georgia"/>
          <w:sz w:val="22"/>
          <w:szCs w:val="22"/>
        </w:rPr>
      </w:pPr>
      <w:r w:rsidRPr="00EB22AD">
        <w:rPr>
          <w:rFonts w:ascii="Georgia" w:hAnsi="Georgia"/>
          <w:sz w:val="22"/>
          <w:szCs w:val="22"/>
        </w:rPr>
        <w:t>Pentru toate considerentele expuse, în lumina prevederilor art. 18 din ordonanţă</w:t>
      </w:r>
      <w:r>
        <w:rPr>
          <w:rFonts w:ascii="Georgia" w:hAnsi="Georgia"/>
          <w:sz w:val="22"/>
          <w:szCs w:val="22"/>
        </w:rPr>
        <w:t>, coroborate cu art. 266 alin.(1</w:t>
      </w:r>
      <w:r w:rsidRPr="00EB22AD">
        <w:rPr>
          <w:rFonts w:ascii="Georgia" w:hAnsi="Georgia"/>
          <w:sz w:val="22"/>
          <w:szCs w:val="22"/>
        </w:rPr>
        <w:t xml:space="preserve">), CNSC </w:t>
      </w:r>
      <w:r w:rsidRPr="00EB22AD">
        <w:rPr>
          <w:rFonts w:ascii="Georgia" w:hAnsi="Georgia"/>
          <w:sz w:val="22"/>
          <w:szCs w:val="22"/>
        </w:rPr>
        <w:t>este competentă să stabilească direcţii de acţiune clare şi precise, în baza cărora autoritatea contractantă să fie obligată sa dispună anularea întregii licitaţii, cu consecinţa imediată a refacerii procedurii de licitaţie prin atribuire electronică, ca o componentă a licitaţiei deschise.</w:t>
      </w:r>
    </w:p>
    <w:p w:rsidRPr="00EB22AD" w:rsidR="005D299C" w:rsidP="005D299C">
      <w:pPr>
        <w:ind w:firstLine="1080"/>
        <w:jc w:val="both"/>
        <w:rPr>
          <w:rFonts w:ascii="Georgia" w:hAnsi="Georgia"/>
          <w:sz w:val="22"/>
          <w:szCs w:val="22"/>
        </w:rPr>
      </w:pPr>
      <w:r w:rsidRPr="00EB22AD">
        <w:rPr>
          <w:rFonts w:ascii="Georgia" w:hAnsi="Georgia"/>
          <w:sz w:val="22"/>
          <w:szCs w:val="22"/>
        </w:rPr>
        <w:t>Nu trebuie omis faptul că prin O.U.G 34/2006 - act legislativ de o deosebită importanţă, România s-a conformat cerinţelor europene referitoare la atribuirea contractelor de achiziţie publică şi la respectarea egalităţii d</w:t>
      </w:r>
      <w:r w:rsidRPr="00EB22AD">
        <w:rPr>
          <w:rFonts w:ascii="Georgia" w:hAnsi="Georgia"/>
          <w:sz w:val="22"/>
          <w:szCs w:val="22"/>
        </w:rPr>
        <w:t>e şanse a operatorilor economici interesaţi să participe la procedurile promovate.</w:t>
      </w:r>
    </w:p>
    <w:p w:rsidRPr="00EB22AD" w:rsidR="005D299C" w:rsidP="005D299C">
      <w:pPr>
        <w:ind w:firstLine="1080"/>
        <w:jc w:val="both"/>
        <w:rPr>
          <w:rFonts w:ascii="Georgia" w:hAnsi="Georgia"/>
          <w:sz w:val="22"/>
          <w:szCs w:val="22"/>
        </w:rPr>
      </w:pPr>
      <w:r w:rsidRPr="00EB22AD">
        <w:rPr>
          <w:rFonts w:ascii="Georgia" w:hAnsi="Georgia"/>
          <w:sz w:val="22"/>
          <w:szCs w:val="22"/>
        </w:rPr>
        <w:t>În drept</w:t>
      </w:r>
      <w:r>
        <w:rPr>
          <w:rFonts w:ascii="Georgia" w:hAnsi="Georgia"/>
          <w:sz w:val="22"/>
          <w:szCs w:val="22"/>
        </w:rPr>
        <w:t>, au fost invocate</w:t>
      </w:r>
      <w:r w:rsidRPr="00EB22AD">
        <w:rPr>
          <w:rFonts w:ascii="Georgia" w:hAnsi="Georgia"/>
          <w:sz w:val="22"/>
          <w:szCs w:val="22"/>
        </w:rPr>
        <w:t xml:space="preserve"> dispoziţiile art. 18, art. 255, art. 266 (1) din O.U.G.34/2006.</w:t>
      </w:r>
    </w:p>
    <w:p w:rsidRPr="00EB22AD" w:rsidR="005D299C" w:rsidP="005D299C">
      <w:pPr>
        <w:ind w:firstLine="1080"/>
        <w:jc w:val="both"/>
        <w:rPr>
          <w:rFonts w:ascii="Georgia" w:hAnsi="Georgia"/>
          <w:sz w:val="22"/>
          <w:szCs w:val="22"/>
        </w:rPr>
      </w:pPr>
      <w:r>
        <w:rPr>
          <w:rFonts w:ascii="Georgia" w:hAnsi="Georgia"/>
          <w:sz w:val="22"/>
          <w:szCs w:val="22"/>
        </w:rPr>
        <w:t xml:space="preserve">Prin </w:t>
      </w:r>
      <w:r w:rsidRPr="00AE2634">
        <w:rPr>
          <w:rFonts w:ascii="Georgia" w:hAnsi="Georgia"/>
          <w:b/>
          <w:i/>
          <w:sz w:val="22"/>
          <w:szCs w:val="22"/>
        </w:rPr>
        <w:t xml:space="preserve">Decizia nr. </w:t>
      </w:r>
      <w:r w:rsidR="003778A4">
        <w:rPr>
          <w:rFonts w:ascii="Georgia" w:hAnsi="Georgia"/>
          <w:b/>
          <w:i/>
          <w:sz w:val="22"/>
          <w:szCs w:val="22"/>
        </w:rPr>
        <w:t>D1.......</w:t>
      </w:r>
      <w:r w:rsidR="003778A4">
        <w:rPr>
          <w:rFonts w:ascii="Georgia" w:hAnsi="Georgia"/>
          <w:b/>
          <w:i/>
          <w:sz w:val="22"/>
          <w:szCs w:val="22"/>
        </w:rPr>
        <w:t>......</w:t>
      </w:r>
      <w:r>
        <w:rPr>
          <w:rFonts w:ascii="Georgia" w:hAnsi="Georgia"/>
          <w:sz w:val="22"/>
          <w:szCs w:val="22"/>
        </w:rPr>
        <w:t>pronunţată î</w:t>
      </w:r>
      <w:r>
        <w:rPr>
          <w:rFonts w:ascii="Georgia" w:hAnsi="Georgia"/>
          <w:sz w:val="22"/>
          <w:szCs w:val="22"/>
        </w:rPr>
        <w:t>n d</w:t>
      </w:r>
      <w:r w:rsidRPr="00EB22AD">
        <w:rPr>
          <w:rFonts w:ascii="Georgia" w:hAnsi="Georgia"/>
          <w:sz w:val="22"/>
          <w:szCs w:val="22"/>
        </w:rPr>
        <w:t>ata</w:t>
      </w:r>
      <w:r>
        <w:rPr>
          <w:rFonts w:ascii="Georgia" w:hAnsi="Georgia"/>
          <w:sz w:val="22"/>
          <w:szCs w:val="22"/>
        </w:rPr>
        <w:t xml:space="preserve"> de</w:t>
      </w:r>
      <w:r w:rsidRPr="00EB22AD">
        <w:rPr>
          <w:rFonts w:ascii="Georgia" w:hAnsi="Georgia"/>
          <w:sz w:val="22"/>
          <w:szCs w:val="22"/>
        </w:rPr>
        <w:t xml:space="preserve"> 28.02.2013</w:t>
      </w:r>
      <w:r>
        <w:rPr>
          <w:rFonts w:ascii="Georgia" w:hAnsi="Georgia"/>
          <w:sz w:val="22"/>
          <w:szCs w:val="22"/>
        </w:rPr>
        <w:t xml:space="preserve">, </w:t>
      </w:r>
      <w:r w:rsidRPr="00EB22AD">
        <w:rPr>
          <w:rFonts w:ascii="Georgia" w:hAnsi="Georgia"/>
          <w:sz w:val="22"/>
          <w:szCs w:val="22"/>
        </w:rPr>
        <w:t xml:space="preserve">Consiliul Naţional </w:t>
      </w:r>
      <w:r>
        <w:rPr>
          <w:rFonts w:ascii="Georgia" w:hAnsi="Georgia"/>
          <w:sz w:val="22"/>
          <w:szCs w:val="22"/>
        </w:rPr>
        <w:t>d</w:t>
      </w:r>
      <w:r w:rsidRPr="00EB22AD">
        <w:rPr>
          <w:rFonts w:ascii="Georgia" w:hAnsi="Georgia"/>
          <w:sz w:val="22"/>
          <w:szCs w:val="22"/>
        </w:rPr>
        <w:t xml:space="preserve">e Soluţionare </w:t>
      </w:r>
      <w:r>
        <w:rPr>
          <w:rFonts w:ascii="Georgia" w:hAnsi="Georgia"/>
          <w:sz w:val="22"/>
          <w:szCs w:val="22"/>
        </w:rPr>
        <w:t>a</w:t>
      </w:r>
      <w:r w:rsidRPr="00EB22AD">
        <w:rPr>
          <w:rFonts w:ascii="Georgia" w:hAnsi="Georgia"/>
          <w:sz w:val="22"/>
          <w:szCs w:val="22"/>
        </w:rPr>
        <w:t xml:space="preserve"> Contestaţiilor</w:t>
      </w:r>
      <w:r>
        <w:rPr>
          <w:rFonts w:ascii="Georgia" w:hAnsi="Georgia"/>
          <w:sz w:val="22"/>
          <w:szCs w:val="22"/>
        </w:rPr>
        <w:t xml:space="preserve"> a a</w:t>
      </w:r>
      <w:r w:rsidRPr="00EB22AD">
        <w:rPr>
          <w:rFonts w:ascii="Georgia" w:hAnsi="Georgia"/>
          <w:sz w:val="22"/>
          <w:szCs w:val="22"/>
        </w:rPr>
        <w:t>dmi</w:t>
      </w:r>
      <w:r>
        <w:rPr>
          <w:rFonts w:ascii="Georgia" w:hAnsi="Georgia"/>
          <w:sz w:val="22"/>
          <w:szCs w:val="22"/>
        </w:rPr>
        <w:t>s</w:t>
      </w:r>
      <w:r w:rsidRPr="00EB22AD">
        <w:rPr>
          <w:rFonts w:ascii="Georgia" w:hAnsi="Georgia"/>
          <w:sz w:val="22"/>
          <w:szCs w:val="22"/>
        </w:rPr>
        <w:t xml:space="preserve"> excepţia de necompetenţă materială a Consiliului</w:t>
      </w:r>
      <w:r>
        <w:rPr>
          <w:rFonts w:ascii="Georgia" w:hAnsi="Georgia"/>
          <w:sz w:val="22"/>
          <w:szCs w:val="22"/>
        </w:rPr>
        <w:t xml:space="preserve"> şi a declinat </w:t>
      </w:r>
      <w:r w:rsidRPr="00EB22AD">
        <w:rPr>
          <w:rFonts w:ascii="Georgia" w:hAnsi="Georgia"/>
          <w:sz w:val="22"/>
          <w:szCs w:val="22"/>
        </w:rPr>
        <w:t xml:space="preserve">competenţa de soluţionare a contestaţiei în favoarea Curţii de Apel </w:t>
      </w:r>
      <w:r w:rsidR="003778A4">
        <w:rPr>
          <w:rFonts w:ascii="Georgia" w:hAnsi="Georgia"/>
          <w:sz w:val="22"/>
          <w:szCs w:val="22"/>
        </w:rPr>
        <w:t>......................</w:t>
      </w:r>
      <w:r w:rsidRPr="00EB22AD">
        <w:rPr>
          <w:rFonts w:ascii="Georgia" w:hAnsi="Georgia"/>
          <w:sz w:val="22"/>
          <w:szCs w:val="22"/>
        </w:rPr>
        <w:t xml:space="preserve">, secţia Contencios Administrativ şi Fiscal şi </w:t>
      </w:r>
      <w:r>
        <w:rPr>
          <w:rFonts w:ascii="Georgia" w:hAnsi="Georgia"/>
          <w:sz w:val="22"/>
          <w:szCs w:val="22"/>
        </w:rPr>
        <w:t xml:space="preserve">a </w:t>
      </w:r>
      <w:r w:rsidRPr="00EB22AD">
        <w:rPr>
          <w:rFonts w:ascii="Georgia" w:hAnsi="Georgia"/>
          <w:sz w:val="22"/>
          <w:szCs w:val="22"/>
        </w:rPr>
        <w:t>trimi</w:t>
      </w:r>
      <w:r>
        <w:rPr>
          <w:rFonts w:ascii="Georgia" w:hAnsi="Georgia"/>
          <w:sz w:val="22"/>
          <w:szCs w:val="22"/>
        </w:rPr>
        <w:t>s</w:t>
      </w:r>
      <w:r w:rsidRPr="00EB22AD">
        <w:rPr>
          <w:rFonts w:ascii="Georgia" w:hAnsi="Georgia"/>
          <w:sz w:val="22"/>
          <w:szCs w:val="22"/>
        </w:rPr>
        <w:t xml:space="preserve"> cauza spre această instanţă.</w:t>
      </w:r>
    </w:p>
    <w:p w:rsidR="005D299C" w:rsidP="005D299C">
      <w:pPr>
        <w:ind w:firstLine="1080"/>
        <w:jc w:val="both"/>
        <w:rPr>
          <w:rFonts w:ascii="Georgia" w:hAnsi="Georgia"/>
          <w:sz w:val="22"/>
          <w:szCs w:val="22"/>
        </w:rPr>
      </w:pPr>
      <w:r>
        <w:rPr>
          <w:rFonts w:ascii="Georgia" w:hAnsi="Georgia"/>
          <w:sz w:val="22"/>
          <w:szCs w:val="22"/>
        </w:rPr>
        <w:t xml:space="preserve">Pentru a decide astfel, </w:t>
      </w:r>
      <w:r w:rsidRPr="00EB22AD">
        <w:rPr>
          <w:rFonts w:ascii="Georgia" w:hAnsi="Georgia"/>
          <w:sz w:val="22"/>
          <w:szCs w:val="22"/>
        </w:rPr>
        <w:t>Consiliul a</w:t>
      </w:r>
      <w:r>
        <w:rPr>
          <w:rFonts w:ascii="Georgia" w:hAnsi="Georgia"/>
          <w:sz w:val="22"/>
          <w:szCs w:val="22"/>
        </w:rPr>
        <w:t xml:space="preserve"> avut</w:t>
      </w:r>
      <w:r w:rsidRPr="00EB22AD">
        <w:rPr>
          <w:rFonts w:ascii="Georgia" w:hAnsi="Georgia"/>
          <w:sz w:val="22"/>
          <w:szCs w:val="22"/>
        </w:rPr>
        <w:t xml:space="preserve"> în vedere faptul că AUTORITATEA RUTIERĂ ROMÂNĂ -</w:t>
      </w:r>
      <w:r>
        <w:rPr>
          <w:rFonts w:ascii="Georgia" w:hAnsi="Georgia"/>
          <w:sz w:val="22"/>
          <w:szCs w:val="22"/>
        </w:rPr>
        <w:t xml:space="preserve"> </w:t>
      </w:r>
      <w:r w:rsidRPr="00EB22AD">
        <w:rPr>
          <w:rFonts w:ascii="Georgia" w:hAnsi="Georgia"/>
          <w:sz w:val="22"/>
          <w:szCs w:val="22"/>
        </w:rPr>
        <w:t>A.R.R. nu a organizat o procedură de atribuire, în înţelesul dat de art. 3 lit. ş) din OUG nr. 34/2006</w:t>
      </w:r>
      <w:r>
        <w:rPr>
          <w:rFonts w:ascii="Georgia" w:hAnsi="Georgia"/>
          <w:sz w:val="22"/>
          <w:szCs w:val="22"/>
        </w:rPr>
        <w:t>,</w:t>
      </w:r>
      <w:r w:rsidRPr="00EB22AD">
        <w:rPr>
          <w:rFonts w:ascii="Georgia" w:hAnsi="Georgia"/>
          <w:sz w:val="22"/>
          <w:szCs w:val="22"/>
        </w:rPr>
        <w:t xml:space="preserve"> uz</w:t>
      </w:r>
      <w:r>
        <w:rPr>
          <w:rFonts w:ascii="Georgia" w:hAnsi="Georgia"/>
          <w:sz w:val="22"/>
          <w:szCs w:val="22"/>
        </w:rPr>
        <w:t>ând</w:t>
      </w:r>
      <w:r w:rsidRPr="00EB22AD">
        <w:rPr>
          <w:rFonts w:ascii="Georgia" w:hAnsi="Georgia"/>
          <w:sz w:val="22"/>
          <w:szCs w:val="22"/>
        </w:rPr>
        <w:t xml:space="preserve"> de prevederile HG nr. 1439/2009, care precizează că C.N.M.S.I. gestionează sistemul electronic de atribuire a licenţelor de transport persoane pentru servicii regulate interjudeţene. </w:t>
      </w:r>
    </w:p>
    <w:p w:rsidRPr="00EB22AD" w:rsidR="005D299C" w:rsidP="005D299C">
      <w:pPr>
        <w:ind w:firstLine="1080"/>
        <w:jc w:val="both"/>
        <w:rPr>
          <w:rFonts w:ascii="Georgia" w:hAnsi="Georgia"/>
          <w:sz w:val="22"/>
          <w:szCs w:val="22"/>
        </w:rPr>
      </w:pPr>
      <w:r>
        <w:rPr>
          <w:rFonts w:ascii="Georgia" w:hAnsi="Georgia"/>
          <w:sz w:val="22"/>
          <w:szCs w:val="22"/>
        </w:rPr>
        <w:t>F</w:t>
      </w:r>
      <w:r w:rsidRPr="00EB22AD">
        <w:rPr>
          <w:rFonts w:ascii="Georgia" w:hAnsi="Georgia"/>
          <w:sz w:val="22"/>
          <w:szCs w:val="22"/>
        </w:rPr>
        <w:t>aţă de prevederile art. 255 şi 256 din OUG</w:t>
      </w:r>
      <w:r w:rsidRPr="00EB22AD">
        <w:rPr>
          <w:rFonts w:ascii="Georgia" w:hAnsi="Georgia"/>
          <w:sz w:val="22"/>
          <w:szCs w:val="22"/>
        </w:rPr>
        <w:t xml:space="preserve"> nr. 34/2006, ce fac referire la posibilitatea înaintării unei contestaţii pe cale administrativ-jurisdicţională doar împotriva unui act emis într-o procedură de atribuire, Consiliul </w:t>
      </w:r>
      <w:r>
        <w:rPr>
          <w:rFonts w:ascii="Georgia" w:hAnsi="Georgia"/>
          <w:sz w:val="22"/>
          <w:szCs w:val="22"/>
        </w:rPr>
        <w:t xml:space="preserve">a </w:t>
      </w:r>
      <w:r w:rsidRPr="00EB22AD">
        <w:rPr>
          <w:rFonts w:ascii="Georgia" w:hAnsi="Georgia"/>
          <w:sz w:val="22"/>
          <w:szCs w:val="22"/>
        </w:rPr>
        <w:t>constat</w:t>
      </w:r>
      <w:r>
        <w:rPr>
          <w:rFonts w:ascii="Georgia" w:hAnsi="Georgia"/>
          <w:sz w:val="22"/>
          <w:szCs w:val="22"/>
        </w:rPr>
        <w:t>at</w:t>
      </w:r>
      <w:r w:rsidRPr="00EB22AD">
        <w:rPr>
          <w:rFonts w:ascii="Georgia" w:hAnsi="Georgia"/>
          <w:sz w:val="22"/>
          <w:szCs w:val="22"/>
        </w:rPr>
        <w:t xml:space="preserve"> că autoarea contestaţiei nu putea uza de calea administrativ-jurisdicţională de atacare a actelor emise de AUTORITATEA RUTIERĂ ROMÂ</w:t>
      </w:r>
      <w:r w:rsidRPr="00EB22AD">
        <w:rPr>
          <w:rFonts w:ascii="Georgia" w:hAnsi="Georgia"/>
          <w:sz w:val="22"/>
          <w:szCs w:val="22"/>
        </w:rPr>
        <w:t>NĂ - A.R.R. în licitaţia organizată pentru eliberare licenţe „servicii de transport interjudeţean de persoane</w:t>
      </w:r>
      <w:r>
        <w:rPr>
          <w:rFonts w:ascii="Georgia" w:hAnsi="Georgia"/>
          <w:sz w:val="22"/>
          <w:szCs w:val="22"/>
        </w:rPr>
        <w:t>”</w:t>
      </w:r>
      <w:r w:rsidRPr="00EB22AD">
        <w:rPr>
          <w:rFonts w:ascii="Georgia" w:hAnsi="Georgia"/>
          <w:sz w:val="22"/>
          <w:szCs w:val="22"/>
        </w:rPr>
        <w:t>.</w:t>
      </w:r>
    </w:p>
    <w:p w:rsidRPr="00EB22AD" w:rsidR="005D299C" w:rsidP="005D299C">
      <w:pPr>
        <w:ind w:firstLine="1080"/>
        <w:jc w:val="both"/>
        <w:rPr>
          <w:rFonts w:ascii="Georgia" w:hAnsi="Georgia"/>
          <w:sz w:val="22"/>
          <w:szCs w:val="22"/>
        </w:rPr>
      </w:pPr>
      <w:r w:rsidRPr="00EB22AD">
        <w:rPr>
          <w:rFonts w:ascii="Georgia" w:hAnsi="Georgia"/>
          <w:sz w:val="22"/>
          <w:szCs w:val="22"/>
        </w:rPr>
        <w:t>În concordanţă cu dispoziţiile coroborate ale art. 297 din OUG nr. 34/2006</w:t>
      </w:r>
      <w:r w:rsidRPr="00EB22AD">
        <w:rPr>
          <w:rFonts w:ascii="Georgia" w:hAnsi="Georgia"/>
          <w:sz w:val="22"/>
          <w:szCs w:val="22"/>
        </w:rPr>
        <w:t xml:space="preserve"> cu cele ale art. 132 alin. (2) din Codul de Procedură Civilă, Consiliul </w:t>
      </w:r>
      <w:r>
        <w:rPr>
          <w:rFonts w:ascii="Georgia" w:hAnsi="Georgia"/>
          <w:sz w:val="22"/>
          <w:szCs w:val="22"/>
        </w:rPr>
        <w:t xml:space="preserve">a </w:t>
      </w:r>
      <w:r w:rsidRPr="00EB22AD">
        <w:rPr>
          <w:rFonts w:ascii="Georgia" w:hAnsi="Georgia"/>
          <w:sz w:val="22"/>
          <w:szCs w:val="22"/>
        </w:rPr>
        <w:t>constat</w:t>
      </w:r>
      <w:r>
        <w:rPr>
          <w:rFonts w:ascii="Georgia" w:hAnsi="Georgia"/>
          <w:sz w:val="22"/>
          <w:szCs w:val="22"/>
        </w:rPr>
        <w:t>at</w:t>
      </w:r>
      <w:r w:rsidRPr="00EB22AD">
        <w:rPr>
          <w:rFonts w:ascii="Georgia" w:hAnsi="Georgia"/>
          <w:sz w:val="22"/>
          <w:szCs w:val="22"/>
        </w:rPr>
        <w:t xml:space="preserve"> că litigiul trebuie dedus soluţionării de către instanţă, dispoziţiile de drept comun fiind incidente în orice situaţie pentru care OUG nr. 34/2006 nu are prevederi explicite, precum cea de faţă.</w:t>
      </w:r>
    </w:p>
    <w:p w:rsidR="005D299C" w:rsidP="005D299C">
      <w:pPr>
        <w:ind w:firstLine="1080"/>
        <w:jc w:val="both"/>
        <w:rPr>
          <w:rFonts w:ascii="Georgia" w:hAnsi="Georgia"/>
          <w:sz w:val="22"/>
          <w:szCs w:val="22"/>
        </w:rPr>
      </w:pPr>
      <w:r>
        <w:rPr>
          <w:rFonts w:ascii="Georgia" w:hAnsi="Georgia"/>
          <w:sz w:val="22"/>
          <w:szCs w:val="22"/>
        </w:rPr>
        <w:t xml:space="preserve">În consecinţă, cauza a fost înregistrată pe rolul acestei instanţe sub nr. </w:t>
      </w:r>
      <w:r w:rsidR="003778A4">
        <w:rPr>
          <w:rFonts w:ascii="Georgia" w:hAnsi="Georgia"/>
          <w:sz w:val="22"/>
          <w:szCs w:val="22"/>
        </w:rPr>
        <w:t>......................</w:t>
      </w:r>
      <w:r>
        <w:rPr>
          <w:rFonts w:ascii="Georgia" w:hAnsi="Georgia"/>
          <w:sz w:val="22"/>
          <w:szCs w:val="22"/>
        </w:rPr>
        <w:t xml:space="preserve"> la data de 14.03.2013.</w:t>
      </w:r>
    </w:p>
    <w:p w:rsidRPr="00EB22AD" w:rsidR="005D299C" w:rsidP="005D299C">
      <w:pPr>
        <w:ind w:firstLine="1080"/>
        <w:jc w:val="both"/>
        <w:rPr>
          <w:rFonts w:ascii="Georgia" w:hAnsi="Georgia"/>
          <w:sz w:val="22"/>
          <w:szCs w:val="22"/>
        </w:rPr>
      </w:pPr>
      <w:r>
        <w:rPr>
          <w:rFonts w:ascii="Georgia" w:hAnsi="Georgia"/>
          <w:sz w:val="22"/>
          <w:szCs w:val="22"/>
        </w:rPr>
        <w:t>La data de 30.04.2013 (în original, la data de 07.05.2013) pârâta</w:t>
      </w:r>
      <w:r w:rsidRPr="00EB22AD">
        <w:rPr>
          <w:rFonts w:ascii="Georgia" w:hAnsi="Georgia"/>
          <w:sz w:val="22"/>
          <w:szCs w:val="22"/>
        </w:rPr>
        <w:t xml:space="preserve"> Autoritatea Rutier</w:t>
      </w:r>
      <w:r>
        <w:rPr>
          <w:rFonts w:ascii="Georgia" w:hAnsi="Georgia"/>
          <w:sz w:val="22"/>
          <w:szCs w:val="22"/>
        </w:rPr>
        <w:t>ă</w:t>
      </w:r>
      <w:r w:rsidRPr="00EB22AD">
        <w:rPr>
          <w:rFonts w:ascii="Georgia" w:hAnsi="Georgia"/>
          <w:sz w:val="22"/>
          <w:szCs w:val="22"/>
        </w:rPr>
        <w:t xml:space="preserve"> Română - A.R.R</w:t>
      </w:r>
      <w:r>
        <w:rPr>
          <w:rFonts w:ascii="Georgia" w:hAnsi="Georgia"/>
          <w:sz w:val="22"/>
          <w:szCs w:val="22"/>
        </w:rPr>
        <w:t>. a depus la d</w:t>
      </w:r>
      <w:r>
        <w:rPr>
          <w:rFonts w:ascii="Georgia" w:hAnsi="Georgia"/>
          <w:sz w:val="22"/>
          <w:szCs w:val="22"/>
        </w:rPr>
        <w:t>osar</w:t>
      </w:r>
      <w:r w:rsidRPr="00EB22AD">
        <w:rPr>
          <w:rFonts w:ascii="Georgia" w:hAnsi="Georgia"/>
          <w:sz w:val="22"/>
          <w:szCs w:val="22"/>
        </w:rPr>
        <w:t xml:space="preserve"> </w:t>
      </w:r>
      <w:r w:rsidRPr="008C362B">
        <w:rPr>
          <w:rFonts w:ascii="Georgia" w:hAnsi="Georgia"/>
          <w:b/>
          <w:i/>
          <w:sz w:val="22"/>
          <w:szCs w:val="22"/>
        </w:rPr>
        <w:t>întâmpinare</w:t>
      </w:r>
      <w:r>
        <w:rPr>
          <w:rFonts w:ascii="Georgia" w:hAnsi="Georgia"/>
          <w:sz w:val="22"/>
          <w:szCs w:val="22"/>
        </w:rPr>
        <w:t xml:space="preserve"> prin care a învederat următoarele:</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În fapt, SC </w:t>
      </w:r>
      <w:r w:rsidR="003778A4">
        <w:rPr>
          <w:rFonts w:ascii="Georgia" w:hAnsi="Georgia"/>
          <w:sz w:val="22"/>
          <w:szCs w:val="22"/>
        </w:rPr>
        <w:t>YNS.........</w:t>
      </w:r>
      <w:r w:rsidRPr="00EB22AD">
        <w:rPr>
          <w:rFonts w:ascii="Georgia" w:hAnsi="Georgia"/>
          <w:sz w:val="22"/>
          <w:szCs w:val="22"/>
        </w:rPr>
        <w:t xml:space="preserve"> SRL formulează în temeiul dispoziţiilor OUG nr.34/2006 contestaţie împotriva procedurii de atribuire electronica din data de 28.02.2013, privind atribuirea traseului interjudeţean </w:t>
      </w:r>
      <w:r w:rsidR="003778A4">
        <w:rPr>
          <w:rFonts w:ascii="Georgia" w:hAnsi="Georgia"/>
          <w:sz w:val="22"/>
          <w:szCs w:val="22"/>
        </w:rPr>
        <w:t>X-Y</w:t>
      </w:r>
      <w:r w:rsidRPr="00EB22AD">
        <w:rPr>
          <w:rFonts w:ascii="Georgia" w:hAnsi="Georgia"/>
          <w:sz w:val="22"/>
          <w:szCs w:val="22"/>
        </w:rPr>
        <w:t>.</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În primul rând, </w:t>
      </w:r>
      <w:r>
        <w:rPr>
          <w:rFonts w:ascii="Georgia" w:hAnsi="Georgia"/>
          <w:sz w:val="22"/>
          <w:szCs w:val="22"/>
        </w:rPr>
        <w:t xml:space="preserve">s-a </w:t>
      </w:r>
      <w:r w:rsidRPr="00EB22AD">
        <w:rPr>
          <w:rFonts w:ascii="Georgia" w:hAnsi="Georgia"/>
          <w:sz w:val="22"/>
          <w:szCs w:val="22"/>
        </w:rPr>
        <w:t>solic</w:t>
      </w:r>
      <w:r w:rsidRPr="00EB22AD">
        <w:rPr>
          <w:rFonts w:ascii="Georgia" w:hAnsi="Georgia"/>
          <w:sz w:val="22"/>
          <w:szCs w:val="22"/>
        </w:rPr>
        <w:t>ita</w:t>
      </w:r>
      <w:r>
        <w:rPr>
          <w:rFonts w:ascii="Georgia" w:hAnsi="Georgia"/>
          <w:sz w:val="22"/>
          <w:szCs w:val="22"/>
        </w:rPr>
        <w:t>t</w:t>
      </w:r>
      <w:r w:rsidRPr="00EB22AD">
        <w:rPr>
          <w:rFonts w:ascii="Georgia" w:hAnsi="Georgia"/>
          <w:sz w:val="22"/>
          <w:szCs w:val="22"/>
        </w:rPr>
        <w:t xml:space="preserve"> s</w:t>
      </w:r>
      <w:r>
        <w:rPr>
          <w:rFonts w:ascii="Georgia" w:hAnsi="Georgia"/>
          <w:sz w:val="22"/>
          <w:szCs w:val="22"/>
        </w:rPr>
        <w:t>ă se</w:t>
      </w:r>
      <w:r w:rsidRPr="00EB22AD">
        <w:rPr>
          <w:rFonts w:ascii="Georgia" w:hAnsi="Georgia"/>
          <w:sz w:val="22"/>
          <w:szCs w:val="22"/>
        </w:rPr>
        <w:t xml:space="preserve"> constate faptul c</w:t>
      </w:r>
      <w:r>
        <w:rPr>
          <w:rFonts w:ascii="Georgia" w:hAnsi="Georgia"/>
          <w:sz w:val="22"/>
          <w:szCs w:val="22"/>
        </w:rPr>
        <w:t>ă</w:t>
      </w:r>
      <w:r w:rsidRPr="00EB22AD">
        <w:rPr>
          <w:rFonts w:ascii="Georgia" w:hAnsi="Georgia"/>
          <w:sz w:val="22"/>
          <w:szCs w:val="22"/>
        </w:rPr>
        <w:t xml:space="preserve"> raportat la obiectul acţiunii, nu se solicita suspendarea/anularea unui act administrativ emis de Autoritatea Rutiera Română - ARR, ci suspendarea/anularea unor acte emise de Centrul Naţional pentru Managementul Societăţii Informaţionale - C.N.M.S.I.</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De asemenea, </w:t>
      </w:r>
      <w:r>
        <w:rPr>
          <w:rFonts w:ascii="Georgia" w:hAnsi="Georgia"/>
          <w:sz w:val="22"/>
          <w:szCs w:val="22"/>
        </w:rPr>
        <w:t xml:space="preserve">s-a </w:t>
      </w:r>
      <w:r w:rsidRPr="00EB22AD">
        <w:rPr>
          <w:rFonts w:ascii="Georgia" w:hAnsi="Georgia"/>
          <w:sz w:val="22"/>
          <w:szCs w:val="22"/>
        </w:rPr>
        <w:t>solicita</w:t>
      </w:r>
      <w:r>
        <w:rPr>
          <w:rFonts w:ascii="Georgia" w:hAnsi="Georgia"/>
          <w:sz w:val="22"/>
          <w:szCs w:val="22"/>
        </w:rPr>
        <w:t>t</w:t>
      </w:r>
      <w:r w:rsidRPr="00EB22AD">
        <w:rPr>
          <w:rFonts w:ascii="Georgia" w:hAnsi="Georgia"/>
          <w:sz w:val="22"/>
          <w:szCs w:val="22"/>
        </w:rPr>
        <w:t xml:space="preserve"> s</w:t>
      </w:r>
      <w:r>
        <w:rPr>
          <w:rFonts w:ascii="Georgia" w:hAnsi="Georgia"/>
          <w:sz w:val="22"/>
          <w:szCs w:val="22"/>
        </w:rPr>
        <w:t>ă se</w:t>
      </w:r>
      <w:r w:rsidRPr="00EB22AD">
        <w:rPr>
          <w:rFonts w:ascii="Georgia" w:hAnsi="Georgia"/>
          <w:sz w:val="22"/>
          <w:szCs w:val="22"/>
        </w:rPr>
        <w:t xml:space="preserve"> pună în vedere reclamantei sa indice care este actul administrativ contestat în prezenta cauza în contradictoriu cu instituţia </w:t>
      </w:r>
      <w:r>
        <w:rPr>
          <w:rFonts w:ascii="Georgia" w:hAnsi="Georgia"/>
          <w:sz w:val="22"/>
          <w:szCs w:val="22"/>
        </w:rPr>
        <w:t>pârât</w:t>
      </w:r>
      <w:r w:rsidRPr="00EB22AD">
        <w:rPr>
          <w:rFonts w:ascii="Georgia" w:hAnsi="Georgia"/>
          <w:sz w:val="22"/>
          <w:szCs w:val="22"/>
        </w:rPr>
        <w:t>ă şi totodată sa facă dovada plângerii prealabile către autoritate</w:t>
      </w:r>
      <w:r w:rsidRPr="00EB22AD">
        <w:rPr>
          <w:rFonts w:ascii="Georgia" w:hAnsi="Georgia"/>
          <w:sz w:val="22"/>
          <w:szCs w:val="22"/>
        </w:rPr>
        <w:t>a competenta în ceea ce priveşte anularea procedurii de atribuire din data de 28.02.2013.</w:t>
      </w:r>
    </w:p>
    <w:p w:rsidRPr="00EB22AD" w:rsidR="005D299C" w:rsidP="005D299C">
      <w:pPr>
        <w:ind w:firstLine="1080"/>
        <w:jc w:val="both"/>
        <w:rPr>
          <w:rFonts w:ascii="Georgia" w:hAnsi="Georgia"/>
          <w:sz w:val="22"/>
          <w:szCs w:val="22"/>
        </w:rPr>
      </w:pPr>
      <w:r>
        <w:rPr>
          <w:rFonts w:ascii="Georgia" w:hAnsi="Georgia"/>
          <w:sz w:val="22"/>
          <w:szCs w:val="22"/>
        </w:rPr>
        <w:t>A mai</w:t>
      </w:r>
      <w:r w:rsidRPr="00EB22AD">
        <w:rPr>
          <w:rFonts w:ascii="Georgia" w:hAnsi="Georgia"/>
          <w:sz w:val="22"/>
          <w:szCs w:val="22"/>
        </w:rPr>
        <w:t xml:space="preserve"> învedera</w:t>
      </w:r>
      <w:r>
        <w:rPr>
          <w:rFonts w:ascii="Georgia" w:hAnsi="Georgia"/>
          <w:sz w:val="22"/>
          <w:szCs w:val="22"/>
        </w:rPr>
        <w:t>t</w:t>
      </w:r>
      <w:r w:rsidRPr="00EB22AD">
        <w:rPr>
          <w:rFonts w:ascii="Georgia" w:hAnsi="Georgia"/>
          <w:sz w:val="22"/>
          <w:szCs w:val="22"/>
        </w:rPr>
        <w:t xml:space="preserve"> </w:t>
      </w:r>
      <w:r>
        <w:rPr>
          <w:rFonts w:ascii="Georgia" w:hAnsi="Georgia"/>
          <w:sz w:val="22"/>
          <w:szCs w:val="22"/>
        </w:rPr>
        <w:t>pârâta</w:t>
      </w:r>
      <w:r w:rsidRPr="00EB22AD">
        <w:rPr>
          <w:rFonts w:ascii="Georgia" w:hAnsi="Georgia"/>
          <w:sz w:val="22"/>
          <w:szCs w:val="22"/>
        </w:rPr>
        <w:t xml:space="preserve"> faptul c</w:t>
      </w:r>
      <w:r>
        <w:rPr>
          <w:rFonts w:ascii="Georgia" w:hAnsi="Georgia"/>
          <w:sz w:val="22"/>
          <w:szCs w:val="22"/>
        </w:rPr>
        <w:t>ă</w:t>
      </w:r>
      <w:r w:rsidRPr="00EB22AD">
        <w:rPr>
          <w:rFonts w:ascii="Georgia" w:hAnsi="Georgia"/>
          <w:sz w:val="22"/>
          <w:szCs w:val="22"/>
        </w:rPr>
        <w:t xml:space="preserve"> atribuirea traseelor interjudeţene se efectuează în procedura electronica, în cadrul unei şedinţe publice organizata de Centrul Naţional pentru Managementul Societăţii Informaţionale (instituţie publica în</w:t>
      </w:r>
      <w:r w:rsidRPr="00EB22AD">
        <w:rPr>
          <w:rFonts w:ascii="Georgia" w:hAnsi="Georgia"/>
          <w:sz w:val="22"/>
          <w:szCs w:val="22"/>
        </w:rPr>
        <w:t xml:space="preserve"> subordinea Ministerului Comunicaţiilor şi Societăţii Informaţionale), în conformitate cu dispoziţiile art.5 lit. a) din HG nr. 1439/2009 cu modificările ulterioare.</w:t>
      </w:r>
    </w:p>
    <w:p w:rsidRPr="00EB22AD" w:rsidR="005D299C" w:rsidP="005D299C">
      <w:pPr>
        <w:ind w:firstLine="1080"/>
        <w:jc w:val="both"/>
        <w:rPr>
          <w:rFonts w:ascii="Georgia" w:hAnsi="Georgia"/>
          <w:sz w:val="22"/>
          <w:szCs w:val="22"/>
        </w:rPr>
      </w:pPr>
      <w:r w:rsidRPr="00EB22AD">
        <w:rPr>
          <w:rFonts w:ascii="Georgia" w:hAnsi="Georgia"/>
          <w:sz w:val="22"/>
          <w:szCs w:val="22"/>
        </w:rPr>
        <w:t>Procedura de atrib</w:t>
      </w:r>
      <w:r w:rsidRPr="00EB22AD">
        <w:rPr>
          <w:rFonts w:ascii="Georgia" w:hAnsi="Georgia"/>
          <w:sz w:val="22"/>
          <w:szCs w:val="22"/>
        </w:rPr>
        <w:t>uire a unei licenţe de traseu este întemeiată pe dispoziţiile legale în vigoare din domeniul transporturilor rutiere - respectiv OG nr.27/2011 cu modificările ulterioare şi a O.M.T.I. nr.980/2011 cu modificările ulterioare şi nu a dispoziţiilor OUG nr.34/2006 cu modificările ulterioare.</w:t>
      </w:r>
    </w:p>
    <w:p w:rsidRPr="00EB22AD" w:rsidR="005D299C" w:rsidP="005D299C">
      <w:pPr>
        <w:ind w:firstLine="1080"/>
        <w:jc w:val="both"/>
        <w:rPr>
          <w:rFonts w:ascii="Georgia" w:hAnsi="Georgia"/>
          <w:sz w:val="22"/>
          <w:szCs w:val="22"/>
        </w:rPr>
      </w:pPr>
      <w:r w:rsidRPr="00EB22AD">
        <w:rPr>
          <w:rFonts w:ascii="Georgia" w:hAnsi="Georgia"/>
          <w:sz w:val="22"/>
          <w:szCs w:val="22"/>
        </w:rPr>
        <w:t>Procedura de atribuire publica a unui traseu interjudeţean nu implica încheierea vreunui:</w:t>
      </w:r>
    </w:p>
    <w:p w:rsidRPr="00EB22AD" w:rsidR="005D299C" w:rsidP="005D299C">
      <w:pPr>
        <w:ind w:firstLine="1080"/>
        <w:jc w:val="both"/>
        <w:rPr>
          <w:rFonts w:ascii="Georgia" w:hAnsi="Georgia"/>
          <w:sz w:val="22"/>
          <w:szCs w:val="22"/>
        </w:rPr>
      </w:pPr>
      <w:r w:rsidRPr="00EB22AD">
        <w:rPr>
          <w:rFonts w:ascii="Georgia" w:hAnsi="Georgia"/>
          <w:sz w:val="22"/>
          <w:szCs w:val="22"/>
        </w:rPr>
        <w:t>- contract de achiziţie publica astfel cum acesta este definit de dispoziţiile art.3 lit. f) din OUG nr.34/2006 cu modificările ulteri</w:t>
      </w:r>
      <w:r w:rsidRPr="00EB22AD">
        <w:rPr>
          <w:rFonts w:ascii="Georgia" w:hAnsi="Georgia"/>
          <w:sz w:val="22"/>
          <w:szCs w:val="22"/>
        </w:rPr>
        <w:t>oare;</w:t>
      </w:r>
    </w:p>
    <w:p w:rsidRPr="00EB22AD" w:rsidR="005D299C" w:rsidP="005D299C">
      <w:pPr>
        <w:ind w:firstLine="1080"/>
        <w:jc w:val="both"/>
        <w:rPr>
          <w:rFonts w:ascii="Georgia" w:hAnsi="Georgia"/>
          <w:sz w:val="22"/>
          <w:szCs w:val="22"/>
        </w:rPr>
      </w:pPr>
      <w:r w:rsidRPr="00EB22AD">
        <w:rPr>
          <w:rFonts w:ascii="Georgia" w:hAnsi="Georgia"/>
          <w:sz w:val="22"/>
          <w:szCs w:val="22"/>
        </w:rPr>
        <w:t>- contract de concesiune de lucrări publice astfel cum acesta este definit de dispoziţiile art.3 lit. g) din OUG nr.34/2006 cu modificările ulterioare;</w:t>
      </w:r>
    </w:p>
    <w:p w:rsidRPr="00EB22AD" w:rsidR="005D299C" w:rsidP="005D299C">
      <w:pPr>
        <w:ind w:firstLine="1080"/>
        <w:jc w:val="both"/>
        <w:rPr>
          <w:rFonts w:ascii="Georgia" w:hAnsi="Georgia"/>
          <w:sz w:val="22"/>
          <w:szCs w:val="22"/>
        </w:rPr>
      </w:pPr>
      <w:r w:rsidRPr="00EB22AD">
        <w:rPr>
          <w:rFonts w:ascii="Georgia" w:hAnsi="Georgia"/>
          <w:sz w:val="22"/>
          <w:szCs w:val="22"/>
        </w:rPr>
        <w:t>- contract de concesiune de servicii astfel cum acesta este definit de dispoziţiile art.3 lit. h) din OUG nr.34/2006 cu modificările ulterioare.</w:t>
      </w:r>
    </w:p>
    <w:p w:rsidRPr="00EB22AD" w:rsidR="005D299C" w:rsidP="005D299C">
      <w:pPr>
        <w:ind w:firstLine="1080"/>
        <w:jc w:val="both"/>
        <w:rPr>
          <w:rFonts w:ascii="Georgia" w:hAnsi="Georgia"/>
          <w:sz w:val="22"/>
          <w:szCs w:val="22"/>
        </w:rPr>
      </w:pPr>
      <w:r w:rsidRPr="00EB22AD">
        <w:rPr>
          <w:rFonts w:ascii="Georgia" w:hAnsi="Georgia"/>
          <w:sz w:val="22"/>
          <w:szCs w:val="22"/>
        </w:rPr>
        <w:t>Procedura de atribuire electronica a traseelor interjudeţene are ca finalitate eliberarea licenţei de traseu în baza rezultatelor făcute public şi stabilite de Centrul Naţional pentru Managementul Societăţii I</w:t>
      </w:r>
      <w:r w:rsidRPr="00EB22AD">
        <w:rPr>
          <w:rFonts w:ascii="Georgia" w:hAnsi="Georgia"/>
          <w:sz w:val="22"/>
          <w:szCs w:val="22"/>
        </w:rPr>
        <w:t>nformaţionale şi nu încheierea unui contract de achiziţie publica.</w:t>
      </w:r>
    </w:p>
    <w:p w:rsidRPr="00EB22AD" w:rsidR="005D299C" w:rsidP="005D299C">
      <w:pPr>
        <w:ind w:firstLine="1080"/>
        <w:jc w:val="both"/>
        <w:rPr>
          <w:rFonts w:ascii="Georgia" w:hAnsi="Georgia"/>
          <w:sz w:val="22"/>
          <w:szCs w:val="22"/>
        </w:rPr>
      </w:pPr>
      <w:r>
        <w:rPr>
          <w:rFonts w:ascii="Georgia" w:hAnsi="Georgia"/>
          <w:sz w:val="22"/>
          <w:szCs w:val="22"/>
        </w:rPr>
        <w:t>Cele anterior prezentate</w:t>
      </w:r>
      <w:r w:rsidRPr="00EB22AD">
        <w:rPr>
          <w:rFonts w:ascii="Georgia" w:hAnsi="Georgia"/>
          <w:sz w:val="22"/>
          <w:szCs w:val="22"/>
        </w:rPr>
        <w:t xml:space="preserve"> au fost constatate de Consiliul Naţional de Soluţionare a Contestaţiilor şi la atribuirea electronica din anul 2008, prin decizia nr.</w:t>
      </w:r>
      <w:r>
        <w:rPr>
          <w:rFonts w:ascii="Georgia" w:hAnsi="Georgia"/>
          <w:sz w:val="22"/>
          <w:szCs w:val="22"/>
        </w:rPr>
        <w:t xml:space="preserve"> </w:t>
      </w:r>
      <w:r w:rsidR="003778A4">
        <w:rPr>
          <w:rFonts w:ascii="Georgia" w:hAnsi="Georgia"/>
          <w:sz w:val="22"/>
          <w:szCs w:val="22"/>
        </w:rPr>
        <w:t>D2............</w:t>
      </w:r>
      <w:r w:rsidRPr="00EB22AD">
        <w:rPr>
          <w:rFonts w:ascii="Georgia" w:hAnsi="Georgia"/>
          <w:sz w:val="22"/>
          <w:szCs w:val="22"/>
        </w:rPr>
        <w:t>20.05.2008, în care se reţinea de către C.N.S.C ca nu poate fi vorba de o procedura de atribuire derulata în conformitate cu OUG nr.34/2006 cu modificările ulterioare.</w:t>
      </w:r>
    </w:p>
    <w:p w:rsidRPr="00EB22AD" w:rsidR="005D299C" w:rsidP="005D299C">
      <w:pPr>
        <w:ind w:firstLine="1080"/>
        <w:jc w:val="both"/>
        <w:rPr>
          <w:rFonts w:ascii="Georgia" w:hAnsi="Georgia"/>
          <w:sz w:val="22"/>
          <w:szCs w:val="22"/>
        </w:rPr>
      </w:pPr>
      <w:r w:rsidRPr="00EB22AD">
        <w:rPr>
          <w:rFonts w:ascii="Georgia" w:hAnsi="Georgia"/>
          <w:sz w:val="22"/>
          <w:szCs w:val="22"/>
        </w:rPr>
        <w:t>De asemenea, prin decizia nr.</w:t>
      </w:r>
      <w:r>
        <w:rPr>
          <w:rFonts w:ascii="Georgia" w:hAnsi="Georgia"/>
          <w:sz w:val="22"/>
          <w:szCs w:val="22"/>
        </w:rPr>
        <w:t xml:space="preserve"> </w:t>
      </w:r>
      <w:r w:rsidR="003778A4">
        <w:rPr>
          <w:rFonts w:ascii="Georgia" w:hAnsi="Georgia"/>
          <w:sz w:val="22"/>
          <w:szCs w:val="22"/>
        </w:rPr>
        <w:t>D2............</w:t>
      </w:r>
      <w:r w:rsidRPr="00EB22AD">
        <w:rPr>
          <w:rFonts w:ascii="Georgia" w:hAnsi="Georgia"/>
          <w:sz w:val="22"/>
          <w:szCs w:val="22"/>
        </w:rPr>
        <w:t>20.05.2008 Consiliul Naţional de Soluţionare a Contestaţii</w:t>
      </w:r>
      <w:r w:rsidRPr="00EB22AD">
        <w:rPr>
          <w:rFonts w:ascii="Georgia" w:hAnsi="Georgia"/>
          <w:sz w:val="22"/>
          <w:szCs w:val="22"/>
        </w:rPr>
        <w:t>lor preciza ca nu are competenta în soluţionarea contestaţiilor privind procedura de atribuire a traseelor interjudeţene.</w:t>
      </w:r>
    </w:p>
    <w:p w:rsidRPr="00EB22AD" w:rsidR="005D299C" w:rsidP="005D299C">
      <w:pPr>
        <w:ind w:firstLine="1080"/>
        <w:jc w:val="both"/>
        <w:rPr>
          <w:rFonts w:ascii="Georgia" w:hAnsi="Georgia"/>
          <w:sz w:val="22"/>
          <w:szCs w:val="22"/>
        </w:rPr>
      </w:pPr>
      <w:r w:rsidRPr="00EB22AD">
        <w:rPr>
          <w:rFonts w:ascii="Georgia" w:hAnsi="Georgia"/>
          <w:sz w:val="22"/>
          <w:szCs w:val="22"/>
        </w:rPr>
        <w:t>De asemenea, Consiliul Naţional de Soluţionare a Contestaţiilor prin d</w:t>
      </w:r>
      <w:r>
        <w:rPr>
          <w:rFonts w:ascii="Georgia" w:hAnsi="Georgia"/>
          <w:sz w:val="22"/>
          <w:szCs w:val="22"/>
        </w:rPr>
        <w:t>ecizia nr.</w:t>
      </w:r>
      <w:r w:rsidR="003778A4">
        <w:rPr>
          <w:rFonts w:ascii="Georgia" w:hAnsi="Georgia"/>
          <w:sz w:val="22"/>
          <w:szCs w:val="22"/>
        </w:rPr>
        <w:t>D1...........</w:t>
      </w:r>
      <w:r>
        <w:rPr>
          <w:rFonts w:ascii="Georgia" w:hAnsi="Georgia"/>
          <w:sz w:val="22"/>
          <w:szCs w:val="22"/>
        </w:rPr>
        <w:t>/28.02.2013</w:t>
      </w:r>
      <w:r w:rsidRPr="00EB22AD">
        <w:rPr>
          <w:rFonts w:ascii="Georgia" w:hAnsi="Georgia"/>
          <w:sz w:val="22"/>
          <w:szCs w:val="22"/>
        </w:rPr>
        <w:t xml:space="preserve"> </w:t>
      </w:r>
      <w:r>
        <w:rPr>
          <w:rFonts w:ascii="Georgia" w:hAnsi="Georgia"/>
          <w:sz w:val="22"/>
          <w:szCs w:val="22"/>
        </w:rPr>
        <w:t xml:space="preserve">a </w:t>
      </w:r>
      <w:r w:rsidRPr="00EB22AD">
        <w:rPr>
          <w:rFonts w:ascii="Georgia" w:hAnsi="Georgia"/>
          <w:sz w:val="22"/>
          <w:szCs w:val="22"/>
        </w:rPr>
        <w:t>re</w:t>
      </w:r>
      <w:r>
        <w:rPr>
          <w:rFonts w:ascii="Georgia" w:hAnsi="Georgia"/>
          <w:sz w:val="22"/>
          <w:szCs w:val="22"/>
        </w:rPr>
        <w:t>ţ</w:t>
      </w:r>
      <w:r w:rsidRPr="00EB22AD">
        <w:rPr>
          <w:rFonts w:ascii="Georgia" w:hAnsi="Georgia"/>
          <w:sz w:val="22"/>
          <w:szCs w:val="22"/>
        </w:rPr>
        <w:t>in</w:t>
      </w:r>
      <w:r>
        <w:rPr>
          <w:rFonts w:ascii="Georgia" w:hAnsi="Georgia"/>
          <w:sz w:val="22"/>
          <w:szCs w:val="22"/>
        </w:rPr>
        <w:t>ut</w:t>
      </w:r>
      <w:r w:rsidRPr="00EB22AD">
        <w:rPr>
          <w:rFonts w:ascii="Georgia" w:hAnsi="Georgia"/>
          <w:sz w:val="22"/>
          <w:szCs w:val="22"/>
        </w:rPr>
        <w:t xml:space="preserve"> faptul ca instituţia </w:t>
      </w:r>
      <w:r>
        <w:rPr>
          <w:rFonts w:ascii="Georgia" w:hAnsi="Georgia"/>
          <w:sz w:val="22"/>
          <w:szCs w:val="22"/>
        </w:rPr>
        <w:t>pârâtă</w:t>
      </w:r>
      <w:r w:rsidRPr="00EB22AD">
        <w:rPr>
          <w:rFonts w:ascii="Georgia" w:hAnsi="Georgia"/>
          <w:sz w:val="22"/>
          <w:szCs w:val="22"/>
        </w:rPr>
        <w:t xml:space="preserve"> nu organizează o procedura de atribuire în sensul dat de art.3 lit. ş) din OUG nr.34/2006 - respectiv licitaţia deschisa, licitaţia restrânsă, dialogul competitiv, negocierea, cerer</w:t>
      </w:r>
      <w:r w:rsidRPr="00EB22AD">
        <w:rPr>
          <w:rFonts w:ascii="Georgia" w:hAnsi="Georgia"/>
          <w:sz w:val="22"/>
          <w:szCs w:val="22"/>
        </w:rPr>
        <w:t>ea de oferte, concursul de soluţii licitaţia deschisa, licitaţia restrânsă</w:t>
      </w:r>
      <w:r w:rsidRPr="00EB22AD">
        <w:rPr>
          <w:rFonts w:ascii="Georgia" w:hAnsi="Georgia"/>
          <w:sz w:val="22"/>
          <w:szCs w:val="22"/>
        </w:rPr>
        <w:t>, dialogul competitiv, negocierea, cererea de oferte, concursul de soluţii.</w:t>
      </w:r>
    </w:p>
    <w:p w:rsidRPr="00EB22AD" w:rsidR="005D299C" w:rsidP="005D299C">
      <w:pPr>
        <w:ind w:firstLine="1080"/>
        <w:jc w:val="both"/>
        <w:rPr>
          <w:rFonts w:ascii="Georgia" w:hAnsi="Georgia"/>
          <w:sz w:val="22"/>
          <w:szCs w:val="22"/>
        </w:rPr>
      </w:pPr>
      <w:r w:rsidRPr="00EB22AD">
        <w:rPr>
          <w:rFonts w:ascii="Georgia" w:hAnsi="Georgia"/>
          <w:sz w:val="22"/>
          <w:szCs w:val="22"/>
        </w:rPr>
        <w:t>Pe cale de consecinţa, având în vedere cele mai sus invocate, reiese ca în ceea ce priveşte atribuirea traseelor interjudeţene nu pot fi incidente dispoziţiile invocate de reclamanta OUG 34/2006 ci dispoziţiile prevăzute de HG nr. 1439/2009 cu modificările ulterioare.</w:t>
      </w:r>
    </w:p>
    <w:p w:rsidRPr="00EB22AD" w:rsidR="005D299C" w:rsidP="005D299C">
      <w:pPr>
        <w:ind w:firstLine="1080"/>
        <w:jc w:val="both"/>
        <w:rPr>
          <w:rFonts w:ascii="Georgia" w:hAnsi="Georgia"/>
          <w:sz w:val="22"/>
          <w:szCs w:val="22"/>
        </w:rPr>
      </w:pPr>
      <w:r w:rsidRPr="00EB22AD">
        <w:rPr>
          <w:rFonts w:ascii="Georgia" w:hAnsi="Georgia"/>
          <w:sz w:val="22"/>
          <w:szCs w:val="22"/>
        </w:rPr>
        <w:t>Astfel, în conformitate cu dispoziţiile art.5 lit. a) din HG nr. 1439/2009 cu modificările ul</w:t>
      </w:r>
      <w:r w:rsidRPr="00EB22AD">
        <w:rPr>
          <w:rFonts w:ascii="Georgia" w:hAnsi="Georgia"/>
          <w:sz w:val="22"/>
          <w:szCs w:val="22"/>
        </w:rPr>
        <w:t>terioare, Centrul Naţional pentru Managementul Societăţii Informaţionale - C.N.M.S.I. este instituţia care gestionează şi operează procedura de atribuire a traseelor interjudeţene.</w:t>
      </w:r>
    </w:p>
    <w:p w:rsidRPr="00EB22AD" w:rsidR="005D299C" w:rsidP="005D299C">
      <w:pPr>
        <w:ind w:firstLine="1080"/>
        <w:jc w:val="both"/>
        <w:rPr>
          <w:rFonts w:ascii="Georgia" w:hAnsi="Georgia"/>
          <w:sz w:val="22"/>
          <w:szCs w:val="22"/>
        </w:rPr>
      </w:pPr>
      <w:r w:rsidRPr="00EB22AD">
        <w:rPr>
          <w:rFonts w:ascii="Georgia" w:hAnsi="Georgia"/>
          <w:sz w:val="22"/>
          <w:szCs w:val="22"/>
        </w:rPr>
        <w:t>Dispoziţiile art.5 lit. a) din HG nr. 1439/2009 cu modificările ulterioare prevăd ca în realizarea obiectului sau de activitate Centrul Naţional pentru Managementul Societăţii Informaţionale -</w:t>
      </w:r>
      <w:r>
        <w:rPr>
          <w:rFonts w:ascii="Georgia" w:hAnsi="Georgia"/>
          <w:sz w:val="22"/>
          <w:szCs w:val="22"/>
        </w:rPr>
        <w:t xml:space="preserve"> </w:t>
      </w:r>
      <w:r w:rsidRPr="00EB22AD">
        <w:rPr>
          <w:rFonts w:ascii="Georgia" w:hAnsi="Georgia"/>
          <w:sz w:val="22"/>
          <w:szCs w:val="22"/>
        </w:rPr>
        <w:t>C.N.M.S.I. gestionează şi operează sistemul pentru atribuirea traseelor naţionale din programele de transport prin serviciile regulate int</w:t>
      </w:r>
      <w:r w:rsidRPr="00EB22AD">
        <w:rPr>
          <w:rFonts w:ascii="Georgia" w:hAnsi="Georgia"/>
          <w:sz w:val="22"/>
          <w:szCs w:val="22"/>
        </w:rPr>
        <w:t>erjudeţene.</w:t>
      </w:r>
    </w:p>
    <w:p w:rsidRPr="00EB22AD" w:rsidR="005D299C" w:rsidP="005D299C">
      <w:pPr>
        <w:ind w:firstLine="1080"/>
        <w:jc w:val="both"/>
        <w:rPr>
          <w:rFonts w:ascii="Georgia" w:hAnsi="Georgia"/>
          <w:sz w:val="22"/>
          <w:szCs w:val="22"/>
        </w:rPr>
      </w:pPr>
      <w:r>
        <w:rPr>
          <w:rFonts w:ascii="Georgia" w:hAnsi="Georgia"/>
          <w:sz w:val="22"/>
          <w:szCs w:val="22"/>
        </w:rPr>
        <w:t>Î</w:t>
      </w:r>
      <w:r w:rsidRPr="00EB22AD">
        <w:rPr>
          <w:rFonts w:ascii="Georgia" w:hAnsi="Georgia"/>
          <w:sz w:val="22"/>
          <w:szCs w:val="22"/>
        </w:rPr>
        <w:t>n data de 28.02.2013, Centrul Naţional pentru Managementul Societăţii Informaţionale - C.N.M.S.I., instituţie în subordinea Ministerului Comunicaţiilor şi Societăţii Informaţionale, a stabilit rezultatele şedinţei de atribuire publica a traseelor interjudeţene din 28.02.2013 rezultate comunicate spre publicare tuturor operatorilor de transport participanţi la atribuirea publica şi în baza cărora urmează a fi executate traseele interjudeţene.</w:t>
      </w:r>
    </w:p>
    <w:p w:rsidRPr="00EB22AD" w:rsidR="005D299C" w:rsidP="005D299C">
      <w:pPr>
        <w:ind w:firstLine="1080"/>
        <w:jc w:val="both"/>
        <w:rPr>
          <w:rFonts w:ascii="Georgia" w:hAnsi="Georgia"/>
          <w:sz w:val="22"/>
          <w:szCs w:val="22"/>
        </w:rPr>
      </w:pPr>
      <w:r w:rsidRPr="00EB22AD">
        <w:rPr>
          <w:rFonts w:ascii="Georgia" w:hAnsi="Georgia"/>
          <w:sz w:val="22"/>
          <w:szCs w:val="22"/>
        </w:rPr>
        <w:t>Având în vedere prevederile legale,</w:t>
      </w:r>
      <w:r>
        <w:rPr>
          <w:rFonts w:ascii="Georgia" w:hAnsi="Georgia"/>
          <w:sz w:val="22"/>
          <w:szCs w:val="22"/>
        </w:rPr>
        <w:t xml:space="preserve"> s-a</w:t>
      </w:r>
      <w:r w:rsidRPr="00EB22AD">
        <w:rPr>
          <w:rFonts w:ascii="Georgia" w:hAnsi="Georgia"/>
          <w:sz w:val="22"/>
          <w:szCs w:val="22"/>
        </w:rPr>
        <w:t xml:space="preserve"> solicita</w:t>
      </w:r>
      <w:r>
        <w:rPr>
          <w:rFonts w:ascii="Georgia" w:hAnsi="Georgia"/>
          <w:sz w:val="22"/>
          <w:szCs w:val="22"/>
        </w:rPr>
        <w:t>t</w:t>
      </w:r>
      <w:r w:rsidRPr="00EB22AD">
        <w:rPr>
          <w:rFonts w:ascii="Georgia" w:hAnsi="Georgia"/>
          <w:sz w:val="22"/>
          <w:szCs w:val="22"/>
        </w:rPr>
        <w:t xml:space="preserve"> s</w:t>
      </w:r>
      <w:r>
        <w:rPr>
          <w:rFonts w:ascii="Georgia" w:hAnsi="Georgia"/>
          <w:sz w:val="22"/>
          <w:szCs w:val="22"/>
        </w:rPr>
        <w:t xml:space="preserve">ă </w:t>
      </w:r>
      <w:r>
        <w:rPr>
          <w:rFonts w:ascii="Georgia" w:hAnsi="Georgia"/>
          <w:sz w:val="22"/>
          <w:szCs w:val="22"/>
        </w:rPr>
        <w:t>se</w:t>
      </w:r>
      <w:r w:rsidRPr="00EB22AD">
        <w:rPr>
          <w:rFonts w:ascii="Georgia" w:hAnsi="Georgia"/>
          <w:sz w:val="22"/>
          <w:szCs w:val="22"/>
        </w:rPr>
        <w:t xml:space="preserve"> retina ca Centrul Naţional de Management pentru Societatea Informaţională - </w:t>
      </w:r>
      <w:r w:rsidR="00340787">
        <w:rPr>
          <w:rFonts w:ascii="Georgia" w:hAnsi="Georgia"/>
          <w:sz w:val="22"/>
          <w:szCs w:val="22"/>
        </w:rPr>
        <w:t>CNMSI</w:t>
      </w:r>
      <w:r w:rsidR="003778A4">
        <w:rPr>
          <w:rFonts w:ascii="Georgia" w:hAnsi="Georgia"/>
          <w:sz w:val="22"/>
          <w:szCs w:val="22"/>
        </w:rPr>
        <w:t>...</w:t>
      </w:r>
      <w:r w:rsidRPr="00EB22AD">
        <w:rPr>
          <w:rFonts w:ascii="Georgia" w:hAnsi="Georgia"/>
          <w:sz w:val="22"/>
          <w:szCs w:val="22"/>
        </w:rPr>
        <w:t xml:space="preserve"> este autoritatea care gestionează şi operează atribuirea traseelor interjudeţene.</w:t>
      </w:r>
    </w:p>
    <w:p w:rsidRPr="00EB22AD" w:rsidR="005D299C" w:rsidP="005D299C">
      <w:pPr>
        <w:ind w:firstLine="1080"/>
        <w:jc w:val="both"/>
        <w:rPr>
          <w:rFonts w:ascii="Georgia" w:hAnsi="Georgia"/>
          <w:sz w:val="22"/>
          <w:szCs w:val="22"/>
        </w:rPr>
      </w:pPr>
      <w:r w:rsidRPr="00EB22AD">
        <w:rPr>
          <w:rFonts w:ascii="Georgia" w:hAnsi="Georgia"/>
          <w:sz w:val="22"/>
          <w:szCs w:val="22"/>
        </w:rPr>
        <w:t>Fata de cele mai sus arătate, raportat la faptul ca în data de 28.02.2013, Centrul Naţional pentru Managementul Societăţii Informaţionale - C.N.M.S.I. a stabilit rezultatele atribuirii, contestaţia formulata de către reclamanta este lipsita de obiect.</w:t>
      </w:r>
    </w:p>
    <w:p w:rsidRPr="00EB22AD" w:rsidR="005D299C" w:rsidP="005D299C">
      <w:pPr>
        <w:ind w:firstLine="1080"/>
        <w:jc w:val="both"/>
        <w:rPr>
          <w:rFonts w:ascii="Georgia" w:hAnsi="Georgia"/>
          <w:sz w:val="22"/>
          <w:szCs w:val="22"/>
        </w:rPr>
      </w:pPr>
      <w:r>
        <w:rPr>
          <w:rFonts w:ascii="Georgia" w:hAnsi="Georgia"/>
          <w:sz w:val="22"/>
          <w:szCs w:val="22"/>
        </w:rPr>
        <w:t>R</w:t>
      </w:r>
      <w:r w:rsidRPr="00EB22AD">
        <w:rPr>
          <w:rFonts w:ascii="Georgia" w:hAnsi="Georgia"/>
          <w:sz w:val="22"/>
          <w:szCs w:val="22"/>
        </w:rPr>
        <w:t>ezultatele atribuirii stabilite de Centrul Naţional de Management pentru So</w:t>
      </w:r>
      <w:r>
        <w:rPr>
          <w:rFonts w:ascii="Georgia" w:hAnsi="Georgia"/>
          <w:sz w:val="22"/>
          <w:szCs w:val="22"/>
        </w:rPr>
        <w:t xml:space="preserve">cietatea Informaţionala - </w:t>
      </w:r>
      <w:r w:rsidR="00340787">
        <w:rPr>
          <w:rFonts w:ascii="Georgia" w:hAnsi="Georgia"/>
          <w:sz w:val="22"/>
          <w:szCs w:val="22"/>
        </w:rPr>
        <w:t>CNMSI</w:t>
      </w:r>
      <w:r w:rsidR="003778A4">
        <w:rPr>
          <w:rFonts w:ascii="Georgia" w:hAnsi="Georgia"/>
          <w:sz w:val="22"/>
          <w:szCs w:val="22"/>
        </w:rPr>
        <w:t>...</w:t>
      </w:r>
      <w:r w:rsidRPr="00EB22AD">
        <w:rPr>
          <w:rFonts w:ascii="Georgia" w:hAnsi="Georgia"/>
          <w:sz w:val="22"/>
          <w:szCs w:val="22"/>
        </w:rPr>
        <w:t xml:space="preserve"> au în vedere necesitatea realizării obiectivului de dezvoltare a serviciilor publice oferite electronic pentru conturarea unor servicii astfel cum acestea sunt definite în cadrul planului unic de acţiune 2010, asigurându-se astfel compatibilitatea sistemului de atribuire cu cerinţele Uniunii Europene astfel încât sa poată fi îndeplinite obiectivele stabilite prin strategia de </w:t>
      </w:r>
      <w:smartTag w:uri="urn:schemas-microsoft-com:office:smarttags" w:element="PersonName">
        <w:smartTagPr>
          <w:attr w:name="ProductID" w:val="la Lisabona"/>
        </w:smartTagPr>
        <w:r w:rsidRPr="00EB22AD">
          <w:rPr>
            <w:rFonts w:ascii="Georgia" w:hAnsi="Georgia"/>
            <w:sz w:val="22"/>
            <w:szCs w:val="22"/>
          </w:rPr>
          <w:t>la Lisabona</w:t>
        </w:r>
      </w:smartTag>
      <w:r w:rsidRPr="00EB22AD">
        <w:rPr>
          <w:rFonts w:ascii="Georgia" w:hAnsi="Georgia"/>
          <w:sz w:val="22"/>
          <w:szCs w:val="22"/>
        </w:rPr>
        <w:t>, şi de asemenea, aceste rezultate au în vedere respectarea principiilor de pe piaţa transporturilor publice judeţene, pr</w:t>
      </w:r>
      <w:r w:rsidRPr="00EB22AD">
        <w:rPr>
          <w:rFonts w:ascii="Georgia" w:hAnsi="Georgia"/>
          <w:sz w:val="22"/>
          <w:szCs w:val="22"/>
        </w:rPr>
        <w:t>incipii prevăzute de art. 1 alin.(</w:t>
      </w:r>
      <w:r>
        <w:rPr>
          <w:rFonts w:ascii="Georgia" w:hAnsi="Georgia"/>
          <w:sz w:val="22"/>
          <w:szCs w:val="22"/>
        </w:rPr>
        <w:t>1</w:t>
      </w:r>
      <w:r w:rsidRPr="00EB22AD">
        <w:rPr>
          <w:rFonts w:ascii="Georgia" w:hAnsi="Georgia"/>
          <w:sz w:val="22"/>
          <w:szCs w:val="22"/>
        </w:rPr>
        <w:t>) din OG nr.27/2011, respectiv pe principiile liberei concurenţe, garantarea accesului liber şi nediscriminatoriu la piaţa transportului rutier şi principiul transparentei.</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Nu pot fi reţinute susţinerile reclamantei cu privire la capacitatea de transport, în ceea ce priveşte traseul interjudeţean cursa 1 cod traseu </w:t>
      </w:r>
      <w:r w:rsidR="003778A4">
        <w:rPr>
          <w:rFonts w:ascii="Georgia" w:hAnsi="Georgia"/>
          <w:sz w:val="22"/>
          <w:szCs w:val="22"/>
        </w:rPr>
        <w:t>COD1</w:t>
      </w:r>
      <w:r w:rsidRPr="00EB22AD">
        <w:rPr>
          <w:rFonts w:ascii="Georgia" w:hAnsi="Georgia"/>
          <w:sz w:val="22"/>
          <w:szCs w:val="22"/>
        </w:rPr>
        <w:t xml:space="preserve"> </w:t>
      </w:r>
      <w:r w:rsidR="003778A4">
        <w:rPr>
          <w:rFonts w:ascii="Georgia" w:hAnsi="Georgia"/>
          <w:sz w:val="22"/>
          <w:szCs w:val="22"/>
        </w:rPr>
        <w:t>X-Y</w:t>
      </w:r>
      <w:r w:rsidRPr="00EB22AD">
        <w:rPr>
          <w:rFonts w:ascii="Georgia" w:hAnsi="Georgia"/>
          <w:sz w:val="22"/>
          <w:szCs w:val="22"/>
        </w:rPr>
        <w:t xml:space="preserve">, în condiţiile în care instituţia </w:t>
      </w:r>
      <w:r>
        <w:rPr>
          <w:rFonts w:ascii="Georgia" w:hAnsi="Georgia"/>
          <w:sz w:val="22"/>
          <w:szCs w:val="22"/>
        </w:rPr>
        <w:t>pârâtă</w:t>
      </w:r>
      <w:r w:rsidRPr="00EB22AD">
        <w:rPr>
          <w:rFonts w:ascii="Georgia" w:hAnsi="Georgia"/>
          <w:sz w:val="22"/>
          <w:szCs w:val="22"/>
        </w:rPr>
        <w:t xml:space="preserve"> prin adresa nr.</w:t>
      </w:r>
      <w:r w:rsidR="003778A4">
        <w:rPr>
          <w:rFonts w:ascii="Georgia" w:hAnsi="Georgia"/>
          <w:sz w:val="22"/>
          <w:szCs w:val="22"/>
        </w:rPr>
        <w:t>A2...........</w:t>
      </w:r>
      <w:r w:rsidRPr="00EB22AD">
        <w:rPr>
          <w:rFonts w:ascii="Georgia" w:hAnsi="Georgia"/>
          <w:sz w:val="22"/>
          <w:szCs w:val="22"/>
        </w:rPr>
        <w:t>27.02.2013</w:t>
      </w:r>
      <w:r>
        <w:rPr>
          <w:rFonts w:ascii="Georgia" w:hAnsi="Georgia"/>
          <w:sz w:val="22"/>
          <w:szCs w:val="22"/>
        </w:rPr>
        <w:t xml:space="preserve"> </w:t>
      </w:r>
      <w:r w:rsidRPr="00EB22AD">
        <w:rPr>
          <w:rFonts w:ascii="Georgia" w:hAnsi="Georgia"/>
          <w:sz w:val="22"/>
          <w:szCs w:val="22"/>
        </w:rPr>
        <w:t>(anexa 1) comunica acesteia faptul ca la şedinţa de atribuire a noului program de transport 2013-2019, capacitatea de transport va fi menţinută conform programului de transport anterior.</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Conform rezultatelor atribuirii publice din data de 28.02.2013, stabilite de Centrul Naţional de Management pentru Societatea Informaţionala - </w:t>
      </w:r>
      <w:r w:rsidR="00340787">
        <w:rPr>
          <w:rFonts w:ascii="Georgia" w:hAnsi="Georgia"/>
          <w:sz w:val="22"/>
          <w:szCs w:val="22"/>
        </w:rPr>
        <w:t>CNMSI</w:t>
      </w:r>
      <w:r w:rsidR="003778A4">
        <w:rPr>
          <w:rFonts w:ascii="Georgia" w:hAnsi="Georgia"/>
          <w:sz w:val="22"/>
          <w:szCs w:val="22"/>
        </w:rPr>
        <w:t>...</w:t>
      </w:r>
      <w:r w:rsidRPr="00EB22AD">
        <w:rPr>
          <w:rFonts w:ascii="Georgia" w:hAnsi="Georgia"/>
          <w:sz w:val="22"/>
          <w:szCs w:val="22"/>
        </w:rPr>
        <w:t xml:space="preserve">, reclamanta a participat la atribuirea traseului interjudeţean cursa 1 cod traseu </w:t>
      </w:r>
      <w:r w:rsidR="003778A4">
        <w:rPr>
          <w:rFonts w:ascii="Georgia" w:hAnsi="Georgia"/>
          <w:sz w:val="22"/>
          <w:szCs w:val="22"/>
        </w:rPr>
        <w:t>COD1</w:t>
      </w:r>
      <w:r w:rsidRPr="00EB22AD">
        <w:rPr>
          <w:rFonts w:ascii="Georgia" w:hAnsi="Georgia"/>
          <w:sz w:val="22"/>
          <w:szCs w:val="22"/>
        </w:rPr>
        <w:t xml:space="preserve"> </w:t>
      </w:r>
      <w:r w:rsidR="003778A4">
        <w:rPr>
          <w:rFonts w:ascii="Georgia" w:hAnsi="Georgia"/>
          <w:sz w:val="22"/>
          <w:szCs w:val="22"/>
        </w:rPr>
        <w:t>X-Y</w:t>
      </w:r>
      <w:r w:rsidRPr="00EB22AD">
        <w:rPr>
          <w:rFonts w:ascii="Georgia" w:hAnsi="Georgia"/>
          <w:sz w:val="22"/>
          <w:szCs w:val="22"/>
        </w:rPr>
        <w:t>, cu un autovehicul care a îndeplinit condiţia de capacitate, prevăzuta în programul de transport, astfel cum a fost indicat în adresa nr.</w:t>
      </w:r>
      <w:r w:rsidR="003778A4">
        <w:rPr>
          <w:rFonts w:ascii="Georgia" w:hAnsi="Georgia"/>
          <w:sz w:val="22"/>
          <w:szCs w:val="22"/>
        </w:rPr>
        <w:t>A2...........</w:t>
      </w:r>
      <w:r w:rsidRPr="00EB22AD">
        <w:rPr>
          <w:rFonts w:ascii="Georgia" w:hAnsi="Georgia"/>
          <w:sz w:val="22"/>
          <w:szCs w:val="22"/>
        </w:rPr>
        <w:t>27.02.2013</w:t>
      </w:r>
      <w:r>
        <w:rPr>
          <w:rFonts w:ascii="Georgia" w:hAnsi="Georgia"/>
          <w:sz w:val="22"/>
          <w:szCs w:val="22"/>
        </w:rPr>
        <w:t xml:space="preserve"> </w:t>
      </w:r>
      <w:r w:rsidRPr="00EB22AD">
        <w:rPr>
          <w:rFonts w:ascii="Georgia" w:hAnsi="Georgia"/>
          <w:sz w:val="22"/>
          <w:szCs w:val="22"/>
        </w:rPr>
        <w:t>(anexa 1), astfel ca nu pot fi reţinute susţinerile cu privire la faptul ca "a fost blocata şansa de a participa la atribuirea publica".</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Astfel în data de 28.02.2013, SC </w:t>
      </w:r>
      <w:r w:rsidR="003778A4">
        <w:rPr>
          <w:rFonts w:ascii="Georgia" w:hAnsi="Georgia"/>
          <w:sz w:val="22"/>
          <w:szCs w:val="22"/>
        </w:rPr>
        <w:t>YNS.........</w:t>
      </w:r>
      <w:r w:rsidRPr="00EB22AD">
        <w:rPr>
          <w:rFonts w:ascii="Georgia" w:hAnsi="Georgia"/>
          <w:sz w:val="22"/>
          <w:szCs w:val="22"/>
        </w:rPr>
        <w:t xml:space="preserve"> SRL a participat la atribuirea traseului interjudeţean </w:t>
      </w:r>
      <w:r w:rsidR="003778A4">
        <w:rPr>
          <w:rFonts w:ascii="Georgia" w:hAnsi="Georgia"/>
          <w:sz w:val="22"/>
          <w:szCs w:val="22"/>
        </w:rPr>
        <w:t>COD1</w:t>
      </w:r>
      <w:r w:rsidRPr="00EB22AD">
        <w:rPr>
          <w:rFonts w:ascii="Georgia" w:hAnsi="Georgia"/>
          <w:sz w:val="22"/>
          <w:szCs w:val="22"/>
        </w:rPr>
        <w:t xml:space="preserve"> cursa 1 </w:t>
      </w:r>
      <w:r w:rsidR="003778A4">
        <w:rPr>
          <w:rFonts w:ascii="Georgia" w:hAnsi="Georgia"/>
          <w:sz w:val="22"/>
          <w:szCs w:val="22"/>
        </w:rPr>
        <w:t>X-Y</w:t>
      </w:r>
      <w:r w:rsidRPr="00EB22AD">
        <w:rPr>
          <w:rFonts w:ascii="Georgia" w:hAnsi="Georgia"/>
          <w:sz w:val="22"/>
          <w:szCs w:val="22"/>
        </w:rPr>
        <w:t xml:space="preserve">, obţinând un punctaj inferior, de 42 puncte fata de operatorul de transport declarat câştigător de Centrul Naţional de Management pentru Societatea Informaţionala - </w:t>
      </w:r>
      <w:r w:rsidR="00340787">
        <w:rPr>
          <w:rFonts w:ascii="Georgia" w:hAnsi="Georgia"/>
          <w:sz w:val="22"/>
          <w:szCs w:val="22"/>
        </w:rPr>
        <w:t>CNMSI</w:t>
      </w:r>
      <w:r w:rsidR="003778A4">
        <w:rPr>
          <w:rFonts w:ascii="Georgia" w:hAnsi="Georgia"/>
          <w:sz w:val="22"/>
          <w:szCs w:val="22"/>
        </w:rPr>
        <w:t>...</w:t>
      </w:r>
      <w:r w:rsidRPr="00EB22AD">
        <w:rPr>
          <w:rFonts w:ascii="Georgia" w:hAnsi="Georgia"/>
          <w:sz w:val="22"/>
          <w:szCs w:val="22"/>
        </w:rPr>
        <w:t xml:space="preserve">, respectiv SC </w:t>
      </w:r>
      <w:r w:rsidR="003778A4">
        <w:rPr>
          <w:rFonts w:ascii="Georgia" w:hAnsi="Georgia"/>
          <w:sz w:val="22"/>
          <w:szCs w:val="22"/>
        </w:rPr>
        <w:t>ABC...........</w:t>
      </w:r>
      <w:r w:rsidRPr="00EB22AD">
        <w:rPr>
          <w:rFonts w:ascii="Georgia" w:hAnsi="Georgia"/>
          <w:sz w:val="22"/>
          <w:szCs w:val="22"/>
        </w:rPr>
        <w:t>SRL, având un punctaj de 49 puncte.</w:t>
      </w:r>
    </w:p>
    <w:p w:rsidRPr="00EB22AD" w:rsidR="005D299C" w:rsidP="005D299C">
      <w:pPr>
        <w:ind w:firstLine="1080"/>
        <w:jc w:val="both"/>
        <w:rPr>
          <w:rFonts w:ascii="Georgia" w:hAnsi="Georgia"/>
          <w:sz w:val="22"/>
          <w:szCs w:val="22"/>
        </w:rPr>
      </w:pPr>
      <w:r w:rsidRPr="00EB22AD">
        <w:rPr>
          <w:rFonts w:ascii="Georgia" w:hAnsi="Georgia"/>
          <w:sz w:val="22"/>
          <w:szCs w:val="22"/>
        </w:rPr>
        <w:t>În acest context, raportat la cele mai sus invocate, în temeiul dispoziţiilor art.</w:t>
      </w:r>
      <w:r>
        <w:rPr>
          <w:rFonts w:ascii="Georgia" w:hAnsi="Georgia"/>
          <w:sz w:val="22"/>
          <w:szCs w:val="22"/>
        </w:rPr>
        <w:t xml:space="preserve"> 1</w:t>
      </w:r>
      <w:r w:rsidRPr="00EB22AD">
        <w:rPr>
          <w:rFonts w:ascii="Georgia" w:hAnsi="Georgia"/>
          <w:sz w:val="22"/>
          <w:szCs w:val="22"/>
        </w:rPr>
        <w:t>6</w:t>
      </w:r>
      <w:r w:rsidRPr="007451F6">
        <w:rPr>
          <w:rFonts w:ascii="Georgia" w:hAnsi="Georgia"/>
          <w:sz w:val="22"/>
          <w:szCs w:val="22"/>
          <w:vertAlign w:val="superscript"/>
        </w:rPr>
        <w:t>1</w:t>
      </w:r>
      <w:r w:rsidRPr="00EB22AD">
        <w:rPr>
          <w:rFonts w:ascii="Georgia" w:hAnsi="Georgia"/>
          <w:sz w:val="22"/>
          <w:szCs w:val="22"/>
        </w:rPr>
        <w:t xml:space="preserve"> din Legea nr.554/2004 cu modificările ulterioare</w:t>
      </w:r>
      <w:r>
        <w:rPr>
          <w:rFonts w:ascii="Georgia" w:hAnsi="Georgia"/>
          <w:sz w:val="22"/>
          <w:szCs w:val="22"/>
        </w:rPr>
        <w:t>, pârâta a s</w:t>
      </w:r>
      <w:r w:rsidRPr="00EB22AD">
        <w:rPr>
          <w:rFonts w:ascii="Georgia" w:hAnsi="Georgia"/>
          <w:sz w:val="22"/>
          <w:szCs w:val="22"/>
        </w:rPr>
        <w:t>olicita</w:t>
      </w:r>
      <w:r>
        <w:rPr>
          <w:rFonts w:ascii="Georgia" w:hAnsi="Georgia"/>
          <w:sz w:val="22"/>
          <w:szCs w:val="22"/>
        </w:rPr>
        <w:t>t</w:t>
      </w:r>
      <w:r w:rsidRPr="00EB22AD">
        <w:rPr>
          <w:rFonts w:ascii="Georgia" w:hAnsi="Georgia"/>
          <w:sz w:val="22"/>
          <w:szCs w:val="22"/>
        </w:rPr>
        <w:t xml:space="preserve"> introducerea în cauza a SC </w:t>
      </w:r>
      <w:r w:rsidR="003778A4">
        <w:rPr>
          <w:rFonts w:ascii="Georgia" w:hAnsi="Georgia"/>
          <w:sz w:val="22"/>
          <w:szCs w:val="22"/>
        </w:rPr>
        <w:t>ABC...........</w:t>
      </w:r>
      <w:r w:rsidRPr="00EB22AD">
        <w:rPr>
          <w:rFonts w:ascii="Georgia" w:hAnsi="Georgia"/>
          <w:sz w:val="22"/>
          <w:szCs w:val="22"/>
        </w:rPr>
        <w:t xml:space="preserve">SRL cu sediul în </w:t>
      </w:r>
      <w:r w:rsidR="003778A4">
        <w:rPr>
          <w:rFonts w:ascii="Georgia" w:hAnsi="Georgia"/>
          <w:sz w:val="22"/>
          <w:szCs w:val="22"/>
        </w:rPr>
        <w:t>...........................................</w:t>
      </w:r>
      <w:r w:rsidRPr="00EB22AD">
        <w:rPr>
          <w:rFonts w:ascii="Georgia" w:hAnsi="Georgia"/>
          <w:sz w:val="22"/>
          <w:szCs w:val="22"/>
        </w:rPr>
        <w:t>.</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De asemenea, nici afirmaţiile reclamantei cu privire la faptul ca a fost "prejudiciata" nu pot fi reţinute, în condiţiile în care a participat alături de alţi operatori de transport la atribuirea traseului interjudeţean </w:t>
      </w:r>
      <w:r w:rsidR="003778A4">
        <w:rPr>
          <w:rFonts w:ascii="Georgia" w:hAnsi="Georgia"/>
          <w:sz w:val="22"/>
          <w:szCs w:val="22"/>
        </w:rPr>
        <w:t>X-Y</w:t>
      </w:r>
      <w:r w:rsidRPr="00EB22AD">
        <w:rPr>
          <w:rFonts w:ascii="Georgia" w:hAnsi="Georgia"/>
          <w:sz w:val="22"/>
          <w:szCs w:val="22"/>
        </w:rPr>
        <w:t xml:space="preserve"> cod </w:t>
      </w:r>
      <w:r w:rsidR="003778A4">
        <w:rPr>
          <w:rFonts w:ascii="Georgia" w:hAnsi="Georgia"/>
          <w:sz w:val="22"/>
          <w:szCs w:val="22"/>
        </w:rPr>
        <w:t>COD1</w:t>
      </w:r>
      <w:r w:rsidRPr="00EB22AD">
        <w:rPr>
          <w:rFonts w:ascii="Georgia" w:hAnsi="Georgia"/>
          <w:sz w:val="22"/>
          <w:szCs w:val="22"/>
        </w:rPr>
        <w:t xml:space="preserve"> cursa 1.</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Faţă de cele învederate, </w:t>
      </w:r>
      <w:r>
        <w:rPr>
          <w:rFonts w:ascii="Georgia" w:hAnsi="Georgia"/>
          <w:sz w:val="22"/>
          <w:szCs w:val="22"/>
        </w:rPr>
        <w:t xml:space="preserve">pârâta a </w:t>
      </w:r>
      <w:r w:rsidRPr="00EB22AD">
        <w:rPr>
          <w:rFonts w:ascii="Georgia" w:hAnsi="Georgia"/>
          <w:sz w:val="22"/>
          <w:szCs w:val="22"/>
        </w:rPr>
        <w:t>solicita</w:t>
      </w:r>
      <w:r>
        <w:rPr>
          <w:rFonts w:ascii="Georgia" w:hAnsi="Georgia"/>
          <w:sz w:val="22"/>
          <w:szCs w:val="22"/>
        </w:rPr>
        <w:t>t</w:t>
      </w:r>
      <w:r w:rsidRPr="00EB22AD">
        <w:rPr>
          <w:rFonts w:ascii="Georgia" w:hAnsi="Georgia"/>
          <w:sz w:val="22"/>
          <w:szCs w:val="22"/>
        </w:rPr>
        <w:t xml:space="preserve"> în principal respingerea acţiunii ca inadmisibila</w:t>
      </w:r>
      <w:r>
        <w:rPr>
          <w:rFonts w:ascii="Georgia" w:hAnsi="Georgia"/>
          <w:sz w:val="22"/>
          <w:szCs w:val="22"/>
        </w:rPr>
        <w:t>,</w:t>
      </w:r>
      <w:r w:rsidRPr="00EB22AD">
        <w:rPr>
          <w:rFonts w:ascii="Georgia" w:hAnsi="Georgia"/>
          <w:sz w:val="22"/>
          <w:szCs w:val="22"/>
        </w:rPr>
        <w:t xml:space="preserve"> fiind formulata în temeiul dispoziţiilor OUG 34/2006, dispoziţii ce nu sunt incidente în speţa dedusa judecaţii, formulata împotriva unei persoane fără calitate procesual</w:t>
      </w:r>
      <w:r>
        <w:rPr>
          <w:rFonts w:ascii="Georgia" w:hAnsi="Georgia"/>
          <w:sz w:val="22"/>
          <w:szCs w:val="22"/>
        </w:rPr>
        <w:t>ă</w:t>
      </w:r>
      <w:r w:rsidRPr="00EB22AD">
        <w:rPr>
          <w:rFonts w:ascii="Georgia" w:hAnsi="Georgia"/>
          <w:sz w:val="22"/>
          <w:szCs w:val="22"/>
        </w:rPr>
        <w:t xml:space="preserve"> pasiva şi lipsita de obiect şi în subsidiar ca nefondată.</w:t>
      </w:r>
    </w:p>
    <w:p w:rsidR="005D299C" w:rsidP="005D299C">
      <w:pPr>
        <w:ind w:firstLine="1080"/>
        <w:jc w:val="both"/>
        <w:rPr>
          <w:rFonts w:ascii="Georgia" w:hAnsi="Georgia"/>
          <w:sz w:val="22"/>
          <w:szCs w:val="22"/>
        </w:rPr>
      </w:pPr>
      <w:r w:rsidRPr="00EB22AD">
        <w:rPr>
          <w:rFonts w:ascii="Georgia" w:hAnsi="Georgia"/>
          <w:sz w:val="22"/>
          <w:szCs w:val="22"/>
        </w:rPr>
        <w:t xml:space="preserve">În drept, </w:t>
      </w:r>
      <w:r>
        <w:rPr>
          <w:rFonts w:ascii="Georgia" w:hAnsi="Georgia"/>
          <w:sz w:val="22"/>
          <w:szCs w:val="22"/>
        </w:rPr>
        <w:t xml:space="preserve">au fost invocate </w:t>
      </w:r>
      <w:r w:rsidRPr="00EB22AD">
        <w:rPr>
          <w:rFonts w:ascii="Georgia" w:hAnsi="Georgia"/>
          <w:sz w:val="22"/>
          <w:szCs w:val="22"/>
        </w:rPr>
        <w:t>dispoziţiile art.205-208 Cod procedura civila.</w:t>
      </w:r>
    </w:p>
    <w:p w:rsidR="005D299C" w:rsidP="005D299C">
      <w:pPr>
        <w:ind w:firstLine="1080"/>
        <w:jc w:val="both"/>
        <w:rPr>
          <w:rFonts w:ascii="Georgia" w:hAnsi="Georgia"/>
          <w:sz w:val="22"/>
          <w:szCs w:val="22"/>
        </w:rPr>
      </w:pPr>
      <w:r>
        <w:rPr>
          <w:rFonts w:ascii="Georgia" w:hAnsi="Georgia"/>
          <w:sz w:val="22"/>
          <w:szCs w:val="22"/>
        </w:rPr>
        <w:t xml:space="preserve">La termenul de judecată din 09.09.2013 instanţa a dispus citarea reclamantei </w:t>
      </w:r>
      <w:r>
        <w:rPr>
          <w:rFonts w:ascii="Georgia" w:hAnsi="Georgia" w:cs="Arial"/>
          <w:sz w:val="22"/>
          <w:szCs w:val="22"/>
        </w:rPr>
        <w:t>cu menţiunea de a indica a</w:t>
      </w:r>
      <w:r>
        <w:rPr>
          <w:rFonts w:ascii="Georgia" w:hAnsi="Georgia" w:cs="Arial"/>
          <w:sz w:val="22"/>
          <w:szCs w:val="22"/>
        </w:rPr>
        <w:t>ctul administrativ pe care îl contestă în contradictoriu cu pârâta Autoritatea Rutieră Română şi de a depune la dosar dovada îndeplinirii procedurii prealabile</w:t>
      </w:r>
      <w:r w:rsidRPr="006A564F">
        <w:rPr>
          <w:rFonts w:ascii="Georgia" w:hAnsi="Georgia" w:cs="Arial"/>
          <w:sz w:val="22"/>
          <w:szCs w:val="22"/>
        </w:rPr>
        <w:t xml:space="preserve"> </w:t>
      </w:r>
      <w:r>
        <w:rPr>
          <w:rFonts w:ascii="Georgia" w:hAnsi="Georgia" w:cs="Arial"/>
          <w:sz w:val="22"/>
          <w:szCs w:val="22"/>
        </w:rPr>
        <w:t xml:space="preserve">cât priveşte contestarea acestui act, de a preciza temeiul de drept al acţiunii sale, atât în ceea ce priveşte cererea în anulare, cât şi cererea de suspendare, dacă este de acord cu introducerea în cauză a </w:t>
      </w:r>
      <w:r>
        <w:rPr>
          <w:rFonts w:ascii="Georgia" w:hAnsi="Georgia"/>
          <w:sz w:val="22"/>
          <w:szCs w:val="22"/>
        </w:rPr>
        <w:t xml:space="preserve">S.C. </w:t>
      </w:r>
      <w:r w:rsidR="003778A4">
        <w:rPr>
          <w:rFonts w:ascii="Georgia" w:hAnsi="Georgia"/>
          <w:sz w:val="22"/>
          <w:szCs w:val="22"/>
        </w:rPr>
        <w:t>ABC...........</w:t>
      </w:r>
      <w:r>
        <w:rPr>
          <w:rFonts w:ascii="Georgia" w:hAnsi="Georgia"/>
          <w:sz w:val="22"/>
          <w:szCs w:val="22"/>
        </w:rPr>
        <w:t xml:space="preserve">S.R.L., iar în caz afirmativ de a depune acţiunea şi actele pentru comunicarea către aceasta în termen de 5 zile de la comunicare, precum şi de a depune înscrisurile de care înţelege să se folosească în probaţiune. </w:t>
      </w:r>
    </w:p>
    <w:p w:rsidR="005D299C" w:rsidP="005D299C">
      <w:pPr>
        <w:ind w:firstLine="1080"/>
        <w:jc w:val="both"/>
        <w:rPr>
          <w:rFonts w:ascii="Georgia" w:hAnsi="Georgia"/>
          <w:sz w:val="22"/>
          <w:szCs w:val="22"/>
        </w:rPr>
      </w:pPr>
      <w:r>
        <w:rPr>
          <w:rFonts w:ascii="Georgia" w:hAnsi="Georgia"/>
          <w:sz w:val="22"/>
          <w:szCs w:val="22"/>
        </w:rPr>
        <w:t xml:space="preserve">Reclamanta nu s-a prezentat la ultimul termen de judecată, </w:t>
      </w:r>
      <w:r w:rsidR="003778A4">
        <w:rPr>
          <w:rFonts w:ascii="Georgia" w:hAnsi="Georgia"/>
          <w:sz w:val="22"/>
          <w:szCs w:val="22"/>
        </w:rPr>
        <w:t>..........</w:t>
      </w:r>
      <w:r>
        <w:rPr>
          <w:rFonts w:ascii="Georgia" w:hAnsi="Georgia"/>
          <w:sz w:val="22"/>
          <w:szCs w:val="22"/>
        </w:rPr>
        <w:t>.2013, şi nici nu a răspuns în scris solicitărilor instanţei de judecată.</w:t>
      </w:r>
    </w:p>
    <w:p w:rsidR="005D299C" w:rsidP="005D299C">
      <w:pPr>
        <w:ind w:firstLine="1080"/>
        <w:jc w:val="both"/>
        <w:rPr>
          <w:rFonts w:ascii="Georgia" w:hAnsi="Georgia"/>
          <w:sz w:val="22"/>
          <w:szCs w:val="22"/>
        </w:rPr>
      </w:pPr>
      <w:r>
        <w:rPr>
          <w:rFonts w:ascii="Georgia" w:hAnsi="Georgia"/>
          <w:sz w:val="22"/>
          <w:szCs w:val="22"/>
        </w:rPr>
        <w:t xml:space="preserve">În consecinţă, la data de </w:t>
      </w:r>
      <w:r w:rsidR="003778A4">
        <w:rPr>
          <w:rFonts w:ascii="Georgia" w:hAnsi="Georgia"/>
          <w:sz w:val="22"/>
          <w:szCs w:val="22"/>
        </w:rPr>
        <w:t>..........</w:t>
      </w:r>
      <w:r>
        <w:rPr>
          <w:rFonts w:ascii="Georgia" w:hAnsi="Georgia"/>
          <w:sz w:val="22"/>
          <w:szCs w:val="22"/>
        </w:rPr>
        <w:t>.2013 a fost pusă în discuţie admisibilitatea acţiunii, fiind reţinută cauza în pronunţare asupra acesteia.</w:t>
      </w:r>
    </w:p>
    <w:p w:rsidRPr="00C8276D" w:rsidR="005D299C" w:rsidP="005D299C">
      <w:pPr>
        <w:ind w:firstLine="1080"/>
        <w:jc w:val="both"/>
        <w:rPr>
          <w:rFonts w:ascii="Georgia" w:hAnsi="Georgia" w:cs="Arial"/>
          <w:sz w:val="22"/>
          <w:szCs w:val="22"/>
        </w:rPr>
      </w:pPr>
      <w:r w:rsidRPr="0052157F">
        <w:rPr>
          <w:rFonts w:ascii="Georgia" w:hAnsi="Georgia" w:cs="Arial"/>
          <w:b/>
          <w:i/>
          <w:sz w:val="22"/>
          <w:szCs w:val="22"/>
        </w:rPr>
        <w:t>Analizând cauza de faţă prin prisma excepţiei inadmisibilităţii acţiunii</w:t>
      </w:r>
      <w:r w:rsidRPr="00EB22AD">
        <w:rPr>
          <w:rFonts w:ascii="Georgia" w:hAnsi="Georgia" w:cs="Arial"/>
          <w:b/>
          <w:sz w:val="22"/>
          <w:szCs w:val="22"/>
        </w:rPr>
        <w:t xml:space="preserve">, </w:t>
      </w:r>
      <w:r w:rsidRPr="00C8276D">
        <w:rPr>
          <w:rFonts w:ascii="Georgia" w:hAnsi="Georgia" w:cs="Arial"/>
          <w:sz w:val="22"/>
          <w:szCs w:val="22"/>
        </w:rPr>
        <w:t xml:space="preserve">conform prevederilor art. 248 </w:t>
      </w:r>
      <w:r>
        <w:rPr>
          <w:rFonts w:ascii="Georgia" w:hAnsi="Georgia" w:cs="Arial"/>
          <w:sz w:val="22"/>
          <w:szCs w:val="22"/>
        </w:rPr>
        <w:t>din N.</w:t>
      </w:r>
      <w:r w:rsidRPr="00C8276D">
        <w:rPr>
          <w:rFonts w:ascii="Georgia" w:hAnsi="Georgia" w:cs="Arial"/>
          <w:sz w:val="22"/>
          <w:szCs w:val="22"/>
        </w:rPr>
        <w:t>C.pr.civ., instanţa reţine următoarele:</w:t>
      </w:r>
    </w:p>
    <w:p w:rsidRPr="00EB22AD" w:rsidR="005D299C" w:rsidP="005D299C">
      <w:pPr>
        <w:ind w:firstLine="1080"/>
        <w:jc w:val="both"/>
        <w:rPr>
          <w:rFonts w:ascii="Georgia" w:hAnsi="Georgia"/>
          <w:sz w:val="22"/>
          <w:szCs w:val="22"/>
        </w:rPr>
      </w:pPr>
      <w:r w:rsidRPr="00E109F9">
        <w:rPr>
          <w:rFonts w:ascii="Georgia" w:hAnsi="Georgia"/>
          <w:sz w:val="22"/>
          <w:szCs w:val="22"/>
        </w:rPr>
        <w:t>În fapt,</w:t>
      </w:r>
      <w:r>
        <w:rPr>
          <w:rFonts w:ascii="Georgia" w:hAnsi="Georgia"/>
          <w:sz w:val="22"/>
          <w:szCs w:val="22"/>
        </w:rPr>
        <w:t xml:space="preserve"> p</w:t>
      </w:r>
      <w:r w:rsidRPr="00EB22AD">
        <w:rPr>
          <w:rFonts w:ascii="Georgia" w:hAnsi="Georgia"/>
          <w:sz w:val="22"/>
          <w:szCs w:val="22"/>
        </w:rPr>
        <w:t xml:space="preserve">rin cererea de chemare în judecată, reclamanta a contestat procedura organizată de autoritatea contractantă pentru atribuirea contractului de licenţă traseu eliberat pentru cursele de transport interjudeţean </w:t>
      </w:r>
      <w:r w:rsidR="003778A4">
        <w:rPr>
          <w:rFonts w:ascii="Georgia" w:hAnsi="Georgia"/>
          <w:sz w:val="22"/>
          <w:szCs w:val="22"/>
        </w:rPr>
        <w:t>X-Y..............</w:t>
      </w:r>
      <w:r w:rsidRPr="00EB22AD">
        <w:rPr>
          <w:rFonts w:ascii="Georgia" w:hAnsi="Georgia"/>
          <w:sz w:val="22"/>
          <w:szCs w:val="22"/>
        </w:rPr>
        <w:t xml:space="preserve">, respectiv programul de transport în sistemul </w:t>
      </w:r>
      <w:r w:rsidR="00340787">
        <w:rPr>
          <w:rFonts w:ascii="Georgia" w:hAnsi="Georgia"/>
          <w:sz w:val="22"/>
          <w:szCs w:val="22"/>
        </w:rPr>
        <w:t>CNMSI</w:t>
      </w:r>
      <w:r w:rsidR="003778A4">
        <w:rPr>
          <w:rFonts w:ascii="Georgia" w:hAnsi="Georgia"/>
          <w:sz w:val="22"/>
          <w:szCs w:val="22"/>
        </w:rPr>
        <w:t>...</w:t>
      </w:r>
      <w:r w:rsidRPr="00EB22AD">
        <w:rPr>
          <w:rFonts w:ascii="Georgia" w:hAnsi="Georgia"/>
          <w:sz w:val="22"/>
          <w:szCs w:val="22"/>
        </w:rPr>
        <w:t xml:space="preserve"> – SAET şi toate actele subsecvente.</w:t>
      </w:r>
    </w:p>
    <w:p w:rsidRPr="00EB22AD" w:rsidR="005D299C" w:rsidP="005D299C">
      <w:pPr>
        <w:ind w:firstLine="1080"/>
        <w:jc w:val="both"/>
        <w:rPr>
          <w:rFonts w:ascii="Georgia" w:hAnsi="Georgia"/>
          <w:sz w:val="22"/>
          <w:szCs w:val="22"/>
        </w:rPr>
      </w:pPr>
      <w:r w:rsidRPr="00EB22AD">
        <w:rPr>
          <w:rFonts w:ascii="Georgia" w:hAnsi="Georgia"/>
          <w:sz w:val="22"/>
          <w:szCs w:val="22"/>
        </w:rPr>
        <w:t>De asemenea, reclamanta a solicita</w:t>
      </w:r>
      <w:r>
        <w:rPr>
          <w:rFonts w:ascii="Georgia" w:hAnsi="Georgia"/>
          <w:sz w:val="22"/>
          <w:szCs w:val="22"/>
        </w:rPr>
        <w:t>t</w:t>
      </w:r>
      <w:r w:rsidRPr="00EB22AD">
        <w:rPr>
          <w:rFonts w:ascii="Georgia" w:hAnsi="Georgia"/>
          <w:sz w:val="22"/>
          <w:szCs w:val="22"/>
        </w:rPr>
        <w:t xml:space="preserve"> suspendarea atribuirii contractului de licenţă de traseu pentru cursele de transport interjudeţean pe traseul </w:t>
      </w:r>
      <w:r w:rsidR="003778A4">
        <w:rPr>
          <w:rFonts w:ascii="Georgia" w:hAnsi="Georgia"/>
          <w:sz w:val="22"/>
          <w:szCs w:val="22"/>
        </w:rPr>
        <w:t>X-Y..............</w:t>
      </w:r>
      <w:r w:rsidRPr="00EB22AD">
        <w:rPr>
          <w:rFonts w:ascii="Georgia" w:hAnsi="Georgia"/>
          <w:sz w:val="22"/>
          <w:szCs w:val="22"/>
        </w:rPr>
        <w:t>.</w:t>
      </w:r>
    </w:p>
    <w:p w:rsidRPr="00EB22AD" w:rsidR="005D299C" w:rsidP="005D299C">
      <w:pPr>
        <w:ind w:firstLine="1080"/>
        <w:jc w:val="both"/>
        <w:rPr>
          <w:rFonts w:ascii="Georgia" w:hAnsi="Georgia"/>
          <w:sz w:val="22"/>
          <w:szCs w:val="22"/>
        </w:rPr>
      </w:pPr>
      <w:r>
        <w:rPr>
          <w:rFonts w:ascii="Georgia" w:hAnsi="Georgia"/>
          <w:sz w:val="22"/>
          <w:szCs w:val="22"/>
        </w:rPr>
        <w:t>Î</w:t>
      </w:r>
      <w:r w:rsidRPr="00EB22AD">
        <w:rPr>
          <w:rFonts w:ascii="Georgia" w:hAnsi="Georgia"/>
          <w:sz w:val="22"/>
          <w:szCs w:val="22"/>
        </w:rPr>
        <w:t>n finalul cererii de chemare în judecată, reclamanta a menţionat că solicită anularea în tot a actului emis de pârâtă, cu consecinţa obligării autorităţii de a anula întreaga licitaţie şi de a dispune refacerea procedurii de licitaţie prin atribuire electronică, dar şi suspendarea procedurii de atribuire, astfel cum aceasta este prevăzută de art. 275</w:t>
      </w:r>
      <w:r w:rsidRPr="00EB22AD">
        <w:rPr>
          <w:rFonts w:ascii="Georgia" w:hAnsi="Georgia"/>
          <w:sz w:val="22"/>
          <w:szCs w:val="22"/>
          <w:vertAlign w:val="superscript"/>
        </w:rPr>
        <w:t>1</w:t>
      </w:r>
      <w:r w:rsidRPr="00EB22AD">
        <w:rPr>
          <w:rFonts w:ascii="Georgia" w:hAnsi="Georgia"/>
          <w:sz w:val="22"/>
          <w:szCs w:val="22"/>
        </w:rPr>
        <w:t xml:space="preserve"> din OUG nr. 34/2006.</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Nici prin cererea de chemare în judecată şi nici prin cerere formulată pe parcursul cercetării judecătoreşti, reclamanta nu a înţeles </w:t>
      </w:r>
      <w:r w:rsidRPr="00EB22AD">
        <w:rPr>
          <w:rFonts w:ascii="Georgia" w:hAnsi="Georgia"/>
          <w:sz w:val="22"/>
          <w:szCs w:val="22"/>
        </w:rPr>
        <w:t xml:space="preserve">a se judeca în contradictoriu şi cu S.C. </w:t>
      </w:r>
      <w:r w:rsidR="003778A4">
        <w:rPr>
          <w:rFonts w:ascii="Georgia" w:hAnsi="Georgia"/>
          <w:sz w:val="22"/>
          <w:szCs w:val="22"/>
        </w:rPr>
        <w:t>ABC...........</w:t>
      </w:r>
      <w:r w:rsidRPr="00EB22AD">
        <w:rPr>
          <w:rFonts w:ascii="Georgia" w:hAnsi="Georgia"/>
          <w:sz w:val="22"/>
          <w:szCs w:val="22"/>
        </w:rPr>
        <w:t xml:space="preserve">S.R.L., nici la solicitarea expresă a instanţei de judecată, deşi această societate a participat, ca şi reclamanta, la atribuirea aceluiaşi traseu interjudeţean, </w:t>
      </w:r>
      <w:r w:rsidR="003778A4">
        <w:rPr>
          <w:rFonts w:ascii="Georgia" w:hAnsi="Georgia"/>
          <w:sz w:val="22"/>
          <w:szCs w:val="22"/>
        </w:rPr>
        <w:t>COD1</w:t>
      </w:r>
      <w:r w:rsidRPr="00EB22AD">
        <w:rPr>
          <w:rFonts w:ascii="Georgia" w:hAnsi="Georgia"/>
          <w:sz w:val="22"/>
          <w:szCs w:val="22"/>
        </w:rPr>
        <w:t xml:space="preserve">, cursa 1 </w:t>
      </w:r>
      <w:r w:rsidR="003778A4">
        <w:rPr>
          <w:rFonts w:ascii="Georgia" w:hAnsi="Georgia"/>
          <w:sz w:val="22"/>
          <w:szCs w:val="22"/>
        </w:rPr>
        <w:t>X-Y..............</w:t>
      </w:r>
      <w:r w:rsidRPr="00EB22AD">
        <w:rPr>
          <w:rFonts w:ascii="Georgia" w:hAnsi="Georgia"/>
          <w:sz w:val="22"/>
          <w:szCs w:val="22"/>
        </w:rPr>
        <w:t>, şi întrucât a avut un punct</w:t>
      </w:r>
      <w:r>
        <w:rPr>
          <w:rFonts w:ascii="Georgia" w:hAnsi="Georgia"/>
          <w:sz w:val="22"/>
          <w:szCs w:val="22"/>
        </w:rPr>
        <w:t>aj</w:t>
      </w:r>
      <w:r w:rsidRPr="00EB22AD">
        <w:rPr>
          <w:rFonts w:ascii="Georgia" w:hAnsi="Georgia"/>
          <w:sz w:val="22"/>
          <w:szCs w:val="22"/>
        </w:rPr>
        <w:t xml:space="preserve"> de 49 (faţă de reclamantă, 42 puncte), acest operator de transport a fost declarat câştigător de Centrul Naţional de Management pentru Societatea Informaţională – </w:t>
      </w:r>
      <w:r w:rsidR="00340787">
        <w:rPr>
          <w:rFonts w:ascii="Georgia" w:hAnsi="Georgia"/>
          <w:sz w:val="22"/>
          <w:szCs w:val="22"/>
        </w:rPr>
        <w:t>CNMSI</w:t>
      </w:r>
      <w:r w:rsidR="003778A4">
        <w:rPr>
          <w:rFonts w:ascii="Georgia" w:hAnsi="Georgia"/>
          <w:sz w:val="22"/>
          <w:szCs w:val="22"/>
        </w:rPr>
        <w:t>...</w:t>
      </w:r>
      <w:r w:rsidRPr="00EB22AD">
        <w:rPr>
          <w:rFonts w:ascii="Georgia" w:hAnsi="Georgia"/>
          <w:sz w:val="22"/>
          <w:szCs w:val="22"/>
        </w:rPr>
        <w:t>.</w:t>
      </w:r>
    </w:p>
    <w:p w:rsidRPr="00EB22AD" w:rsidR="005D299C" w:rsidP="005D299C">
      <w:pPr>
        <w:ind w:firstLine="1080"/>
        <w:jc w:val="both"/>
        <w:rPr>
          <w:rFonts w:ascii="Georgia" w:hAnsi="Georgia" w:cs="Arial"/>
          <w:iCs/>
          <w:sz w:val="22"/>
          <w:szCs w:val="22"/>
        </w:rPr>
      </w:pPr>
      <w:r w:rsidRPr="00EB22AD">
        <w:rPr>
          <w:rFonts w:ascii="Georgia" w:hAnsi="Georgia" w:cs="Arial"/>
          <w:iCs/>
          <w:sz w:val="22"/>
          <w:szCs w:val="22"/>
        </w:rPr>
        <w:t xml:space="preserve">Conform art. 22 alin. 6 </w:t>
      </w:r>
      <w:r>
        <w:rPr>
          <w:rFonts w:ascii="Georgia" w:hAnsi="Georgia" w:cs="Arial"/>
          <w:iCs/>
          <w:sz w:val="22"/>
          <w:szCs w:val="22"/>
        </w:rPr>
        <w:t>din N.</w:t>
      </w:r>
      <w:r w:rsidRPr="00EB22AD">
        <w:rPr>
          <w:rFonts w:ascii="Georgia" w:hAnsi="Georgia" w:cs="Arial"/>
          <w:iCs/>
          <w:sz w:val="22"/>
          <w:szCs w:val="22"/>
        </w:rPr>
        <w:t xml:space="preserve">C.pr.civ., judecătorul trebuie să se pronunţe asupra a tot ceea ce s-a cerut, fără însă a depăşi limitele învestirii, în afară de cazurile în care legea ar dispune altfel. </w:t>
      </w:r>
    </w:p>
    <w:p w:rsidR="005D299C" w:rsidP="005D299C">
      <w:pPr>
        <w:ind w:firstLine="1080"/>
        <w:jc w:val="both"/>
        <w:rPr>
          <w:rFonts w:ascii="Georgia" w:hAnsi="Georgia" w:cs="Arial"/>
          <w:iCs/>
          <w:sz w:val="22"/>
          <w:szCs w:val="22"/>
        </w:rPr>
      </w:pPr>
      <w:r w:rsidRPr="00EB22AD">
        <w:rPr>
          <w:rFonts w:ascii="Georgia" w:hAnsi="Georgia" w:cs="Arial"/>
          <w:iCs/>
          <w:sz w:val="22"/>
          <w:szCs w:val="22"/>
        </w:rPr>
        <w:t>De asemenea, instanţa reţine că potrivit art. 16</w:t>
      </w:r>
      <w:r w:rsidRPr="00EB22AD">
        <w:rPr>
          <w:rFonts w:ascii="Georgia" w:hAnsi="Georgia" w:cs="Arial"/>
          <w:iCs/>
          <w:sz w:val="22"/>
          <w:szCs w:val="22"/>
          <w:vertAlign w:val="superscript"/>
        </w:rPr>
        <w:t>1</w:t>
      </w:r>
      <w:r w:rsidRPr="00EB22AD">
        <w:rPr>
          <w:rFonts w:ascii="Georgia" w:hAnsi="Georgia" w:cs="Arial"/>
          <w:iCs/>
          <w:sz w:val="22"/>
          <w:szCs w:val="22"/>
        </w:rPr>
        <w:t xml:space="preserve"> din Legea nr. 554/2004 „Instanţa de contencios administrativ poate introduce în cauză, la cerere, organismele sociale interesate sau poate pune în discuţie, din oficiu, necesitatea introducerii în cauză a acestora, precum şi a altor subiecte de drept”</w:t>
      </w:r>
      <w:r>
        <w:rPr>
          <w:rFonts w:ascii="Georgia" w:hAnsi="Georgia" w:cs="Arial"/>
          <w:iCs/>
          <w:sz w:val="22"/>
          <w:szCs w:val="22"/>
        </w:rPr>
        <w:t>.</w:t>
      </w:r>
    </w:p>
    <w:p w:rsidR="005D299C" w:rsidP="005D299C">
      <w:pPr>
        <w:ind w:firstLine="1080"/>
        <w:jc w:val="both"/>
        <w:rPr>
          <w:rFonts w:ascii="Georgia" w:hAnsi="Georgia" w:cs="Arial"/>
          <w:iCs/>
          <w:sz w:val="22"/>
          <w:szCs w:val="22"/>
        </w:rPr>
      </w:pPr>
      <w:r>
        <w:rPr>
          <w:rFonts w:ascii="Georgia" w:hAnsi="Georgia" w:cs="Arial"/>
          <w:iCs/>
          <w:sz w:val="22"/>
          <w:szCs w:val="22"/>
        </w:rPr>
        <w:t>Aces</w:t>
      </w:r>
      <w:r>
        <w:rPr>
          <w:rFonts w:ascii="Georgia" w:hAnsi="Georgia" w:cs="Arial"/>
          <w:iCs/>
          <w:sz w:val="22"/>
          <w:szCs w:val="22"/>
        </w:rPr>
        <w:t xml:space="preserve">te </w:t>
      </w:r>
      <w:r w:rsidRPr="00EB22AD">
        <w:rPr>
          <w:rFonts w:ascii="Georgia" w:hAnsi="Georgia" w:cs="Arial"/>
          <w:iCs/>
          <w:sz w:val="22"/>
          <w:szCs w:val="22"/>
        </w:rPr>
        <w:t>obligaţi</w:t>
      </w:r>
      <w:r>
        <w:rPr>
          <w:rFonts w:ascii="Georgia" w:hAnsi="Georgia" w:cs="Arial"/>
          <w:iCs/>
          <w:sz w:val="22"/>
          <w:szCs w:val="22"/>
        </w:rPr>
        <w:t>i au fost</w:t>
      </w:r>
      <w:r w:rsidRPr="00EB22AD">
        <w:rPr>
          <w:rFonts w:ascii="Georgia" w:hAnsi="Georgia" w:cs="Arial"/>
          <w:iCs/>
          <w:sz w:val="22"/>
          <w:szCs w:val="22"/>
        </w:rPr>
        <w:t xml:space="preserve"> îndeplinit</w:t>
      </w:r>
      <w:r>
        <w:rPr>
          <w:rFonts w:ascii="Georgia" w:hAnsi="Georgia" w:cs="Arial"/>
          <w:iCs/>
          <w:sz w:val="22"/>
          <w:szCs w:val="22"/>
        </w:rPr>
        <w:t>e</w:t>
      </w:r>
      <w:r w:rsidRPr="00EB22AD">
        <w:rPr>
          <w:rFonts w:ascii="Georgia" w:hAnsi="Georgia" w:cs="Arial"/>
          <w:iCs/>
          <w:sz w:val="22"/>
          <w:szCs w:val="22"/>
        </w:rPr>
        <w:t xml:space="preserve"> în cauză</w:t>
      </w:r>
      <w:r>
        <w:rPr>
          <w:rFonts w:ascii="Georgia" w:hAnsi="Georgia" w:cs="Arial"/>
          <w:iCs/>
          <w:sz w:val="22"/>
          <w:szCs w:val="22"/>
        </w:rPr>
        <w:t xml:space="preserve"> prin aceea că</w:t>
      </w:r>
      <w:r w:rsidRPr="00EB22AD">
        <w:rPr>
          <w:rFonts w:ascii="Georgia" w:hAnsi="Georgia" w:cs="Arial"/>
          <w:iCs/>
          <w:sz w:val="22"/>
          <w:szCs w:val="22"/>
        </w:rPr>
        <w:t xml:space="preserve"> instanţa </w:t>
      </w:r>
      <w:r>
        <w:rPr>
          <w:rFonts w:ascii="Georgia" w:hAnsi="Georgia" w:cs="Arial"/>
          <w:iCs/>
          <w:sz w:val="22"/>
          <w:szCs w:val="22"/>
        </w:rPr>
        <w:t xml:space="preserve">a </w:t>
      </w:r>
      <w:r w:rsidRPr="00EB22AD">
        <w:rPr>
          <w:rFonts w:ascii="Georgia" w:hAnsi="Georgia" w:cs="Arial"/>
          <w:iCs/>
          <w:sz w:val="22"/>
          <w:szCs w:val="22"/>
        </w:rPr>
        <w:t>pu</w:t>
      </w:r>
      <w:r>
        <w:rPr>
          <w:rFonts w:ascii="Georgia" w:hAnsi="Georgia" w:cs="Arial"/>
          <w:iCs/>
          <w:sz w:val="22"/>
          <w:szCs w:val="22"/>
        </w:rPr>
        <w:t>s</w:t>
      </w:r>
      <w:r w:rsidRPr="00EB22AD">
        <w:rPr>
          <w:rFonts w:ascii="Georgia" w:hAnsi="Georgia" w:cs="Arial"/>
          <w:iCs/>
          <w:sz w:val="22"/>
          <w:szCs w:val="22"/>
        </w:rPr>
        <w:t xml:space="preserve"> în vedere</w:t>
      </w:r>
      <w:r>
        <w:rPr>
          <w:rFonts w:ascii="Georgia" w:hAnsi="Georgia" w:cs="Arial"/>
          <w:iCs/>
          <w:sz w:val="22"/>
          <w:szCs w:val="22"/>
        </w:rPr>
        <w:t xml:space="preserve"> reclamantei</w:t>
      </w:r>
      <w:r w:rsidRPr="00EB22AD">
        <w:rPr>
          <w:rFonts w:ascii="Georgia" w:hAnsi="Georgia" w:cs="Arial"/>
          <w:iCs/>
          <w:sz w:val="22"/>
          <w:szCs w:val="22"/>
        </w:rPr>
        <w:t xml:space="preserve"> să precizeze </w:t>
      </w:r>
      <w:r>
        <w:rPr>
          <w:rFonts w:ascii="Georgia" w:hAnsi="Georgia" w:cs="Arial"/>
          <w:sz w:val="22"/>
          <w:szCs w:val="22"/>
        </w:rPr>
        <w:t xml:space="preserve">dacă este de acord cu introducerea în cauză a </w:t>
      </w:r>
      <w:r>
        <w:rPr>
          <w:rFonts w:ascii="Georgia" w:hAnsi="Georgia"/>
          <w:sz w:val="22"/>
          <w:szCs w:val="22"/>
        </w:rPr>
        <w:t xml:space="preserve">S.C. </w:t>
      </w:r>
      <w:r w:rsidR="003778A4">
        <w:rPr>
          <w:rFonts w:ascii="Georgia" w:hAnsi="Georgia"/>
          <w:sz w:val="22"/>
          <w:szCs w:val="22"/>
        </w:rPr>
        <w:t>ABC...........</w:t>
      </w:r>
      <w:r>
        <w:rPr>
          <w:rFonts w:ascii="Georgia" w:hAnsi="Georgia"/>
          <w:sz w:val="22"/>
          <w:szCs w:val="22"/>
        </w:rPr>
        <w:t>S.R.L., iar în caz afirmativ să depună acţiunea şi actele pentru comunicarea către aceasta în termen de 5 zile de la comunicare</w:t>
      </w:r>
      <w:r w:rsidRPr="00EB22AD">
        <w:rPr>
          <w:rFonts w:ascii="Georgia" w:hAnsi="Georgia" w:cs="Arial"/>
          <w:iCs/>
          <w:sz w:val="22"/>
          <w:szCs w:val="22"/>
        </w:rPr>
        <w:t>.</w:t>
      </w:r>
    </w:p>
    <w:p w:rsidR="005D299C" w:rsidP="005D299C">
      <w:pPr>
        <w:ind w:firstLine="1080"/>
        <w:jc w:val="both"/>
        <w:rPr>
          <w:rFonts w:ascii="Georgia" w:hAnsi="Georgia" w:cs="Arial"/>
          <w:iCs/>
          <w:sz w:val="22"/>
          <w:szCs w:val="22"/>
        </w:rPr>
      </w:pPr>
      <w:r>
        <w:rPr>
          <w:rFonts w:ascii="Georgia" w:hAnsi="Georgia" w:cs="Arial"/>
          <w:iCs/>
          <w:sz w:val="22"/>
          <w:szCs w:val="22"/>
        </w:rPr>
        <w:t>Reclamanta nu a înţeles a se judeca în contradictoriu cu societatea terţă deşi a dedus judecăţii un litigiu prin care punea în discuţie drepturi deja câştigate de aceasta şi putând, cel puţin teoretic, obţine o situaţie favorabilă în ce o priveşte, dar vătămătoare în ce priveşte pe terţul</w:t>
      </w:r>
      <w:r w:rsidRPr="0062109D">
        <w:rPr>
          <w:rFonts w:ascii="Georgia" w:hAnsi="Georgia"/>
          <w:sz w:val="22"/>
          <w:szCs w:val="22"/>
        </w:rPr>
        <w:t xml:space="preserve"> </w:t>
      </w:r>
      <w:r>
        <w:rPr>
          <w:rFonts w:ascii="Georgia" w:hAnsi="Georgia"/>
          <w:sz w:val="22"/>
          <w:szCs w:val="22"/>
        </w:rPr>
        <w:t xml:space="preserve">S.C. </w:t>
      </w:r>
      <w:r w:rsidR="003778A4">
        <w:rPr>
          <w:rFonts w:ascii="Georgia" w:hAnsi="Georgia"/>
          <w:sz w:val="22"/>
          <w:szCs w:val="22"/>
        </w:rPr>
        <w:t>ABC...........</w:t>
      </w:r>
      <w:r>
        <w:rPr>
          <w:rFonts w:ascii="Georgia" w:hAnsi="Georgia"/>
          <w:sz w:val="22"/>
          <w:szCs w:val="22"/>
        </w:rPr>
        <w:t>S.R.L.</w:t>
      </w:r>
    </w:p>
    <w:p w:rsidR="005D299C" w:rsidP="005D299C">
      <w:pPr>
        <w:ind w:firstLine="1080"/>
        <w:jc w:val="both"/>
        <w:rPr>
          <w:rFonts w:ascii="Georgia" w:hAnsi="Georgia" w:cs="Arial"/>
          <w:iCs/>
          <w:sz w:val="22"/>
          <w:szCs w:val="22"/>
        </w:rPr>
      </w:pPr>
      <w:r>
        <w:rPr>
          <w:rFonts w:ascii="Georgia" w:hAnsi="Georgia" w:cs="Arial"/>
          <w:iCs/>
          <w:sz w:val="22"/>
          <w:szCs w:val="22"/>
        </w:rPr>
        <w:t>Judecarea litigiului cu citarea acestui terţ</w:t>
      </w:r>
      <w:r w:rsidRPr="00EB22AD">
        <w:rPr>
          <w:rFonts w:ascii="Georgia" w:hAnsi="Georgia" w:cs="Arial"/>
          <w:iCs/>
          <w:sz w:val="22"/>
          <w:szCs w:val="22"/>
        </w:rPr>
        <w:t xml:space="preserve"> </w:t>
      </w:r>
      <w:r>
        <w:rPr>
          <w:rFonts w:ascii="Georgia" w:hAnsi="Georgia" w:cs="Arial"/>
          <w:iCs/>
          <w:sz w:val="22"/>
          <w:szCs w:val="22"/>
        </w:rPr>
        <w:t xml:space="preserve">se impunea </w:t>
      </w:r>
      <w:r w:rsidRPr="00EB22AD">
        <w:rPr>
          <w:rFonts w:ascii="Georgia" w:hAnsi="Georgia" w:cs="Arial"/>
          <w:iCs/>
          <w:sz w:val="22"/>
          <w:szCs w:val="22"/>
        </w:rPr>
        <w:t>pentru respectarea principi</w:t>
      </w:r>
      <w:r>
        <w:rPr>
          <w:rFonts w:ascii="Georgia" w:hAnsi="Georgia" w:cs="Arial"/>
          <w:iCs/>
          <w:sz w:val="22"/>
          <w:szCs w:val="22"/>
        </w:rPr>
        <w:t>ului</w:t>
      </w:r>
      <w:r w:rsidRPr="00EB22AD">
        <w:rPr>
          <w:rFonts w:ascii="Georgia" w:hAnsi="Georgia" w:cs="Arial"/>
          <w:iCs/>
          <w:sz w:val="22"/>
          <w:szCs w:val="22"/>
        </w:rPr>
        <w:t xml:space="preserve"> contradictorialităţii şi dreptului la apărare</w:t>
      </w:r>
      <w:r>
        <w:rPr>
          <w:rFonts w:ascii="Georgia" w:hAnsi="Georgia" w:cs="Arial"/>
          <w:iCs/>
          <w:sz w:val="22"/>
          <w:szCs w:val="22"/>
        </w:rPr>
        <w:t>, or nu s-a putut proceda astfel de moment ce reclamanta nu şi-a prezentat punctul de vedere în raport de solicitările instanţei, atitudine ce nu putea fi asimilată unui acord tacit, dar neîndoielnic, de a se judeca în contradictoriu şi cu</w:t>
      </w:r>
      <w:r w:rsidRPr="00CC4F8B">
        <w:rPr>
          <w:rFonts w:ascii="Georgia" w:hAnsi="Georgia"/>
          <w:sz w:val="22"/>
          <w:szCs w:val="22"/>
        </w:rPr>
        <w:t xml:space="preserve"> </w:t>
      </w:r>
      <w:r>
        <w:rPr>
          <w:rFonts w:ascii="Georgia" w:hAnsi="Georgia"/>
          <w:sz w:val="22"/>
          <w:szCs w:val="22"/>
        </w:rPr>
        <w:t xml:space="preserve">S.C. </w:t>
      </w:r>
      <w:r w:rsidR="003778A4">
        <w:rPr>
          <w:rFonts w:ascii="Georgia" w:hAnsi="Georgia"/>
          <w:sz w:val="22"/>
          <w:szCs w:val="22"/>
        </w:rPr>
        <w:t>ABC...........</w:t>
      </w:r>
      <w:r>
        <w:rPr>
          <w:rFonts w:ascii="Georgia" w:hAnsi="Georgia"/>
          <w:sz w:val="22"/>
          <w:szCs w:val="22"/>
        </w:rPr>
        <w:t>S.R.L.</w:t>
      </w:r>
      <w:r w:rsidRPr="00EB22AD">
        <w:rPr>
          <w:rFonts w:ascii="Georgia" w:hAnsi="Georgia" w:cs="Arial"/>
          <w:iCs/>
          <w:sz w:val="22"/>
          <w:szCs w:val="22"/>
        </w:rPr>
        <w:t xml:space="preserve"> </w:t>
      </w:r>
    </w:p>
    <w:p w:rsidRPr="00EB22AD" w:rsidR="005D299C" w:rsidP="005D299C">
      <w:pPr>
        <w:ind w:firstLine="1080"/>
        <w:jc w:val="both"/>
        <w:rPr>
          <w:rFonts w:ascii="Georgia" w:hAnsi="Georgia" w:cs="Arial"/>
          <w:iCs/>
          <w:sz w:val="22"/>
          <w:szCs w:val="22"/>
        </w:rPr>
      </w:pPr>
      <w:r>
        <w:rPr>
          <w:rFonts w:ascii="Georgia" w:hAnsi="Georgia" w:cs="Arial"/>
          <w:iCs/>
          <w:sz w:val="22"/>
          <w:szCs w:val="22"/>
        </w:rPr>
        <w:t>I</w:t>
      </w:r>
      <w:r w:rsidRPr="00EB22AD">
        <w:rPr>
          <w:rFonts w:ascii="Georgia" w:hAnsi="Georgia" w:cs="Arial"/>
          <w:iCs/>
          <w:sz w:val="22"/>
          <w:szCs w:val="22"/>
        </w:rPr>
        <w:t>nstanţa nu poate statua în mod legal asupra conduitei unei autorităţi materializate în actul administrativ supus cenzurii pe calea contenciosului administrativ, fără ca persoan</w:t>
      </w:r>
      <w:r>
        <w:rPr>
          <w:rFonts w:ascii="Georgia" w:hAnsi="Georgia" w:cs="Arial"/>
          <w:iCs/>
          <w:sz w:val="22"/>
          <w:szCs w:val="22"/>
        </w:rPr>
        <w:t>a</w:t>
      </w:r>
      <w:r w:rsidRPr="00EB22AD">
        <w:rPr>
          <w:rFonts w:ascii="Georgia" w:hAnsi="Georgia" w:cs="Arial"/>
          <w:iCs/>
          <w:sz w:val="22"/>
          <w:szCs w:val="22"/>
        </w:rPr>
        <w:t xml:space="preserve"> vizat</w:t>
      </w:r>
      <w:r>
        <w:rPr>
          <w:rFonts w:ascii="Georgia" w:hAnsi="Georgia" w:cs="Arial"/>
          <w:iCs/>
          <w:sz w:val="22"/>
          <w:szCs w:val="22"/>
        </w:rPr>
        <w:t>ă</w:t>
      </w:r>
      <w:r w:rsidRPr="00EB22AD">
        <w:rPr>
          <w:rFonts w:ascii="Georgia" w:hAnsi="Georgia" w:cs="Arial"/>
          <w:iCs/>
          <w:sz w:val="22"/>
          <w:szCs w:val="22"/>
        </w:rPr>
        <w:t xml:space="preserve"> de acest act să fie parte în proces.</w:t>
      </w:r>
    </w:p>
    <w:p w:rsidR="005D299C" w:rsidP="005D299C">
      <w:pPr>
        <w:ind w:firstLine="1080"/>
        <w:jc w:val="both"/>
        <w:rPr>
          <w:rFonts w:ascii="Georgia" w:hAnsi="Georgia" w:cs="Arial"/>
          <w:iCs/>
          <w:sz w:val="22"/>
          <w:szCs w:val="22"/>
        </w:rPr>
      </w:pPr>
      <w:r>
        <w:rPr>
          <w:rFonts w:ascii="Georgia" w:hAnsi="Georgia" w:cs="Arial"/>
          <w:iCs/>
          <w:sz w:val="22"/>
          <w:szCs w:val="22"/>
        </w:rPr>
        <w:t>E</w:t>
      </w:r>
      <w:r w:rsidRPr="00EB22AD">
        <w:rPr>
          <w:rFonts w:ascii="Georgia" w:hAnsi="Georgia" w:cs="Arial"/>
          <w:iCs/>
          <w:sz w:val="22"/>
          <w:szCs w:val="22"/>
        </w:rPr>
        <w:t>ste necesar să se respecte dreptul la apărare al persoane</w:t>
      </w:r>
      <w:r>
        <w:rPr>
          <w:rFonts w:ascii="Georgia" w:hAnsi="Georgia" w:cs="Arial"/>
          <w:iCs/>
          <w:sz w:val="22"/>
          <w:szCs w:val="22"/>
        </w:rPr>
        <w:t>i</w:t>
      </w:r>
      <w:r w:rsidRPr="00EB22AD">
        <w:rPr>
          <w:rFonts w:ascii="Georgia" w:hAnsi="Georgia" w:cs="Arial"/>
          <w:iCs/>
          <w:sz w:val="22"/>
          <w:szCs w:val="22"/>
        </w:rPr>
        <w:t xml:space="preserve"> vizate de actul a cărei nulitate se solicită, prin oferirea posibilităţii de a-şi expune punctul de vedere faţă de prezenta acţiune, fie în sensul achiesării, fie în sensul formulării apărărilor pe care le va consider</w:t>
      </w:r>
      <w:r>
        <w:rPr>
          <w:rFonts w:ascii="Georgia" w:hAnsi="Georgia" w:cs="Arial"/>
          <w:iCs/>
          <w:sz w:val="22"/>
          <w:szCs w:val="22"/>
        </w:rPr>
        <w:t>a</w:t>
      </w:r>
      <w:r w:rsidRPr="00EB22AD">
        <w:rPr>
          <w:rFonts w:ascii="Georgia" w:hAnsi="Georgia" w:cs="Arial"/>
          <w:iCs/>
          <w:sz w:val="22"/>
          <w:szCs w:val="22"/>
        </w:rPr>
        <w:t xml:space="preserve"> ca</w:t>
      </w:r>
      <w:r w:rsidRPr="00EB22AD">
        <w:rPr>
          <w:rFonts w:ascii="Georgia" w:hAnsi="Georgia" w:cs="Arial"/>
          <w:iCs/>
          <w:sz w:val="22"/>
          <w:szCs w:val="22"/>
        </w:rPr>
        <w:t xml:space="preserve"> fiind utile</w:t>
      </w:r>
      <w:r>
        <w:rPr>
          <w:rFonts w:ascii="Georgia" w:hAnsi="Georgia" w:cs="Arial"/>
          <w:iCs/>
          <w:sz w:val="22"/>
          <w:szCs w:val="22"/>
        </w:rPr>
        <w:t>.</w:t>
      </w:r>
    </w:p>
    <w:p w:rsidR="005D299C" w:rsidP="005D299C">
      <w:pPr>
        <w:ind w:firstLine="1080"/>
        <w:jc w:val="both"/>
        <w:rPr>
          <w:rFonts w:ascii="Georgia" w:hAnsi="Georgia"/>
          <w:sz w:val="22"/>
          <w:szCs w:val="22"/>
        </w:rPr>
      </w:pPr>
      <w:r>
        <w:rPr>
          <w:rFonts w:ascii="Georgia" w:hAnsi="Georgia" w:cs="Arial"/>
          <w:iCs/>
          <w:sz w:val="22"/>
          <w:szCs w:val="22"/>
        </w:rPr>
        <w:t xml:space="preserve">În ceea ce priveşte disp. art. 22 alin. 3 teza I din N.C.pr.civ., acestea nu pot fi interpretate în sensul că instanţa poate introduce în cauză terţi în lipsa unei cereri în acest sens din partea reclamantului ori în cazul în care reclamantul se opune expres la aceasta sau tacit, dar neîndoielnic, astfel cum este cazul în speţă, respectiv reclamanta nu răspunde solicitării instanţei de a preciza dacă este de acord cu introducerea în cauză a </w:t>
      </w:r>
      <w:r>
        <w:rPr>
          <w:rFonts w:ascii="Georgia" w:hAnsi="Georgia"/>
          <w:sz w:val="22"/>
          <w:szCs w:val="22"/>
        </w:rPr>
        <w:t xml:space="preserve">S.C. </w:t>
      </w:r>
      <w:r w:rsidR="003778A4">
        <w:rPr>
          <w:rFonts w:ascii="Georgia" w:hAnsi="Georgia"/>
          <w:sz w:val="22"/>
          <w:szCs w:val="22"/>
        </w:rPr>
        <w:t>ABC...........</w:t>
      </w:r>
      <w:r>
        <w:rPr>
          <w:rFonts w:ascii="Georgia" w:hAnsi="Georgia"/>
          <w:sz w:val="22"/>
          <w:szCs w:val="22"/>
        </w:rPr>
        <w:t>S.R.L.</w:t>
      </w:r>
    </w:p>
    <w:p w:rsidR="005D299C" w:rsidP="005D299C">
      <w:pPr>
        <w:ind w:firstLine="1080"/>
        <w:jc w:val="both"/>
        <w:rPr>
          <w:rFonts w:ascii="Georgia" w:hAnsi="Georgia"/>
          <w:sz w:val="22"/>
          <w:szCs w:val="22"/>
        </w:rPr>
      </w:pPr>
      <w:r>
        <w:rPr>
          <w:rFonts w:ascii="Georgia" w:hAnsi="Georgia"/>
          <w:sz w:val="22"/>
          <w:szCs w:val="22"/>
        </w:rPr>
        <w:t>Potrivit menţionatului text legal, judecătorul poate dispune introducerea în cauză a altor persoane, în condiţiile legii.</w:t>
      </w:r>
    </w:p>
    <w:p w:rsidR="005D299C" w:rsidP="005D299C">
      <w:pPr>
        <w:ind w:firstLine="1080"/>
        <w:jc w:val="both"/>
        <w:rPr>
          <w:rFonts w:ascii="Georgia" w:hAnsi="Georgia"/>
          <w:sz w:val="22"/>
          <w:szCs w:val="22"/>
        </w:rPr>
      </w:pPr>
      <w:r>
        <w:rPr>
          <w:rFonts w:ascii="Georgia" w:hAnsi="Georgia"/>
          <w:sz w:val="22"/>
          <w:szCs w:val="22"/>
        </w:rPr>
        <w:t>Reprezentând o derogare de la principiul disponibilităţii părţilor în procesul civil, întrucât poate fi exercitat chiar în ipoteza împotrivirii părţilor, un atare drept al judecătorului este stabilit numai în cazurile expres prevăzute de lege, precum şi în procedura necontencioasă, potrivit art. 78 alin. 1 N.C.pr.civ.</w:t>
      </w:r>
    </w:p>
    <w:p w:rsidR="005D299C" w:rsidP="005D299C">
      <w:pPr>
        <w:ind w:firstLine="1080"/>
        <w:jc w:val="both"/>
        <w:rPr>
          <w:rFonts w:ascii="Georgia" w:hAnsi="Georgia"/>
          <w:sz w:val="22"/>
          <w:szCs w:val="22"/>
        </w:rPr>
      </w:pPr>
      <w:r>
        <w:rPr>
          <w:rFonts w:ascii="Georgia" w:hAnsi="Georgia"/>
          <w:sz w:val="22"/>
          <w:szCs w:val="22"/>
        </w:rPr>
        <w:t>Sintagma „în condiţiile legii” presupune într-un litigiu de con</w:t>
      </w:r>
      <w:r>
        <w:rPr>
          <w:rFonts w:ascii="Georgia" w:hAnsi="Georgia"/>
          <w:sz w:val="22"/>
          <w:szCs w:val="22"/>
        </w:rPr>
        <w:t>tencios administrativ analiza prev. art. 16</w:t>
      </w:r>
      <w:r>
        <w:rPr>
          <w:rFonts w:ascii="Georgia" w:hAnsi="Georgia"/>
          <w:sz w:val="22"/>
          <w:szCs w:val="22"/>
          <w:vertAlign w:val="superscript"/>
        </w:rPr>
        <w:t>1</w:t>
      </w:r>
      <w:r>
        <w:rPr>
          <w:rFonts w:ascii="Georgia" w:hAnsi="Georgia"/>
          <w:sz w:val="22"/>
          <w:szCs w:val="22"/>
        </w:rPr>
        <w:t xml:space="preserve"> din Legea nr. 554/2004, mai sus redate.</w:t>
      </w:r>
    </w:p>
    <w:p w:rsidR="005D299C" w:rsidP="005D299C">
      <w:pPr>
        <w:ind w:firstLine="1080"/>
        <w:jc w:val="both"/>
        <w:rPr>
          <w:rFonts w:ascii="Georgia" w:hAnsi="Georgia" w:cs="Arial"/>
          <w:iCs/>
          <w:sz w:val="22"/>
          <w:szCs w:val="22"/>
        </w:rPr>
      </w:pPr>
      <w:r>
        <w:rPr>
          <w:rFonts w:ascii="Georgia" w:hAnsi="Georgia"/>
          <w:sz w:val="22"/>
          <w:szCs w:val="22"/>
        </w:rPr>
        <w:t xml:space="preserve">Acest text de lege nu permite şi nici nu obligă instanţa să introducă un terţ în cauză în lipsa unei cereri a reclamantului în acest sens ori în lipsa unui acord al acestuia. Este firească interpretarea deoarece </w:t>
      </w:r>
      <w:r w:rsidRPr="00EB22AD">
        <w:rPr>
          <w:rFonts w:ascii="Georgia" w:hAnsi="Georgia" w:cs="Arial"/>
          <w:iCs/>
          <w:sz w:val="22"/>
          <w:szCs w:val="22"/>
        </w:rPr>
        <w:t>principiul disponibilităţii</w:t>
      </w:r>
      <w:r>
        <w:rPr>
          <w:rFonts w:ascii="Georgia" w:hAnsi="Georgia" w:cs="Arial"/>
          <w:iCs/>
          <w:sz w:val="22"/>
          <w:szCs w:val="22"/>
        </w:rPr>
        <w:t xml:space="preserve"> înseamnă </w:t>
      </w:r>
      <w:r w:rsidRPr="00EB22AD">
        <w:rPr>
          <w:rFonts w:ascii="Georgia" w:hAnsi="Georgia" w:cs="Arial"/>
          <w:iCs/>
          <w:sz w:val="22"/>
          <w:szCs w:val="22"/>
        </w:rPr>
        <w:t>că numai reclamantul este cel care stabileşte cadrul procesual.</w:t>
      </w:r>
      <w:r>
        <w:rPr>
          <w:rFonts w:ascii="Georgia" w:hAnsi="Georgia" w:cs="Arial"/>
          <w:iCs/>
          <w:sz w:val="22"/>
          <w:szCs w:val="22"/>
        </w:rPr>
        <w:t xml:space="preserve"> În ceea ce priveşte posibilităţile legale ale pârâtului, acestea sunt reprezentate, fără îndoială, de cererea de c</w:t>
      </w:r>
      <w:r>
        <w:rPr>
          <w:rFonts w:ascii="Georgia" w:hAnsi="Georgia" w:cs="Arial"/>
          <w:iCs/>
          <w:sz w:val="22"/>
          <w:szCs w:val="22"/>
        </w:rPr>
        <w:t>hemare în judecată a altei persoane, cererea de chemare în garanţie şi arătarea titularului dreptului.</w:t>
      </w:r>
    </w:p>
    <w:p w:rsidR="005D299C" w:rsidP="005D299C">
      <w:pPr>
        <w:ind w:firstLine="1080"/>
        <w:jc w:val="both"/>
        <w:rPr>
          <w:rFonts w:ascii="Georgia" w:hAnsi="Georgia" w:cs="Arial"/>
          <w:iCs/>
          <w:sz w:val="22"/>
          <w:szCs w:val="22"/>
        </w:rPr>
      </w:pPr>
      <w:r>
        <w:rPr>
          <w:rFonts w:ascii="Georgia" w:hAnsi="Georgia" w:cs="Arial"/>
          <w:iCs/>
          <w:sz w:val="22"/>
          <w:szCs w:val="22"/>
        </w:rPr>
        <w:t>Referitor la introducerea forţată în cauză, din oficiu, a altor persoane, art. 78 din N.C.pr.civ., şi această instituţie procesuală constituie o derogare de la principiul disponibilităţii părţilor în procesul civil, de asemenea incidentă numai în cazurile expres prevăzute de lege, în ceea ce priveşte procedura contencioasă.</w:t>
      </w:r>
    </w:p>
    <w:p w:rsidR="005D299C" w:rsidP="005D299C">
      <w:pPr>
        <w:ind w:firstLine="1080"/>
        <w:jc w:val="both"/>
        <w:rPr>
          <w:rFonts w:ascii="Georgia" w:hAnsi="Georgia" w:cs="Arial"/>
          <w:iCs/>
          <w:sz w:val="22"/>
          <w:szCs w:val="22"/>
        </w:rPr>
      </w:pPr>
      <w:r>
        <w:rPr>
          <w:rFonts w:ascii="Georgia" w:hAnsi="Georgia" w:cs="Arial"/>
          <w:iCs/>
          <w:sz w:val="22"/>
          <w:szCs w:val="22"/>
        </w:rPr>
        <w:t xml:space="preserve">Astfel, spre exemplu, art. 39 alin. 2 teza I din N.C.pr.civ. conferă în mod expres </w:t>
      </w:r>
      <w:r>
        <w:rPr>
          <w:rFonts w:ascii="Georgia" w:hAnsi="Georgia" w:cs="Arial"/>
          <w:iCs/>
          <w:sz w:val="22"/>
          <w:szCs w:val="22"/>
        </w:rPr>
        <w:t>dreptul instanţei de a introduce din oficiu în proces pe succesorul cu titlu particular al părţii iniţiale, în situaţia în care în cursul procesului dreptul litigios este transmis prin acte între vii sau pentru cauză de moarte cu titlu particular. De asemenea, potrivit art. 93 din N.C.pr.civ., în cazurile prevăzute la art. 92 alin. 1 din N.C.pr.civ. (atunci când procurorul poate porni procesul civil), titularul dreptului va fi introdus în proces.</w:t>
      </w:r>
      <w:r w:rsidRPr="00EB22AD">
        <w:rPr>
          <w:rFonts w:ascii="Georgia" w:hAnsi="Georgia" w:cs="Arial"/>
          <w:iCs/>
          <w:sz w:val="22"/>
          <w:szCs w:val="22"/>
        </w:rPr>
        <w:t xml:space="preserve"> </w:t>
      </w:r>
    </w:p>
    <w:p w:rsidRPr="00EB22AD" w:rsidR="005D299C" w:rsidP="005D299C">
      <w:pPr>
        <w:ind w:firstLine="1080"/>
        <w:jc w:val="both"/>
        <w:rPr>
          <w:rFonts w:ascii="Georgia" w:hAnsi="Georgia" w:cs="Arial"/>
          <w:iCs/>
          <w:sz w:val="22"/>
          <w:szCs w:val="22"/>
        </w:rPr>
      </w:pPr>
      <w:r>
        <w:rPr>
          <w:rFonts w:ascii="Georgia" w:hAnsi="Georgia" w:cs="Arial"/>
          <w:iCs/>
          <w:sz w:val="22"/>
          <w:szCs w:val="22"/>
        </w:rPr>
        <w:t xml:space="preserve">În afara acestor situaţii, expres şi limitativ prevăzute de </w:t>
      </w:r>
      <w:r>
        <w:rPr>
          <w:rFonts w:ascii="Georgia" w:hAnsi="Georgia" w:cs="Arial"/>
          <w:iCs/>
          <w:sz w:val="22"/>
          <w:szCs w:val="22"/>
        </w:rPr>
        <w:t>lege, instanţa nu poate introduce un terţ în proces din oficiu sau la cererea pârâtului (în lipsa acordului reclamantului).</w:t>
      </w:r>
    </w:p>
    <w:p w:rsidRPr="00EB22AD" w:rsidR="005D299C" w:rsidP="005D299C">
      <w:pPr>
        <w:ind w:firstLine="1080"/>
        <w:jc w:val="both"/>
        <w:rPr>
          <w:rFonts w:ascii="Georgia" w:hAnsi="Georgia" w:cs="Arial"/>
          <w:iCs/>
          <w:sz w:val="22"/>
          <w:szCs w:val="22"/>
        </w:rPr>
      </w:pPr>
      <w:r>
        <w:rPr>
          <w:rFonts w:ascii="Georgia" w:hAnsi="Georgia" w:cs="Arial"/>
          <w:iCs/>
          <w:sz w:val="22"/>
          <w:szCs w:val="22"/>
        </w:rPr>
        <w:t>Mai mult, î</w:t>
      </w:r>
      <w:r w:rsidRPr="00EB22AD">
        <w:rPr>
          <w:rFonts w:ascii="Georgia" w:hAnsi="Georgia" w:cs="Arial"/>
          <w:iCs/>
          <w:sz w:val="22"/>
          <w:szCs w:val="22"/>
        </w:rPr>
        <w:t>n stabilirea conţinutului principiului disponibilităţii, în cazul unui proces în contencios administrativ, trebuie să se ţină seama de împrejurarea că în conţinutul unui raport de drept administrativ substanţial, drepturile, interesele legitime şi obligaţiile particularilor sunt întotdeauna puse în balanţă cu interesul public, iar părţile se află într-o poziţie de inegalitat</w:t>
      </w:r>
      <w:r w:rsidRPr="00EB22AD">
        <w:rPr>
          <w:rFonts w:ascii="Georgia" w:hAnsi="Georgia" w:cs="Arial"/>
          <w:iCs/>
          <w:sz w:val="22"/>
          <w:szCs w:val="22"/>
        </w:rPr>
        <w:t>e juridică. Această inegalitate nu trebuie însă să se reflecte şi în plan procesual, prin ignorarea principiului „egalităţii armelor”, pentru că esenţa contenciosului administrativ este tocmai protejarea particularilor contra abuzurilor administraţiei.</w:t>
      </w:r>
    </w:p>
    <w:p w:rsidR="005D299C" w:rsidP="005D299C">
      <w:pPr>
        <w:ind w:firstLine="1080"/>
        <w:jc w:val="both"/>
        <w:rPr>
          <w:rFonts w:ascii="Georgia" w:hAnsi="Georgia" w:cs="Arial"/>
          <w:sz w:val="22"/>
          <w:szCs w:val="22"/>
        </w:rPr>
      </w:pPr>
      <w:r w:rsidRPr="00EB22AD">
        <w:rPr>
          <w:rFonts w:ascii="Georgia" w:hAnsi="Georgia" w:cs="Arial"/>
          <w:sz w:val="22"/>
          <w:szCs w:val="22"/>
        </w:rPr>
        <w:t>Având în vedere aceste considerente, instanţa apreciază întemeiată excepţia inadmisibilităţii, urmând a o admite şi a respinge acţiunea ca inadmisibilă.</w:t>
      </w:r>
    </w:p>
    <w:p w:rsidR="005D299C" w:rsidP="005D299C">
      <w:pPr>
        <w:ind w:firstLine="1080"/>
        <w:jc w:val="both"/>
        <w:rPr>
          <w:rFonts w:ascii="Georgia" w:hAnsi="Georgia" w:cs="Arial"/>
          <w:sz w:val="22"/>
          <w:szCs w:val="22"/>
        </w:rPr>
      </w:pPr>
    </w:p>
    <w:p w:rsidRPr="00F571C1" w:rsidR="005D299C" w:rsidP="005D299C">
      <w:pPr>
        <w:ind w:firstLine="1080"/>
        <w:jc w:val="both"/>
        <w:rPr>
          <w:rFonts w:ascii="Georgia" w:hAnsi="Georgia" w:cs="Arial"/>
          <w:b/>
          <w:i/>
          <w:sz w:val="22"/>
          <w:szCs w:val="22"/>
        </w:rPr>
      </w:pPr>
      <w:r w:rsidRPr="00F571C1">
        <w:rPr>
          <w:rFonts w:ascii="Georgia" w:hAnsi="Georgia" w:cs="Arial"/>
          <w:b/>
          <w:i/>
          <w:sz w:val="22"/>
          <w:szCs w:val="22"/>
        </w:rPr>
        <w:t>Pentru aceste motive,</w:t>
      </w:r>
    </w:p>
    <w:p w:rsidRPr="00EB22AD" w:rsidR="005D299C" w:rsidP="005D299C">
      <w:pPr>
        <w:ind w:firstLine="1080"/>
        <w:jc w:val="both"/>
        <w:rPr>
          <w:rFonts w:ascii="Georgia" w:hAnsi="Georgia" w:cs="Arial"/>
          <w:sz w:val="22"/>
          <w:szCs w:val="22"/>
        </w:rPr>
      </w:pPr>
    </w:p>
    <w:p w:rsidRPr="00EB22AD" w:rsidR="005D299C" w:rsidP="005D299C">
      <w:pPr>
        <w:ind w:firstLine="1080"/>
        <w:jc w:val="center"/>
        <w:rPr>
          <w:rFonts w:ascii="Georgia" w:hAnsi="Georgia" w:cs="Arial"/>
          <w:b/>
          <w:sz w:val="22"/>
          <w:szCs w:val="22"/>
        </w:rPr>
      </w:pPr>
      <w:r w:rsidRPr="00EB22AD">
        <w:rPr>
          <w:rFonts w:ascii="Georgia" w:hAnsi="Georgia" w:cs="Arial"/>
          <w:b/>
          <w:sz w:val="22"/>
          <w:szCs w:val="22"/>
        </w:rPr>
        <w:t>ÎN NUMELE LEGII</w:t>
      </w:r>
    </w:p>
    <w:p w:rsidRPr="00EB22AD" w:rsidR="005D299C" w:rsidP="005D299C">
      <w:pPr>
        <w:ind w:firstLine="1080"/>
        <w:jc w:val="center"/>
        <w:rPr>
          <w:rFonts w:ascii="Georgia" w:hAnsi="Georgia" w:cs="Arial"/>
          <w:b/>
          <w:sz w:val="22"/>
          <w:szCs w:val="22"/>
        </w:rPr>
      </w:pPr>
      <w:r>
        <w:rPr>
          <w:rFonts w:ascii="Georgia" w:hAnsi="Georgia" w:cs="Arial"/>
          <w:b/>
          <w:sz w:val="22"/>
          <w:szCs w:val="22"/>
        </w:rPr>
        <w:t>HOTĂRĂŞTE</w:t>
      </w:r>
      <w:r w:rsidRPr="00EB22AD">
        <w:rPr>
          <w:rFonts w:ascii="Georgia" w:hAnsi="Georgia" w:cs="Arial"/>
          <w:b/>
          <w:sz w:val="22"/>
          <w:szCs w:val="22"/>
        </w:rPr>
        <w:t>:</w:t>
      </w:r>
    </w:p>
    <w:p w:rsidR="005D299C" w:rsidP="005D299C">
      <w:pPr>
        <w:ind w:firstLine="1080"/>
        <w:jc w:val="both"/>
        <w:rPr>
          <w:rFonts w:ascii="Georgia" w:hAnsi="Georgia" w:cs="Arial"/>
          <w:sz w:val="22"/>
          <w:szCs w:val="22"/>
        </w:rPr>
      </w:pPr>
    </w:p>
    <w:p w:rsidRPr="00EB22AD" w:rsidR="005D299C" w:rsidP="005D299C">
      <w:pPr>
        <w:ind w:firstLine="1080"/>
        <w:jc w:val="both"/>
        <w:rPr>
          <w:rFonts w:ascii="Georgia" w:hAnsi="Georgia" w:cs="Arial"/>
          <w:sz w:val="22"/>
          <w:szCs w:val="22"/>
        </w:rPr>
      </w:pPr>
    </w:p>
    <w:p w:rsidRPr="00EB22AD" w:rsidR="005D299C" w:rsidP="005D299C">
      <w:pPr>
        <w:ind w:firstLine="1080"/>
        <w:jc w:val="both"/>
        <w:rPr>
          <w:rFonts w:ascii="Georgia" w:hAnsi="Georgia"/>
          <w:sz w:val="22"/>
          <w:szCs w:val="22"/>
        </w:rPr>
      </w:pPr>
      <w:r w:rsidRPr="00EB22AD">
        <w:rPr>
          <w:rFonts w:ascii="Georgia" w:hAnsi="Georgia"/>
          <w:sz w:val="22"/>
          <w:szCs w:val="22"/>
        </w:rPr>
        <w:t>Admite excepţia inadmisibilităţii.</w:t>
      </w:r>
    </w:p>
    <w:p w:rsidRPr="00EB22AD" w:rsidR="005D299C" w:rsidP="005D299C">
      <w:pPr>
        <w:ind w:firstLine="1080"/>
        <w:jc w:val="both"/>
        <w:rPr>
          <w:rFonts w:ascii="Georgia" w:hAnsi="Georgia"/>
          <w:sz w:val="22"/>
          <w:szCs w:val="22"/>
        </w:rPr>
      </w:pPr>
      <w:r w:rsidRPr="00EB22AD">
        <w:rPr>
          <w:rFonts w:ascii="Georgia" w:hAnsi="Georgia"/>
          <w:sz w:val="22"/>
          <w:szCs w:val="22"/>
        </w:rPr>
        <w:t xml:space="preserve">Respinge acţiunea </w:t>
      </w:r>
      <w:r w:rsidRPr="00EB22AD">
        <w:rPr>
          <w:rFonts w:ascii="Georgia" w:hAnsi="Georgia" w:cs="Arial"/>
          <w:sz w:val="22"/>
          <w:szCs w:val="22"/>
        </w:rPr>
        <w:t>formulată de reclamant</w:t>
      </w:r>
      <w:r>
        <w:rPr>
          <w:rFonts w:ascii="Georgia" w:hAnsi="Georgia" w:cs="Arial"/>
          <w:sz w:val="22"/>
          <w:szCs w:val="22"/>
        </w:rPr>
        <w:t>a</w:t>
      </w:r>
      <w:r w:rsidRPr="00EB22AD">
        <w:rPr>
          <w:rFonts w:ascii="Georgia" w:hAnsi="Georgia" w:cs="Arial"/>
          <w:sz w:val="22"/>
          <w:szCs w:val="22"/>
        </w:rPr>
        <w:t xml:space="preserve"> </w:t>
      </w:r>
      <w:r>
        <w:rPr>
          <w:rFonts w:ascii="Georgia" w:hAnsi="Georgia" w:cs="Arial"/>
          <w:b/>
          <w:sz w:val="22"/>
          <w:szCs w:val="22"/>
        </w:rPr>
        <w:t xml:space="preserve">S.C. </w:t>
      </w:r>
      <w:r w:rsidR="003778A4">
        <w:rPr>
          <w:rFonts w:ascii="Georgia" w:hAnsi="Georgia" w:cs="Arial"/>
          <w:b/>
          <w:sz w:val="22"/>
          <w:szCs w:val="22"/>
        </w:rPr>
        <w:t>YNS.........</w:t>
      </w:r>
      <w:r>
        <w:rPr>
          <w:rFonts w:ascii="Georgia" w:hAnsi="Georgia" w:cs="Arial"/>
          <w:b/>
          <w:sz w:val="22"/>
          <w:szCs w:val="22"/>
        </w:rPr>
        <w:t xml:space="preserve"> S.R.L.</w:t>
      </w:r>
      <w:r w:rsidRPr="00EB22AD">
        <w:rPr>
          <w:rFonts w:ascii="Georgia" w:hAnsi="Georgia" w:cs="Arial"/>
          <w:sz w:val="22"/>
          <w:szCs w:val="22"/>
        </w:rPr>
        <w:t xml:space="preserve"> cu </w:t>
      </w:r>
      <w:r>
        <w:rPr>
          <w:rFonts w:ascii="Georgia" w:hAnsi="Georgia" w:cs="Arial"/>
          <w:sz w:val="22"/>
          <w:szCs w:val="22"/>
        </w:rPr>
        <w:t>sediul</w:t>
      </w:r>
      <w:r w:rsidRPr="00EB22AD">
        <w:rPr>
          <w:rFonts w:ascii="Georgia" w:hAnsi="Georgia" w:cs="Arial"/>
          <w:sz w:val="22"/>
          <w:szCs w:val="22"/>
        </w:rPr>
        <w:t xml:space="preserve"> în</w:t>
      </w:r>
      <w:r w:rsidRPr="00EB22AD">
        <w:rPr>
          <w:rFonts w:ascii="Georgia" w:hAnsi="Georgia"/>
          <w:sz w:val="22"/>
          <w:szCs w:val="22"/>
        </w:rPr>
        <w:t xml:space="preserve"> </w:t>
      </w:r>
      <w:r w:rsidR="003778A4">
        <w:rPr>
          <w:rFonts w:ascii="Georgia" w:hAnsi="Georgia" w:cs="Arial"/>
          <w:sz w:val="22"/>
          <w:szCs w:val="22"/>
        </w:rPr>
        <w:t>...........................................................................................</w:t>
      </w:r>
      <w:r w:rsidRPr="00EB22AD">
        <w:rPr>
          <w:rFonts w:ascii="Georgia" w:hAnsi="Georgia" w:cs="Arial"/>
          <w:sz w:val="22"/>
          <w:szCs w:val="22"/>
        </w:rPr>
        <w:t>, în contradictoriu cu pârât</w:t>
      </w:r>
      <w:r>
        <w:rPr>
          <w:rFonts w:ascii="Georgia" w:hAnsi="Georgia" w:cs="Arial"/>
          <w:sz w:val="22"/>
          <w:szCs w:val="22"/>
        </w:rPr>
        <w:t>a</w:t>
      </w:r>
      <w:r w:rsidRPr="00EB22AD">
        <w:rPr>
          <w:rFonts w:ascii="Georgia" w:hAnsi="Georgia" w:cs="Arial"/>
          <w:sz w:val="22"/>
          <w:szCs w:val="22"/>
        </w:rPr>
        <w:t xml:space="preserve"> </w:t>
      </w:r>
      <w:r>
        <w:rPr>
          <w:rFonts w:ascii="Georgia" w:hAnsi="Georgia" w:cs="Arial"/>
          <w:b/>
          <w:sz w:val="22"/>
          <w:szCs w:val="22"/>
        </w:rPr>
        <w:t>AUTORITATEA RUTIERĂ ROMÂNĂ</w:t>
      </w:r>
      <w:r w:rsidRPr="00EB22AD">
        <w:rPr>
          <w:rFonts w:ascii="Georgia" w:hAnsi="Georgia" w:cs="Arial"/>
          <w:sz w:val="22"/>
          <w:szCs w:val="22"/>
        </w:rPr>
        <w:t xml:space="preserve"> cu sediul în </w:t>
      </w:r>
      <w:r w:rsidR="003778A4">
        <w:rPr>
          <w:rFonts w:ascii="Georgia" w:hAnsi="Georgia" w:cs="Arial"/>
          <w:sz w:val="22"/>
          <w:szCs w:val="22"/>
        </w:rPr>
        <w:t>......................</w:t>
      </w:r>
      <w:r w:rsidRPr="00EB22AD">
        <w:rPr>
          <w:rFonts w:ascii="Georgia" w:hAnsi="Georgia" w:cs="Arial"/>
          <w:sz w:val="22"/>
          <w:szCs w:val="22"/>
        </w:rPr>
        <w:t xml:space="preserve">, </w:t>
      </w:r>
      <w:r w:rsidR="003778A4">
        <w:rPr>
          <w:rFonts w:ascii="Georgia" w:hAnsi="Georgia" w:cs="Arial"/>
          <w:sz w:val="22"/>
          <w:szCs w:val="22"/>
        </w:rPr>
        <w:t>...........................................................</w:t>
      </w:r>
      <w:r w:rsidRPr="00EB22AD">
        <w:rPr>
          <w:rFonts w:ascii="Georgia" w:hAnsi="Georgia" w:cs="Arial"/>
          <w:sz w:val="22"/>
          <w:szCs w:val="22"/>
        </w:rPr>
        <w:t xml:space="preserve">, </w:t>
      </w:r>
      <w:r w:rsidRPr="00EB22AD">
        <w:rPr>
          <w:rFonts w:ascii="Georgia" w:hAnsi="Georgia"/>
          <w:sz w:val="22"/>
          <w:szCs w:val="22"/>
        </w:rPr>
        <w:t>ca inadmisibilă.</w:t>
      </w:r>
    </w:p>
    <w:p w:rsidRPr="00EB22AD" w:rsidR="005D299C" w:rsidP="005D299C">
      <w:pPr>
        <w:ind w:firstLine="1080"/>
        <w:jc w:val="both"/>
        <w:rPr>
          <w:rFonts w:ascii="Georgia" w:hAnsi="Georgia"/>
          <w:sz w:val="22"/>
          <w:szCs w:val="22"/>
        </w:rPr>
      </w:pPr>
      <w:r w:rsidRPr="00EB22AD">
        <w:rPr>
          <w:rFonts w:ascii="Georgia" w:hAnsi="Georgia"/>
          <w:sz w:val="22"/>
          <w:szCs w:val="22"/>
        </w:rPr>
        <w:t>Cu drept de recurs în termen de 15 zile de la comunicare</w:t>
      </w:r>
      <w:r>
        <w:rPr>
          <w:rFonts w:ascii="Georgia" w:hAnsi="Georgia"/>
          <w:sz w:val="22"/>
          <w:szCs w:val="22"/>
        </w:rPr>
        <w:t xml:space="preserve"> la Înalta Curte de Casaţie şi Justiţie – Secţia contencios administrativ şi fiscal, recursul urmând a fi depus la prezenta instanţă</w:t>
      </w:r>
      <w:r w:rsidRPr="00EB22AD">
        <w:rPr>
          <w:rFonts w:ascii="Georgia" w:hAnsi="Georgia"/>
          <w:sz w:val="22"/>
          <w:szCs w:val="22"/>
        </w:rPr>
        <w:t>.</w:t>
      </w:r>
    </w:p>
    <w:p w:rsidR="005D299C" w:rsidP="005D299C">
      <w:pPr>
        <w:ind w:firstLine="1080"/>
        <w:jc w:val="both"/>
        <w:rPr>
          <w:rFonts w:ascii="Georgia" w:hAnsi="Georgia"/>
          <w:sz w:val="22"/>
          <w:szCs w:val="22"/>
        </w:rPr>
      </w:pPr>
      <w:r w:rsidRPr="00EB22AD">
        <w:rPr>
          <w:rFonts w:ascii="Georgia" w:hAnsi="Georgia"/>
          <w:sz w:val="22"/>
          <w:szCs w:val="22"/>
        </w:rPr>
        <w:t xml:space="preserve">Pronunţată în şedinţă publică azi, </w:t>
      </w:r>
      <w:r w:rsidR="003778A4">
        <w:rPr>
          <w:rFonts w:ascii="Georgia" w:hAnsi="Georgia"/>
          <w:sz w:val="22"/>
          <w:szCs w:val="22"/>
        </w:rPr>
        <w:t>.............</w:t>
      </w:r>
      <w:r>
        <w:rPr>
          <w:rFonts w:ascii="Georgia" w:hAnsi="Georgia"/>
          <w:sz w:val="22"/>
          <w:szCs w:val="22"/>
        </w:rPr>
        <w:t>.</w:t>
      </w:r>
      <w:r w:rsidRPr="00EB22AD">
        <w:rPr>
          <w:rFonts w:ascii="Georgia" w:hAnsi="Georgia"/>
          <w:sz w:val="22"/>
          <w:szCs w:val="22"/>
        </w:rPr>
        <w:t>2013.</w:t>
      </w:r>
    </w:p>
    <w:p w:rsidRPr="00EB22AD" w:rsidR="005D299C" w:rsidP="005D299C">
      <w:pPr>
        <w:ind w:firstLine="1080"/>
        <w:jc w:val="both"/>
        <w:rPr>
          <w:rFonts w:ascii="Georgia" w:hAnsi="Georgia"/>
          <w:sz w:val="22"/>
          <w:szCs w:val="22"/>
        </w:rPr>
      </w:pPr>
    </w:p>
    <w:p w:rsidRPr="00EB22AD" w:rsidR="005D299C" w:rsidP="005D299C">
      <w:pPr>
        <w:ind w:firstLine="1080"/>
        <w:rPr>
          <w:rFonts w:ascii="Georgia" w:hAnsi="Georgia"/>
          <w:sz w:val="22"/>
          <w:szCs w:val="22"/>
        </w:rPr>
      </w:pPr>
    </w:p>
    <w:p w:rsidRPr="00EB22AD" w:rsidR="005D299C" w:rsidP="005D299C">
      <w:pPr>
        <w:ind w:firstLine="1080"/>
        <w:rPr>
          <w:rFonts w:ascii="Georgia" w:hAnsi="Georgia" w:cs="Arial"/>
          <w:sz w:val="22"/>
          <w:szCs w:val="22"/>
        </w:rPr>
      </w:pPr>
      <w:r w:rsidRPr="00EB22AD">
        <w:rPr>
          <w:rFonts w:ascii="Georgia" w:hAnsi="Georgia" w:cs="Arial"/>
          <w:sz w:val="22"/>
          <w:szCs w:val="22"/>
        </w:rPr>
        <w:t xml:space="preserve">                 PREŞEDINTE</w:t>
      </w:r>
      <w:r w:rsidRPr="00EB22AD">
        <w:rPr>
          <w:rFonts w:ascii="Georgia" w:hAnsi="Georgia" w:cs="Arial"/>
          <w:b/>
          <w:sz w:val="22"/>
          <w:szCs w:val="22"/>
        </w:rPr>
        <w:t xml:space="preserve">                                                          </w:t>
      </w:r>
      <w:r>
        <w:rPr>
          <w:rFonts w:ascii="Georgia" w:hAnsi="Georgia" w:cs="Arial"/>
          <w:b/>
          <w:sz w:val="22"/>
          <w:szCs w:val="22"/>
        </w:rPr>
        <w:t xml:space="preserve">     </w:t>
      </w:r>
      <w:r w:rsidRPr="00EB22AD">
        <w:rPr>
          <w:rFonts w:ascii="Georgia" w:hAnsi="Georgia" w:cs="Arial"/>
          <w:sz w:val="22"/>
          <w:szCs w:val="22"/>
        </w:rPr>
        <w:t>GREFIER</w:t>
      </w:r>
    </w:p>
    <w:p w:rsidRPr="00EB22AD" w:rsidR="005D299C" w:rsidP="005D299C">
      <w:pPr>
        <w:ind w:firstLine="1080"/>
        <w:rPr>
          <w:rFonts w:ascii="Georgia" w:hAnsi="Georgia" w:cs="Arial"/>
          <w:sz w:val="22"/>
          <w:szCs w:val="22"/>
        </w:rPr>
      </w:pPr>
      <w:r w:rsidRPr="00EB22AD">
        <w:rPr>
          <w:rFonts w:ascii="Georgia" w:hAnsi="Georgia" w:cs="Arial"/>
          <w:sz w:val="22"/>
          <w:szCs w:val="22"/>
        </w:rPr>
        <w:t xml:space="preserve">         </w:t>
      </w:r>
      <w:r w:rsidR="003778A4">
        <w:rPr>
          <w:rFonts w:ascii="Georgia" w:hAnsi="Georgia" w:cs="Arial"/>
          <w:sz w:val="22"/>
          <w:szCs w:val="22"/>
        </w:rPr>
        <w:t xml:space="preserve">        </w:t>
      </w:r>
      <w:r w:rsidRPr="00EB22AD">
        <w:rPr>
          <w:rFonts w:ascii="Georgia" w:hAnsi="Georgia" w:cs="Arial"/>
          <w:sz w:val="22"/>
          <w:szCs w:val="22"/>
        </w:rPr>
        <w:t xml:space="preserve"> </w:t>
      </w:r>
      <w:r w:rsidR="003778A4">
        <w:rPr>
          <w:rFonts w:ascii="Georgia" w:hAnsi="Georgia" w:cs="Arial"/>
          <w:sz w:val="22"/>
          <w:szCs w:val="22"/>
        </w:rPr>
        <w:t>A0014</w:t>
      </w:r>
      <w:r w:rsidRPr="00EB22AD">
        <w:rPr>
          <w:rFonts w:ascii="Georgia" w:hAnsi="Georgia" w:cs="Arial"/>
          <w:sz w:val="22"/>
          <w:szCs w:val="22"/>
        </w:rPr>
        <w:t xml:space="preserve">                                          </w:t>
      </w:r>
      <w:r w:rsidR="003778A4">
        <w:rPr>
          <w:rFonts w:ascii="Georgia" w:hAnsi="Georgia" w:cs="Arial"/>
          <w:sz w:val="22"/>
          <w:szCs w:val="22"/>
        </w:rPr>
        <w:t xml:space="preserve">                                 </w:t>
      </w:r>
      <w:r w:rsidRPr="00EB22AD">
        <w:rPr>
          <w:rFonts w:ascii="Georgia" w:hAnsi="Georgia" w:cs="Arial"/>
          <w:sz w:val="22"/>
          <w:szCs w:val="22"/>
        </w:rPr>
        <w:t xml:space="preserve"> </w:t>
      </w:r>
      <w:r w:rsidR="003778A4">
        <w:rPr>
          <w:rFonts w:ascii="Georgia" w:hAnsi="Georgia" w:cs="Arial"/>
          <w:sz w:val="22"/>
          <w:szCs w:val="22"/>
        </w:rPr>
        <w:t>.................................</w:t>
      </w:r>
    </w:p>
    <w:p w:rsidR="005D299C" w:rsidP="005D299C">
      <w:pPr>
        <w:ind w:firstLine="1080"/>
        <w:rPr>
          <w:rFonts w:ascii="Georgia" w:hAnsi="Georgia" w:cs="Arial"/>
          <w:b/>
          <w:bCs/>
          <w:i/>
          <w:iCs/>
          <w:sz w:val="22"/>
          <w:szCs w:val="22"/>
        </w:rPr>
      </w:pPr>
    </w:p>
    <w:p w:rsidR="005D299C" w:rsidP="005D299C">
      <w:pPr>
        <w:ind w:firstLine="1080"/>
        <w:rPr>
          <w:rFonts w:ascii="Georgia" w:hAnsi="Georgia" w:cs="Arial"/>
          <w:b/>
          <w:bCs/>
          <w:i/>
          <w:iCs/>
          <w:sz w:val="22"/>
          <w:szCs w:val="22"/>
        </w:rPr>
      </w:pPr>
    </w:p>
    <w:p w:rsidR="005D299C" w:rsidP="005D299C">
      <w:pPr>
        <w:ind w:firstLine="1080"/>
        <w:rPr>
          <w:rFonts w:ascii="Georgia" w:hAnsi="Georgia" w:cs="Arial"/>
          <w:b/>
          <w:bCs/>
          <w:i/>
          <w:iCs/>
          <w:sz w:val="22"/>
          <w:szCs w:val="22"/>
        </w:rPr>
      </w:pPr>
    </w:p>
    <w:p w:rsidRPr="00EB22AD" w:rsidR="005D299C" w:rsidP="005D299C">
      <w:pPr>
        <w:ind w:firstLine="1080"/>
        <w:rPr>
          <w:rFonts w:ascii="Georgia" w:hAnsi="Georgia" w:cs="Arial"/>
          <w:b/>
          <w:bCs/>
          <w:i/>
          <w:iCs/>
          <w:sz w:val="22"/>
          <w:szCs w:val="22"/>
        </w:rPr>
      </w:pPr>
    </w:p>
    <w:p w:rsidRPr="00B35261" w:rsidR="005D299C" w:rsidP="005D299C">
      <w:pPr>
        <w:ind w:firstLine="1080"/>
        <w:jc w:val="both"/>
        <w:rPr>
          <w:rFonts w:ascii="Georgia" w:hAnsi="Georgia" w:cs="Arial"/>
          <w:bCs/>
          <w:i/>
          <w:iCs/>
          <w:sz w:val="16"/>
          <w:szCs w:val="16"/>
        </w:rPr>
      </w:pPr>
      <w:r w:rsidRPr="00B35261">
        <w:rPr>
          <w:rFonts w:ascii="Georgia" w:hAnsi="Georgia" w:cs="Arial"/>
          <w:bCs/>
          <w:i/>
          <w:iCs/>
          <w:sz w:val="16"/>
          <w:szCs w:val="16"/>
        </w:rPr>
        <w:t xml:space="preserve">Red. </w:t>
      </w:r>
      <w:r w:rsidR="003778A4">
        <w:rPr>
          <w:rFonts w:ascii="Georgia" w:hAnsi="Georgia" w:cs="Arial"/>
          <w:bCs/>
          <w:i/>
          <w:iCs/>
          <w:sz w:val="16"/>
          <w:szCs w:val="16"/>
        </w:rPr>
        <w:t>A0014</w:t>
      </w:r>
      <w:r w:rsidR="003778A4">
        <w:rPr>
          <w:rFonts w:ascii="Georgia" w:hAnsi="Georgia" w:cs="Arial"/>
          <w:bCs/>
          <w:i/>
          <w:iCs/>
          <w:sz w:val="16"/>
          <w:szCs w:val="16"/>
        </w:rPr>
        <w:t xml:space="preserve"> </w:t>
      </w:r>
      <w:r w:rsidRPr="00B35261">
        <w:rPr>
          <w:rFonts w:ascii="Georgia" w:hAnsi="Georgia" w:cs="Arial"/>
          <w:bCs/>
          <w:i/>
          <w:iCs/>
          <w:sz w:val="16"/>
          <w:szCs w:val="16"/>
        </w:rPr>
        <w:t xml:space="preserve">/thred. </w:t>
      </w:r>
      <w:r w:rsidR="003778A4">
        <w:rPr>
          <w:rFonts w:ascii="Georgia" w:hAnsi="Georgia" w:cs="Arial"/>
          <w:bCs/>
          <w:i/>
          <w:iCs/>
          <w:sz w:val="16"/>
          <w:szCs w:val="16"/>
        </w:rPr>
        <w:t>...........</w:t>
      </w:r>
    </w:p>
    <w:p w:rsidRPr="00B35261" w:rsidR="005D299C" w:rsidP="005D299C">
      <w:pPr>
        <w:ind w:firstLine="1080"/>
        <w:jc w:val="both"/>
        <w:rPr>
          <w:rFonts w:ascii="Georgia" w:hAnsi="Georgia" w:cs="Arial"/>
          <w:bCs/>
          <w:i/>
          <w:iCs/>
          <w:sz w:val="16"/>
          <w:szCs w:val="16"/>
        </w:rPr>
      </w:pPr>
      <w:r w:rsidRPr="00B35261">
        <w:rPr>
          <w:rFonts w:ascii="Georgia" w:hAnsi="Georgia" w:cs="Arial"/>
          <w:bCs/>
          <w:i/>
          <w:iCs/>
          <w:sz w:val="16"/>
          <w:szCs w:val="16"/>
        </w:rPr>
        <w:t>2 ex.</w:t>
      </w:r>
    </w:p>
    <w:p w:rsidRPr="005D299C" w:rsidR="00090D1C" w:rsidP="005D299C">
      <w:pPr>
        <w:rPr>
          <w:szCs w:val="15"/>
        </w:rPr>
      </w:pPr>
      <w:r w:rsidR="003778A4">
        <w:rPr>
          <w:rFonts w:ascii="Georgia" w:hAnsi="Georgia" w:cs="Arial"/>
          <w:bCs/>
          <w:i/>
          <w:iCs/>
          <w:sz w:val="16"/>
          <w:szCs w:val="16"/>
        </w:rPr>
        <w:t xml:space="preserve">                              </w:t>
      </w:r>
      <w:r w:rsidR="003778A4">
        <w:rPr>
          <w:rFonts w:ascii="Georgia" w:hAnsi="Georgia" w:cs="Arial"/>
          <w:bCs/>
          <w:i/>
          <w:iCs/>
          <w:sz w:val="16"/>
          <w:szCs w:val="16"/>
        </w:rPr>
        <w:t>........................</w:t>
      </w:r>
    </w:p>
    <w:sectPr w:rsidSect="005D299C">
      <w:footerReference w:type="even" r:id="rId4"/>
      <w:footerReference w:type="default" r:id="rId5"/>
      <w:pgSz w:w="11906" w:h="16838"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99C" w:rsidP="005D299C">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D29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99C" w:rsidP="005D299C">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1CD7">
      <w:rPr>
        <w:rStyle w:val="PageNumber"/>
        <w:noProof/>
      </w:rPr>
      <w:t>7</w:t>
    </w:r>
    <w:r>
      <w:rPr>
        <w:rStyle w:val="PageNumber"/>
      </w:rPr>
      <w:fldChar w:fldCharType="end"/>
    </w:r>
  </w:p>
  <w:p w:rsidR="005D299C">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74F1D"/>
    <w:rsid w:val="00084103"/>
    <w:rsid w:val="00090D1C"/>
    <w:rsid w:val="00190DF5"/>
    <w:rsid w:val="00221CD7"/>
    <w:rsid w:val="00230098"/>
    <w:rsid w:val="00263C44"/>
    <w:rsid w:val="0029586F"/>
    <w:rsid w:val="00310770"/>
    <w:rsid w:val="00340787"/>
    <w:rsid w:val="003676FC"/>
    <w:rsid w:val="003778A4"/>
    <w:rsid w:val="00434264"/>
    <w:rsid w:val="004362D5"/>
    <w:rsid w:val="00444EB7"/>
    <w:rsid w:val="00483536"/>
    <w:rsid w:val="0052157F"/>
    <w:rsid w:val="005D299C"/>
    <w:rsid w:val="0062109D"/>
    <w:rsid w:val="006A564F"/>
    <w:rsid w:val="00705341"/>
    <w:rsid w:val="007451F6"/>
    <w:rsid w:val="008C362B"/>
    <w:rsid w:val="008D6F98"/>
    <w:rsid w:val="00902C7A"/>
    <w:rsid w:val="00982CB8"/>
    <w:rsid w:val="009847E9"/>
    <w:rsid w:val="009876B0"/>
    <w:rsid w:val="009B7961"/>
    <w:rsid w:val="00A05F6D"/>
    <w:rsid w:val="00A2726B"/>
    <w:rsid w:val="00A56F73"/>
    <w:rsid w:val="00AE2634"/>
    <w:rsid w:val="00B35261"/>
    <w:rsid w:val="00BC4A1A"/>
    <w:rsid w:val="00BC5260"/>
    <w:rsid w:val="00BF0E6F"/>
    <w:rsid w:val="00C8276D"/>
    <w:rsid w:val="00C95DF3"/>
    <w:rsid w:val="00CC4F8B"/>
    <w:rsid w:val="00E109F9"/>
    <w:rsid w:val="00EB22AD"/>
    <w:rsid w:val="00F035C2"/>
    <w:rsid w:val="00F53754"/>
    <w:rsid w:val="00F571C1"/>
  </w:rsids>
  <w:docVars>
    <w:docVar w:name="url" w:val="http://10.1.48.53:80/ecris_cdms/document_upload.aspx?id_document=200000001615700&amp;id_departament=5&amp;id_sesiune=1203343&amp;id_user=819&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sid w:val="005D299C"/>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paragraph" w:styleId="Heading2">
    <w:name w:val="heading 2"/>
    <w:basedOn w:val="Normal"/>
    <w:next w:val="Normal"/>
    <w:qFormat/>
    <w:rsid w:val="005D29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D299C"/>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Footer">
    <w:name w:val="footer"/>
    <w:basedOn w:val="Normal"/>
    <w:rsid w:val="005D299C"/>
    <w:pPr>
      <w:tabs>
        <w:tab w:val="center" w:pos="4320"/>
        <w:tab w:val="right" w:pos="8640"/>
      </w:tabs>
    </w:pPr>
  </w:style>
  <w:style w:type="character" w:styleId="PageNumber">
    <w:name w:val="page number"/>
    <w:basedOn w:val="DefaultParagraphFont"/>
    <w:rsid w:val="005D299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30</ap:TotalTime>
  <ap:Pages>7</ap:Pages>
  <ap:Words>4236</ap:Words>
  <ap:Characters>24146</ap:Characters>
  <ap:Application>Microsoft Office Word</ap:Application>
  <ap:DocSecurity>0</ap:DocSecurity>
  <ap:Lines>201</ap:Lines>
  <ap:Paragraphs>56</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28326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