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2FB15" w14:textId="3D1080B3" w:rsidR="00E3117A" w:rsidRPr="00E3117A" w:rsidRDefault="00E3117A" w:rsidP="00E3117A">
      <w:pPr>
        <w:spacing w:after="0" w:line="240" w:lineRule="auto"/>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Cod ECLI    ECLI:RO:</w:t>
      </w:r>
      <w:r>
        <w:rPr>
          <w:rFonts w:ascii="Times New Roman" w:eastAsia="Times New Roman" w:hAnsi="Times New Roman" w:cs="Times New Roman"/>
          <w:kern w:val="0"/>
          <w:sz w:val="24"/>
          <w:szCs w:val="20"/>
          <w:lang w:val="ro-RO" w:eastAsia="en-GB"/>
          <w14:ligatures w14:val="none"/>
        </w:rPr>
        <w:t>...........</w:t>
      </w:r>
    </w:p>
    <w:p w14:paraId="2E670722" w14:textId="77777777" w:rsidR="00E3117A" w:rsidRPr="00E3117A" w:rsidRDefault="00E3117A" w:rsidP="00E3117A">
      <w:pPr>
        <w:spacing w:after="0" w:line="240" w:lineRule="auto"/>
        <w:rPr>
          <w:rFonts w:ascii="Times New Roman" w:eastAsia="Times New Roman" w:hAnsi="Times New Roman" w:cs="Times New Roman"/>
          <w:kern w:val="0"/>
          <w:sz w:val="24"/>
          <w:szCs w:val="20"/>
          <w:lang w:val="ro-RO" w:eastAsia="en-GB"/>
          <w14:ligatures w14:val="none"/>
        </w:rPr>
      </w:pPr>
    </w:p>
    <w:p w14:paraId="41896729" w14:textId="6A68EBDE" w:rsidR="00E3117A" w:rsidRPr="00E3117A" w:rsidRDefault="00E3117A" w:rsidP="00E3117A">
      <w:pPr>
        <w:spacing w:after="0" w:line="240" w:lineRule="auto"/>
        <w:rPr>
          <w:rFonts w:ascii="Times New Roman" w:eastAsia="Times New Roman" w:hAnsi="Times New Roman" w:cs="Times New Roman"/>
          <w:b/>
          <w:kern w:val="0"/>
          <w:sz w:val="24"/>
          <w:szCs w:val="20"/>
          <w:lang w:val="ro-RO" w:eastAsia="en-GB"/>
          <w14:ligatures w14:val="none"/>
        </w:rPr>
      </w:pPr>
      <w:r w:rsidRPr="00E3117A">
        <w:rPr>
          <w:rFonts w:ascii="Times New Roman" w:eastAsia="Times New Roman" w:hAnsi="Times New Roman" w:cs="Times New Roman"/>
          <w:b/>
          <w:kern w:val="0"/>
          <w:sz w:val="24"/>
          <w:szCs w:val="20"/>
          <w:lang w:val="ro-RO" w:eastAsia="en-GB"/>
          <w14:ligatures w14:val="none"/>
        </w:rPr>
        <w:t xml:space="preserve">Dosar nr. </w:t>
      </w:r>
      <w:r>
        <w:rPr>
          <w:rFonts w:ascii="Times New Roman" w:eastAsia="Times New Roman" w:hAnsi="Times New Roman" w:cs="Times New Roman"/>
          <w:b/>
          <w:kern w:val="0"/>
          <w:sz w:val="24"/>
          <w:szCs w:val="20"/>
          <w:lang w:val="ro-RO" w:eastAsia="en-GB"/>
          <w14:ligatures w14:val="none"/>
        </w:rPr>
        <w:t>.................</w:t>
      </w:r>
    </w:p>
    <w:p w14:paraId="4F47787E" w14:textId="77777777"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R O M Â N I A</w:t>
      </w:r>
    </w:p>
    <w:p w14:paraId="03E6697F" w14:textId="77777777"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p>
    <w:p w14:paraId="3969D9F2" w14:textId="55B3F1CB"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CURTEA DE APEL </w:t>
      </w:r>
      <w:r>
        <w:rPr>
          <w:rFonts w:ascii="Times New Roman" w:eastAsia="Times New Roman" w:hAnsi="Times New Roman" w:cs="Times New Roman"/>
          <w:kern w:val="0"/>
          <w:sz w:val="24"/>
          <w:szCs w:val="20"/>
          <w:lang w:val="ro-RO" w:eastAsia="en-GB"/>
          <w14:ligatures w14:val="none"/>
        </w:rPr>
        <w:t>..........</w:t>
      </w:r>
    </w:p>
    <w:p w14:paraId="2CDAE438" w14:textId="6BC2E637"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SECŢIA </w:t>
      </w:r>
      <w:r>
        <w:rPr>
          <w:rFonts w:ascii="Times New Roman" w:eastAsia="Times New Roman" w:hAnsi="Times New Roman" w:cs="Times New Roman"/>
          <w:kern w:val="0"/>
          <w:sz w:val="24"/>
          <w:szCs w:val="20"/>
          <w:lang w:val="ro-RO" w:eastAsia="en-GB"/>
          <w14:ligatures w14:val="none"/>
        </w:rPr>
        <w:t>.................</w:t>
      </w:r>
    </w:p>
    <w:p w14:paraId="647200DF" w14:textId="77777777" w:rsidR="00E3117A" w:rsidRPr="00E3117A" w:rsidRDefault="00E3117A" w:rsidP="00E3117A">
      <w:pPr>
        <w:spacing w:after="0" w:line="240" w:lineRule="auto"/>
        <w:rPr>
          <w:rFonts w:ascii="Times New Roman" w:eastAsia="Times New Roman" w:hAnsi="Times New Roman" w:cs="Times New Roman"/>
          <w:kern w:val="0"/>
          <w:sz w:val="24"/>
          <w:szCs w:val="20"/>
          <w:lang w:val="ro-RO" w:eastAsia="en-GB"/>
          <w14:ligatures w14:val="none"/>
        </w:rPr>
      </w:pPr>
    </w:p>
    <w:p w14:paraId="049864A0" w14:textId="29EF9E84" w:rsidR="00E3117A" w:rsidRPr="00E3117A" w:rsidRDefault="00E3117A" w:rsidP="00E3117A">
      <w:pPr>
        <w:spacing w:after="0" w:line="240" w:lineRule="auto"/>
        <w:jc w:val="center"/>
        <w:rPr>
          <w:rFonts w:ascii="Times New Roman" w:eastAsia="Times New Roman" w:hAnsi="Times New Roman" w:cs="Times New Roman"/>
          <w:b/>
          <w:kern w:val="0"/>
          <w:sz w:val="28"/>
          <w:szCs w:val="20"/>
          <w:lang w:val="ro-RO" w:eastAsia="en-GB"/>
          <w14:ligatures w14:val="none"/>
        </w:rPr>
      </w:pPr>
      <w:r>
        <w:rPr>
          <w:rFonts w:ascii="Times New Roman" w:eastAsia="Times New Roman" w:hAnsi="Times New Roman" w:cs="Times New Roman"/>
          <w:b/>
          <w:kern w:val="0"/>
          <w:sz w:val="28"/>
          <w:szCs w:val="20"/>
          <w:lang w:val="ro-RO" w:eastAsia="en-GB"/>
          <w14:ligatures w14:val="none"/>
        </w:rPr>
        <w:t>HOTĂRÂREA NR. 18</w:t>
      </w:r>
    </w:p>
    <w:p w14:paraId="6558FA08" w14:textId="77777777" w:rsidR="00E3117A" w:rsidRPr="00E3117A" w:rsidRDefault="00E3117A" w:rsidP="00E3117A">
      <w:pPr>
        <w:spacing w:after="0" w:line="240" w:lineRule="auto"/>
        <w:jc w:val="center"/>
        <w:rPr>
          <w:rFonts w:ascii="Times New Roman" w:eastAsia="Times New Roman" w:hAnsi="Times New Roman" w:cs="Times New Roman"/>
          <w:b/>
          <w:kern w:val="0"/>
          <w:sz w:val="28"/>
          <w:szCs w:val="20"/>
          <w:lang w:val="ro-RO" w:eastAsia="en-GB"/>
          <w14:ligatures w14:val="none"/>
        </w:rPr>
      </w:pPr>
    </w:p>
    <w:p w14:paraId="217CEFAE" w14:textId="2936B2AD"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Şedinţa </w:t>
      </w:r>
      <w:bookmarkStart w:id="0" w:name="tip_sedinta"/>
      <w:r w:rsidRPr="00E3117A">
        <w:rPr>
          <w:rFonts w:ascii="Times New Roman" w:eastAsia="Times New Roman" w:hAnsi="Times New Roman" w:cs="Times New Roman"/>
          <w:kern w:val="0"/>
          <w:sz w:val="24"/>
          <w:szCs w:val="20"/>
          <w:lang w:val="ro-RO" w:eastAsia="en-GB"/>
          <w14:ligatures w14:val="none"/>
        </w:rPr>
        <w:t>publică</w:t>
      </w:r>
      <w:bookmarkEnd w:id="0"/>
      <w:r w:rsidRPr="00E3117A">
        <w:rPr>
          <w:rFonts w:ascii="Times New Roman" w:eastAsia="Times New Roman" w:hAnsi="Times New Roman" w:cs="Times New Roman"/>
          <w:kern w:val="0"/>
          <w:sz w:val="24"/>
          <w:szCs w:val="20"/>
          <w:lang w:val="ro-RO" w:eastAsia="en-GB"/>
          <w14:ligatures w14:val="none"/>
        </w:rPr>
        <w:t xml:space="preserve"> din data de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w:t>
      </w:r>
    </w:p>
    <w:p w14:paraId="5103B9D5" w14:textId="77777777"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p>
    <w:p w14:paraId="16FCEF22" w14:textId="77777777"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Completul constituit din:</w:t>
      </w:r>
    </w:p>
    <w:p w14:paraId="006E9B29" w14:textId="77777777"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p>
    <w:p w14:paraId="2E432307" w14:textId="656A173C"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PREŞEDINTE: </w:t>
      </w:r>
      <w:r>
        <w:rPr>
          <w:rFonts w:ascii="Times New Roman" w:eastAsia="Times New Roman" w:hAnsi="Times New Roman" w:cs="Times New Roman"/>
          <w:kern w:val="0"/>
          <w:sz w:val="24"/>
          <w:szCs w:val="20"/>
          <w:lang w:val="ro-RO" w:eastAsia="en-GB"/>
          <w14:ligatures w14:val="none"/>
        </w:rPr>
        <w:t>.........</w:t>
      </w:r>
    </w:p>
    <w:p w14:paraId="60A380AF" w14:textId="0F159BAC"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Judecător: </w:t>
      </w:r>
      <w:r>
        <w:rPr>
          <w:rFonts w:ascii="Times New Roman" w:eastAsia="Times New Roman" w:hAnsi="Times New Roman" w:cs="Times New Roman"/>
          <w:kern w:val="0"/>
          <w:sz w:val="24"/>
          <w:szCs w:val="20"/>
          <w:lang w:val="ro-RO" w:eastAsia="en-GB"/>
          <w14:ligatures w14:val="none"/>
        </w:rPr>
        <w:t>..................</w:t>
      </w:r>
    </w:p>
    <w:p w14:paraId="7B8CA74E" w14:textId="59E8F3F7"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Judecător: </w:t>
      </w:r>
      <w:r>
        <w:rPr>
          <w:rFonts w:ascii="Times New Roman" w:eastAsia="Times New Roman" w:hAnsi="Times New Roman" w:cs="Times New Roman"/>
          <w:kern w:val="0"/>
          <w:sz w:val="24"/>
          <w:szCs w:val="20"/>
          <w:lang w:val="ro-RO" w:eastAsia="en-GB"/>
          <w14:ligatures w14:val="none"/>
        </w:rPr>
        <w:t>A0010</w:t>
      </w:r>
    </w:p>
    <w:p w14:paraId="5DFB48E1" w14:textId="77777777"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p>
    <w:p w14:paraId="0C27CF29" w14:textId="0875B1C8"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Grefier: </w:t>
      </w:r>
      <w:r>
        <w:rPr>
          <w:rFonts w:ascii="Times New Roman" w:eastAsia="Times New Roman" w:hAnsi="Times New Roman" w:cs="Times New Roman"/>
          <w:kern w:val="0"/>
          <w:sz w:val="24"/>
          <w:szCs w:val="20"/>
          <w:lang w:val="ro-RO" w:eastAsia="en-GB"/>
          <w14:ligatures w14:val="none"/>
        </w:rPr>
        <w:t>............</w:t>
      </w:r>
    </w:p>
    <w:p w14:paraId="6E430F30" w14:textId="77777777"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p>
    <w:p w14:paraId="1DAAA697" w14:textId="77777777"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p>
    <w:p w14:paraId="36C5B5F7" w14:textId="4C05FE9F" w:rsidR="00E3117A" w:rsidRPr="00E3117A" w:rsidRDefault="00E3117A" w:rsidP="00E3117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Pe rol se află judecarea cauzei contencios administrativ şi fiscal privind recursul declarat de </w:t>
      </w: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A</w:t>
      </w:r>
      <w:r w:rsidRPr="00E3117A">
        <w:rPr>
          <w:rFonts w:ascii="Times New Roman" w:eastAsia="Times New Roman" w:hAnsi="Times New Roman" w:cs="Times New Roman"/>
          <w:kern w:val="0"/>
          <w:sz w:val="24"/>
          <w:szCs w:val="20"/>
          <w:lang w:val="ro-RO" w:eastAsia="en-GB"/>
          <w14:ligatures w14:val="none"/>
        </w:rPr>
        <w:t xml:space="preserve"> şi </w:t>
      </w:r>
      <w:r>
        <w:rPr>
          <w:rFonts w:ascii="Times New Roman" w:eastAsia="Times New Roman" w:hAnsi="Times New Roman" w:cs="Times New Roman"/>
          <w:kern w:val="0"/>
          <w:sz w:val="24"/>
          <w:szCs w:val="20"/>
          <w:lang w:val="ro-RO" w:eastAsia="en-GB"/>
          <w14:ligatures w14:val="none"/>
        </w:rPr>
        <w:t>B</w:t>
      </w:r>
      <w:r w:rsidRPr="00E3117A">
        <w:rPr>
          <w:rFonts w:ascii="Times New Roman" w:eastAsia="Times New Roman" w:hAnsi="Times New Roman" w:cs="Times New Roman"/>
          <w:kern w:val="0"/>
          <w:sz w:val="24"/>
          <w:szCs w:val="20"/>
          <w:lang w:val="ro-RO" w:eastAsia="en-GB"/>
          <w14:ligatures w14:val="none"/>
        </w:rPr>
        <w:t xml:space="preserve"> împotriva Sentinţei nr.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pronunţate de Tribunalul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în dosarul nr.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intimaţi fiind </w:t>
      </w:r>
      <w:r>
        <w:rPr>
          <w:rFonts w:ascii="Times New Roman" w:eastAsia="Times New Roman" w:hAnsi="Times New Roman" w:cs="Times New Roman"/>
          <w:kern w:val="0"/>
          <w:sz w:val="24"/>
          <w:szCs w:val="20"/>
          <w:lang w:val="ro-RO" w:eastAsia="en-GB"/>
          <w14:ligatures w14:val="none"/>
        </w:rPr>
        <w:t>C</w:t>
      </w:r>
      <w:r w:rsidRPr="00E3117A">
        <w:rPr>
          <w:rFonts w:ascii="Times New Roman" w:eastAsia="Times New Roman" w:hAnsi="Times New Roman" w:cs="Times New Roman"/>
          <w:kern w:val="0"/>
          <w:sz w:val="24"/>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D</w:t>
      </w:r>
      <w:r w:rsidRPr="00E3117A">
        <w:rPr>
          <w:rFonts w:ascii="Times New Roman" w:eastAsia="Times New Roman" w:hAnsi="Times New Roman" w:cs="Times New Roman"/>
          <w:kern w:val="0"/>
          <w:sz w:val="24"/>
          <w:szCs w:val="20"/>
          <w:lang w:val="ro-RO" w:eastAsia="en-GB"/>
          <w14:ligatures w14:val="none"/>
        </w:rPr>
        <w:t xml:space="preserve"> şi Primarul Municipiului I</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p>
    <w:p w14:paraId="59E286AB" w14:textId="1F341E49" w:rsidR="00E3117A" w:rsidRPr="00E3117A" w:rsidRDefault="00E3117A" w:rsidP="00E3117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La apelul nominal făcut în şedinţa </w:t>
      </w:r>
      <w:bookmarkStart w:id="1" w:name="tip_sedinta_copie_1"/>
      <w:r w:rsidRPr="00E3117A">
        <w:rPr>
          <w:rFonts w:ascii="Times New Roman" w:eastAsia="Times New Roman" w:hAnsi="Times New Roman" w:cs="Times New Roman"/>
          <w:kern w:val="0"/>
          <w:sz w:val="24"/>
          <w:szCs w:val="20"/>
          <w:lang w:val="ro-RO" w:eastAsia="en-GB"/>
          <w14:ligatures w14:val="none"/>
        </w:rPr>
        <w:t>publică</w:t>
      </w:r>
      <w:bookmarkEnd w:id="1"/>
      <w:r w:rsidRPr="00E3117A">
        <w:rPr>
          <w:rFonts w:ascii="Times New Roman" w:eastAsia="Times New Roman" w:hAnsi="Times New Roman" w:cs="Times New Roman"/>
          <w:kern w:val="0"/>
          <w:sz w:val="24"/>
          <w:szCs w:val="20"/>
          <w:lang w:val="ro-RO" w:eastAsia="en-GB"/>
          <w14:ligatures w14:val="none"/>
        </w:rPr>
        <w:t xml:space="preserve"> se prezintă </w:t>
      </w: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 prin apărător </w:t>
      </w:r>
      <w:r>
        <w:rPr>
          <w:rFonts w:ascii="Times New Roman" w:eastAsia="Times New Roman" w:hAnsi="Times New Roman" w:cs="Times New Roman"/>
          <w:kern w:val="0"/>
          <w:sz w:val="24"/>
          <w:szCs w:val="20"/>
          <w:lang w:val="ro-RO" w:eastAsia="en-GB"/>
          <w14:ligatures w14:val="none"/>
        </w:rPr>
        <w:t>E</w:t>
      </w:r>
      <w:r w:rsidRPr="00E3117A">
        <w:rPr>
          <w:rFonts w:ascii="Times New Roman" w:eastAsia="Times New Roman" w:hAnsi="Times New Roman" w:cs="Times New Roman"/>
          <w:kern w:val="0"/>
          <w:sz w:val="24"/>
          <w:szCs w:val="20"/>
          <w:lang w:val="ro-RO" w:eastAsia="en-GB"/>
          <w14:ligatures w14:val="none"/>
        </w:rPr>
        <w:t xml:space="preserve"> (cu împuternicirea </w:t>
      </w:r>
      <w:proofErr w:type="spellStart"/>
      <w:r w:rsidRPr="00E3117A">
        <w:rPr>
          <w:rFonts w:ascii="Times New Roman" w:eastAsia="Times New Roman" w:hAnsi="Times New Roman" w:cs="Times New Roman"/>
          <w:kern w:val="0"/>
          <w:sz w:val="24"/>
          <w:szCs w:val="20"/>
          <w:lang w:val="ro-RO" w:eastAsia="en-GB"/>
          <w14:ligatures w14:val="none"/>
        </w:rPr>
        <w:t>avocaţială</w:t>
      </w:r>
      <w:proofErr w:type="spellEnd"/>
      <w:r w:rsidRPr="00E3117A">
        <w:rPr>
          <w:rFonts w:ascii="Times New Roman" w:eastAsia="Times New Roman" w:hAnsi="Times New Roman" w:cs="Times New Roman"/>
          <w:kern w:val="0"/>
          <w:sz w:val="24"/>
          <w:szCs w:val="20"/>
          <w:lang w:val="ro-RO" w:eastAsia="en-GB"/>
          <w14:ligatures w14:val="none"/>
        </w:rPr>
        <w:t xml:space="preserve"> nr.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/30.057.460 – fila 8 dosar), intimaţii </w:t>
      </w:r>
      <w:r>
        <w:rPr>
          <w:rFonts w:ascii="Times New Roman" w:eastAsia="Times New Roman" w:hAnsi="Times New Roman" w:cs="Times New Roman"/>
          <w:kern w:val="0"/>
          <w:sz w:val="24"/>
          <w:szCs w:val="20"/>
          <w:lang w:val="ro-RO" w:eastAsia="en-GB"/>
          <w14:ligatures w14:val="none"/>
        </w:rPr>
        <w:t>D</w:t>
      </w:r>
      <w:r w:rsidRPr="00E3117A">
        <w:rPr>
          <w:rFonts w:ascii="Times New Roman" w:eastAsia="Times New Roman" w:hAnsi="Times New Roman" w:cs="Times New Roman"/>
          <w:kern w:val="0"/>
          <w:sz w:val="24"/>
          <w:szCs w:val="20"/>
          <w:lang w:val="ro-RO" w:eastAsia="en-GB"/>
          <w14:ligatures w14:val="none"/>
        </w:rPr>
        <w:t xml:space="preserve"> şi </w:t>
      </w:r>
      <w:r>
        <w:rPr>
          <w:rFonts w:ascii="Times New Roman" w:eastAsia="Times New Roman" w:hAnsi="Times New Roman" w:cs="Times New Roman"/>
          <w:kern w:val="0"/>
          <w:sz w:val="24"/>
          <w:szCs w:val="20"/>
          <w:lang w:val="ro-RO" w:eastAsia="en-GB"/>
          <w14:ligatures w14:val="none"/>
        </w:rPr>
        <w:t>C</w:t>
      </w:r>
      <w:r w:rsidRPr="00E3117A">
        <w:rPr>
          <w:rFonts w:ascii="Times New Roman" w:eastAsia="Times New Roman" w:hAnsi="Times New Roman" w:cs="Times New Roman"/>
          <w:kern w:val="0"/>
          <w:sz w:val="24"/>
          <w:szCs w:val="20"/>
          <w:lang w:val="ro-RO" w:eastAsia="en-GB"/>
          <w14:ligatures w14:val="none"/>
        </w:rPr>
        <w:t xml:space="preserve">, </w:t>
      </w:r>
      <w:proofErr w:type="spellStart"/>
      <w:r w:rsidRPr="00E3117A">
        <w:rPr>
          <w:rFonts w:ascii="Times New Roman" w:eastAsia="Times New Roman" w:hAnsi="Times New Roman" w:cs="Times New Roman"/>
          <w:kern w:val="0"/>
          <w:sz w:val="24"/>
          <w:szCs w:val="20"/>
          <w:lang w:val="ro-RO" w:eastAsia="en-GB"/>
          <w14:ligatures w14:val="none"/>
        </w:rPr>
        <w:t>asistaţi</w:t>
      </w:r>
      <w:proofErr w:type="spellEnd"/>
      <w:r w:rsidRPr="00E3117A">
        <w:rPr>
          <w:rFonts w:ascii="Times New Roman" w:eastAsia="Times New Roman" w:hAnsi="Times New Roman" w:cs="Times New Roman"/>
          <w:kern w:val="0"/>
          <w:sz w:val="24"/>
          <w:szCs w:val="20"/>
          <w:lang w:val="ro-RO" w:eastAsia="en-GB"/>
          <w14:ligatures w14:val="none"/>
        </w:rPr>
        <w:t xml:space="preserve"> de apărător </w:t>
      </w:r>
      <w:r>
        <w:rPr>
          <w:rFonts w:ascii="Times New Roman" w:eastAsia="Times New Roman" w:hAnsi="Times New Roman" w:cs="Times New Roman"/>
          <w:kern w:val="0"/>
          <w:sz w:val="24"/>
          <w:szCs w:val="20"/>
          <w:lang w:val="ro-RO" w:eastAsia="en-GB"/>
          <w14:ligatures w14:val="none"/>
        </w:rPr>
        <w:t>F</w:t>
      </w:r>
      <w:r w:rsidRPr="00E3117A">
        <w:rPr>
          <w:rFonts w:ascii="Times New Roman" w:eastAsia="Times New Roman" w:hAnsi="Times New Roman" w:cs="Times New Roman"/>
          <w:kern w:val="0"/>
          <w:sz w:val="24"/>
          <w:szCs w:val="20"/>
          <w:lang w:val="ro-RO" w:eastAsia="en-GB"/>
          <w14:ligatures w14:val="none"/>
        </w:rPr>
        <w:t xml:space="preserve"> (cu împuternicirea </w:t>
      </w:r>
      <w:proofErr w:type="spellStart"/>
      <w:r w:rsidRPr="00E3117A">
        <w:rPr>
          <w:rFonts w:ascii="Times New Roman" w:eastAsia="Times New Roman" w:hAnsi="Times New Roman" w:cs="Times New Roman"/>
          <w:kern w:val="0"/>
          <w:sz w:val="24"/>
          <w:szCs w:val="20"/>
          <w:lang w:val="ro-RO" w:eastAsia="en-GB"/>
          <w14:ligatures w14:val="none"/>
        </w:rPr>
        <w:t>avocaţială</w:t>
      </w:r>
      <w:proofErr w:type="spellEnd"/>
      <w:r w:rsidRPr="00E3117A">
        <w:rPr>
          <w:rFonts w:ascii="Times New Roman" w:eastAsia="Times New Roman" w:hAnsi="Times New Roman" w:cs="Times New Roman"/>
          <w:kern w:val="0"/>
          <w:sz w:val="24"/>
          <w:szCs w:val="20"/>
          <w:lang w:val="ro-RO" w:eastAsia="en-GB"/>
          <w14:ligatures w14:val="none"/>
        </w:rPr>
        <w:t xml:space="preserve"> seria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/05.09.2024 – fila 35 dosar), lipsă fiind reprezentantul intimatului Primarul mun. I</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p>
    <w:p w14:paraId="625521F7" w14:textId="77777777" w:rsidR="00E3117A" w:rsidRPr="00E3117A" w:rsidRDefault="00E3117A" w:rsidP="00E3117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Procedura de citare este </w:t>
      </w:r>
      <w:bookmarkStart w:id="2" w:name="tip_procedura"/>
      <w:r w:rsidRPr="00E3117A">
        <w:rPr>
          <w:rFonts w:ascii="Times New Roman" w:eastAsia="Times New Roman" w:hAnsi="Times New Roman" w:cs="Times New Roman"/>
          <w:kern w:val="0"/>
          <w:sz w:val="24"/>
          <w:szCs w:val="20"/>
          <w:lang w:val="ro-RO" w:eastAsia="en-GB"/>
          <w14:ligatures w14:val="none"/>
        </w:rPr>
        <w:t>legal</w:t>
      </w:r>
      <w:bookmarkEnd w:id="2"/>
      <w:r w:rsidRPr="00E3117A">
        <w:rPr>
          <w:rFonts w:ascii="Times New Roman" w:eastAsia="Times New Roman" w:hAnsi="Times New Roman" w:cs="Times New Roman"/>
          <w:kern w:val="0"/>
          <w:sz w:val="24"/>
          <w:szCs w:val="20"/>
          <w:lang w:val="ro-RO" w:eastAsia="en-GB"/>
          <w14:ligatures w14:val="none"/>
        </w:rPr>
        <w:t xml:space="preserve"> îndeplinită.</w:t>
      </w:r>
    </w:p>
    <w:p w14:paraId="7704E462" w14:textId="4BA45D75" w:rsidR="00E3117A" w:rsidRPr="00E3117A" w:rsidRDefault="00E3117A" w:rsidP="00E3117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S-a făcut </w:t>
      </w:r>
      <w:bookmarkStart w:id="3" w:name="tip_doc_despre_cauza"/>
      <w:r w:rsidRPr="00E3117A">
        <w:rPr>
          <w:rFonts w:ascii="Times New Roman" w:eastAsia="Times New Roman" w:hAnsi="Times New Roman" w:cs="Times New Roman"/>
          <w:kern w:val="0"/>
          <w:sz w:val="24"/>
          <w:szCs w:val="20"/>
          <w:lang w:val="ro-RO" w:eastAsia="en-GB"/>
          <w14:ligatures w14:val="none"/>
        </w:rPr>
        <w:t>referatul</w:t>
      </w:r>
      <w:bookmarkEnd w:id="3"/>
      <w:r w:rsidRPr="00E3117A">
        <w:rPr>
          <w:rFonts w:ascii="Times New Roman" w:eastAsia="Times New Roman" w:hAnsi="Times New Roman" w:cs="Times New Roman"/>
          <w:kern w:val="0"/>
          <w:sz w:val="24"/>
          <w:szCs w:val="20"/>
          <w:lang w:val="ro-RO" w:eastAsia="en-GB"/>
          <w14:ligatures w14:val="none"/>
        </w:rPr>
        <w:t xml:space="preserve"> cauzei de către </w:t>
      </w:r>
      <w:bookmarkStart w:id="4" w:name="functia_celui_care_f"/>
      <w:r w:rsidRPr="00E3117A">
        <w:rPr>
          <w:rFonts w:ascii="Times New Roman" w:eastAsia="Times New Roman" w:hAnsi="Times New Roman" w:cs="Times New Roman"/>
          <w:kern w:val="0"/>
          <w:sz w:val="24"/>
          <w:szCs w:val="20"/>
          <w:lang w:val="ro-RO" w:eastAsia="en-GB"/>
          <w14:ligatures w14:val="none"/>
        </w:rPr>
        <w:t>grefier</w:t>
      </w:r>
      <w:bookmarkEnd w:id="4"/>
      <w:r w:rsidRPr="00E3117A">
        <w:rPr>
          <w:rFonts w:ascii="Times New Roman" w:eastAsia="Times New Roman" w:hAnsi="Times New Roman" w:cs="Times New Roman"/>
          <w:kern w:val="0"/>
          <w:sz w:val="24"/>
          <w:szCs w:val="20"/>
          <w:lang w:val="ro-RO" w:eastAsia="en-GB"/>
          <w14:ligatures w14:val="none"/>
        </w:rPr>
        <w:t xml:space="preserve"> </w:t>
      </w:r>
      <w:bookmarkStart w:id="5" w:name="combo_invedereaza"/>
      <w:r w:rsidRPr="00E3117A">
        <w:rPr>
          <w:rFonts w:ascii="Times New Roman" w:eastAsia="Times New Roman" w:hAnsi="Times New Roman" w:cs="Times New Roman"/>
          <w:kern w:val="0"/>
          <w:sz w:val="24"/>
          <w:szCs w:val="20"/>
          <w:lang w:val="ro-RO" w:eastAsia="en-GB"/>
          <w14:ligatures w14:val="none"/>
        </w:rPr>
        <w:t>care învederează</w:t>
      </w:r>
      <w:bookmarkEnd w:id="5"/>
      <w:r w:rsidRPr="00E3117A">
        <w:rPr>
          <w:rFonts w:ascii="Times New Roman" w:eastAsia="Times New Roman" w:hAnsi="Times New Roman" w:cs="Times New Roman"/>
          <w:kern w:val="0"/>
          <w:sz w:val="24"/>
          <w:szCs w:val="20"/>
          <w:lang w:val="ro-RO" w:eastAsia="en-GB"/>
          <w14:ligatures w14:val="none"/>
        </w:rPr>
        <w:t xml:space="preserve"> </w:t>
      </w:r>
      <w:proofErr w:type="spellStart"/>
      <w:r w:rsidRPr="00E3117A">
        <w:rPr>
          <w:rFonts w:ascii="Times New Roman" w:eastAsia="Times New Roman" w:hAnsi="Times New Roman" w:cs="Times New Roman"/>
          <w:kern w:val="0"/>
          <w:sz w:val="24"/>
          <w:szCs w:val="20"/>
          <w:lang w:val="ro-RO" w:eastAsia="en-GB"/>
          <w14:ligatures w14:val="none"/>
        </w:rPr>
        <w:t>următoarele:este</w:t>
      </w:r>
      <w:proofErr w:type="spellEnd"/>
      <w:r w:rsidRPr="00E3117A">
        <w:rPr>
          <w:rFonts w:ascii="Times New Roman" w:eastAsia="Times New Roman" w:hAnsi="Times New Roman" w:cs="Times New Roman"/>
          <w:kern w:val="0"/>
          <w:sz w:val="24"/>
          <w:szCs w:val="20"/>
          <w:lang w:val="ro-RO" w:eastAsia="en-GB"/>
          <w14:ligatures w14:val="none"/>
        </w:rPr>
        <w:t xml:space="preserve"> primul termen de judecată în recurs; </w:t>
      </w: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 au depus taxa judiciară de timbru în cuantum de 200 lei; intimaţii persoane fizice au depus întâmpinare; intimatul Primarul Mun. I</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nu a depus întâmpinare; </w:t>
      </w: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 au depus înscrisuri, respectiv </w:t>
      </w:r>
      <w:proofErr w:type="spellStart"/>
      <w:r w:rsidRPr="00E3117A">
        <w:rPr>
          <w:rFonts w:ascii="Times New Roman" w:eastAsia="Times New Roman" w:hAnsi="Times New Roman" w:cs="Times New Roman"/>
          <w:kern w:val="0"/>
          <w:sz w:val="24"/>
          <w:szCs w:val="20"/>
          <w:lang w:val="ro-RO" w:eastAsia="en-GB"/>
          <w14:ligatures w14:val="none"/>
        </w:rPr>
        <w:t>Ordonanţa</w:t>
      </w:r>
      <w:proofErr w:type="spellEnd"/>
      <w:r w:rsidRPr="00E3117A">
        <w:rPr>
          <w:rFonts w:ascii="Times New Roman" w:eastAsia="Times New Roman" w:hAnsi="Times New Roman" w:cs="Times New Roman"/>
          <w:kern w:val="0"/>
          <w:sz w:val="24"/>
          <w:szCs w:val="20"/>
          <w:lang w:val="ro-RO" w:eastAsia="en-GB"/>
          <w14:ligatures w14:val="none"/>
        </w:rPr>
        <w:t xml:space="preserve"> pronunţată în dosarul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nu se solicită judecarea în lipsă.</w:t>
      </w:r>
    </w:p>
    <w:p w14:paraId="11BA73C6" w14:textId="139C1F31"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bookmarkStart w:id="6" w:name="_Hlk167710643"/>
      <w:r w:rsidRPr="00E3117A">
        <w:rPr>
          <w:rFonts w:ascii="Times New Roman" w:eastAsia="Times New Roman" w:hAnsi="Times New Roman" w:cs="Times New Roman"/>
          <w:kern w:val="0"/>
          <w:sz w:val="24"/>
          <w:szCs w:val="20"/>
          <w:lang w:val="ro-RO" w:eastAsia="en-GB"/>
          <w14:ligatures w14:val="none"/>
        </w:rPr>
        <w:t xml:space="preserve">În conformitate cu prevederile </w:t>
      </w:r>
      <w:r w:rsidRPr="00E3117A">
        <w:rPr>
          <w:rFonts w:ascii="Times New Roman" w:eastAsia="Times New Roman" w:hAnsi="Times New Roman" w:cs="Times New Roman"/>
          <w:i/>
          <w:kern w:val="0"/>
          <w:sz w:val="24"/>
          <w:szCs w:val="20"/>
          <w:lang w:val="ro-RO" w:eastAsia="en-GB"/>
          <w14:ligatures w14:val="none"/>
        </w:rPr>
        <w:t>art. 219 alin. 1 Cod procedură civilă</w:t>
      </w:r>
      <w:r w:rsidRPr="00E3117A">
        <w:rPr>
          <w:rFonts w:ascii="Times New Roman" w:eastAsia="Times New Roman" w:hAnsi="Times New Roman" w:cs="Times New Roman"/>
          <w:kern w:val="0"/>
          <w:sz w:val="24"/>
          <w:szCs w:val="20"/>
          <w:lang w:val="ro-RO" w:eastAsia="en-GB"/>
          <w14:ligatures w14:val="none"/>
        </w:rPr>
        <w:t xml:space="preserve">, instanţa verifică identitatea intimatei </w:t>
      </w:r>
      <w:r>
        <w:rPr>
          <w:rFonts w:ascii="Times New Roman" w:eastAsia="Times New Roman" w:hAnsi="Times New Roman" w:cs="Times New Roman"/>
          <w:kern w:val="0"/>
          <w:sz w:val="24"/>
          <w:szCs w:val="20"/>
          <w:lang w:val="ro-RO" w:eastAsia="en-GB"/>
          <w14:ligatures w14:val="none"/>
        </w:rPr>
        <w:t>D</w:t>
      </w:r>
      <w:r w:rsidRPr="00E3117A">
        <w:rPr>
          <w:rFonts w:ascii="Times New Roman" w:eastAsia="Times New Roman" w:hAnsi="Times New Roman" w:cs="Times New Roman"/>
          <w:kern w:val="0"/>
          <w:sz w:val="24"/>
          <w:szCs w:val="20"/>
          <w:lang w:val="ro-RO" w:eastAsia="en-GB"/>
          <w14:ligatures w14:val="none"/>
        </w:rPr>
        <w:t xml:space="preserve">, care prezintă C.I. seria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nr.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CNP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şi constată că intimatul </w:t>
      </w:r>
      <w:r>
        <w:rPr>
          <w:rFonts w:ascii="Times New Roman" w:eastAsia="Times New Roman" w:hAnsi="Times New Roman" w:cs="Times New Roman"/>
          <w:kern w:val="0"/>
          <w:sz w:val="24"/>
          <w:szCs w:val="20"/>
          <w:lang w:val="ro-RO" w:eastAsia="en-GB"/>
          <w14:ligatures w14:val="none"/>
        </w:rPr>
        <w:t>C</w:t>
      </w:r>
      <w:r w:rsidRPr="00E3117A">
        <w:rPr>
          <w:rFonts w:ascii="Times New Roman" w:eastAsia="Times New Roman" w:hAnsi="Times New Roman" w:cs="Times New Roman"/>
          <w:kern w:val="0"/>
          <w:sz w:val="24"/>
          <w:szCs w:val="20"/>
          <w:lang w:val="ro-RO" w:eastAsia="en-GB"/>
          <w14:ligatures w14:val="none"/>
        </w:rPr>
        <w:t xml:space="preserve"> nu </w:t>
      </w:r>
      <w:proofErr w:type="spellStart"/>
      <w:r w:rsidRPr="00E3117A">
        <w:rPr>
          <w:rFonts w:ascii="Times New Roman" w:eastAsia="Times New Roman" w:hAnsi="Times New Roman" w:cs="Times New Roman"/>
          <w:kern w:val="0"/>
          <w:sz w:val="24"/>
          <w:szCs w:val="20"/>
          <w:lang w:val="ro-RO" w:eastAsia="en-GB"/>
          <w14:ligatures w14:val="none"/>
        </w:rPr>
        <w:t>deţine</w:t>
      </w:r>
      <w:proofErr w:type="spellEnd"/>
      <w:r w:rsidRPr="00E3117A">
        <w:rPr>
          <w:rFonts w:ascii="Times New Roman" w:eastAsia="Times New Roman" w:hAnsi="Times New Roman" w:cs="Times New Roman"/>
          <w:kern w:val="0"/>
          <w:sz w:val="24"/>
          <w:szCs w:val="20"/>
          <w:lang w:val="ro-RO" w:eastAsia="en-GB"/>
          <w14:ligatures w14:val="none"/>
        </w:rPr>
        <w:t xml:space="preserve"> act de identitate în vederea legitimării.</w:t>
      </w:r>
    </w:p>
    <w:p w14:paraId="38F82342" w14:textId="028A6D9F"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Curtea constată că </w:t>
      </w: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 au depus </w:t>
      </w:r>
      <w:proofErr w:type="spellStart"/>
      <w:r w:rsidRPr="00E3117A">
        <w:rPr>
          <w:rFonts w:ascii="Times New Roman" w:eastAsia="Times New Roman" w:hAnsi="Times New Roman" w:cs="Times New Roman"/>
          <w:kern w:val="0"/>
          <w:sz w:val="24"/>
          <w:szCs w:val="20"/>
          <w:lang w:val="ro-RO" w:eastAsia="en-GB"/>
          <w14:ligatures w14:val="none"/>
        </w:rPr>
        <w:t>Ordonanţa</w:t>
      </w:r>
      <w:proofErr w:type="spellEnd"/>
      <w:r w:rsidRPr="00E3117A">
        <w:rPr>
          <w:rFonts w:ascii="Times New Roman" w:eastAsia="Times New Roman" w:hAnsi="Times New Roman" w:cs="Times New Roman"/>
          <w:kern w:val="0"/>
          <w:sz w:val="24"/>
          <w:szCs w:val="20"/>
          <w:lang w:val="ro-RO" w:eastAsia="en-GB"/>
          <w14:ligatures w14:val="none"/>
        </w:rPr>
        <w:t xml:space="preserve"> pronunţată în dosarul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p>
    <w:p w14:paraId="226D7AE3"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 prin apărător, arată că au depus acest înscris pentru a fi administrat ca probă, au indicat şi temeiul de drept, au solicitat prin cererea de recurs administrarea probei cu înscrisuri şi precizează că această </w:t>
      </w:r>
      <w:proofErr w:type="spellStart"/>
      <w:r w:rsidRPr="00E3117A">
        <w:rPr>
          <w:rFonts w:ascii="Times New Roman" w:eastAsia="Times New Roman" w:hAnsi="Times New Roman" w:cs="Times New Roman"/>
          <w:kern w:val="0"/>
          <w:sz w:val="24"/>
          <w:szCs w:val="20"/>
          <w:lang w:val="ro-RO" w:eastAsia="en-GB"/>
          <w14:ligatures w14:val="none"/>
        </w:rPr>
        <w:t>Ordonanţă</w:t>
      </w:r>
      <w:proofErr w:type="spellEnd"/>
      <w:r w:rsidRPr="00E3117A">
        <w:rPr>
          <w:rFonts w:ascii="Times New Roman" w:eastAsia="Times New Roman" w:hAnsi="Times New Roman" w:cs="Times New Roman"/>
          <w:kern w:val="0"/>
          <w:sz w:val="24"/>
          <w:szCs w:val="20"/>
          <w:lang w:val="ro-RO" w:eastAsia="en-GB"/>
          <w14:ligatures w14:val="none"/>
        </w:rPr>
        <w:t xml:space="preserve"> a survenit după momentul formulării recursului, motiv pentru care a înaintat-o în acest mod la instanţă şi a asigurat transmiterea şi către părţile litigante.</w:t>
      </w:r>
    </w:p>
    <w:p w14:paraId="5D101D1F"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Intimaţii, prin apărător, arată că au primit această </w:t>
      </w:r>
      <w:proofErr w:type="spellStart"/>
      <w:r w:rsidRPr="00E3117A">
        <w:rPr>
          <w:rFonts w:ascii="Times New Roman" w:eastAsia="Times New Roman" w:hAnsi="Times New Roman" w:cs="Times New Roman"/>
          <w:kern w:val="0"/>
          <w:sz w:val="24"/>
          <w:szCs w:val="20"/>
          <w:lang w:val="ro-RO" w:eastAsia="en-GB"/>
          <w14:ligatures w14:val="none"/>
        </w:rPr>
        <w:t>Ordonanţă</w:t>
      </w:r>
      <w:proofErr w:type="spellEnd"/>
      <w:r w:rsidRPr="00E3117A">
        <w:rPr>
          <w:rFonts w:ascii="Times New Roman" w:eastAsia="Times New Roman" w:hAnsi="Times New Roman" w:cs="Times New Roman"/>
          <w:kern w:val="0"/>
          <w:sz w:val="24"/>
          <w:szCs w:val="20"/>
          <w:lang w:val="ro-RO" w:eastAsia="en-GB"/>
          <w14:ligatures w14:val="none"/>
        </w:rPr>
        <w:t xml:space="preserve">, dar se opun administrării acestei probe pentru că nu se încadrează în noţiunea de „înscrisuri noi”, nu este utilă, pertinentă, concludentă, nu are legătură cu soluţionarea cauzei. </w:t>
      </w:r>
    </w:p>
    <w:p w14:paraId="4E3A131D"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 prin apărător, cu referire la utilitate, arată că este o probă utilă în contextul cererii care urmează să o adreseze instanţei în baza acestei </w:t>
      </w:r>
      <w:proofErr w:type="spellStart"/>
      <w:r w:rsidRPr="00E3117A">
        <w:rPr>
          <w:rFonts w:ascii="Times New Roman" w:eastAsia="Times New Roman" w:hAnsi="Times New Roman" w:cs="Times New Roman"/>
          <w:kern w:val="0"/>
          <w:sz w:val="24"/>
          <w:szCs w:val="20"/>
          <w:lang w:val="ro-RO" w:eastAsia="en-GB"/>
          <w14:ligatures w14:val="none"/>
        </w:rPr>
        <w:t>ordonanţe</w:t>
      </w:r>
      <w:proofErr w:type="spellEnd"/>
      <w:r w:rsidRPr="00E3117A">
        <w:rPr>
          <w:rFonts w:ascii="Times New Roman" w:eastAsia="Times New Roman" w:hAnsi="Times New Roman" w:cs="Times New Roman"/>
          <w:kern w:val="0"/>
          <w:sz w:val="24"/>
          <w:szCs w:val="20"/>
          <w:lang w:val="ro-RO" w:eastAsia="en-GB"/>
          <w14:ligatures w14:val="none"/>
        </w:rPr>
        <w:t xml:space="preserve">, respectiv solicită aplicarea art. 413 Cod procedură civilă. Solicită să se observe că în cadrul acestei </w:t>
      </w:r>
      <w:proofErr w:type="spellStart"/>
      <w:r w:rsidRPr="00E3117A">
        <w:rPr>
          <w:rFonts w:ascii="Times New Roman" w:eastAsia="Times New Roman" w:hAnsi="Times New Roman" w:cs="Times New Roman"/>
          <w:kern w:val="0"/>
          <w:sz w:val="24"/>
          <w:szCs w:val="20"/>
          <w:lang w:val="ro-RO" w:eastAsia="en-GB"/>
          <w14:ligatures w14:val="none"/>
        </w:rPr>
        <w:t>ordonanţe</w:t>
      </w:r>
      <w:proofErr w:type="spellEnd"/>
      <w:r w:rsidRPr="00E3117A">
        <w:rPr>
          <w:rFonts w:ascii="Times New Roman" w:eastAsia="Times New Roman" w:hAnsi="Times New Roman" w:cs="Times New Roman"/>
          <w:kern w:val="0"/>
          <w:sz w:val="24"/>
          <w:szCs w:val="20"/>
          <w:lang w:val="ro-RO" w:eastAsia="en-GB"/>
          <w14:ligatures w14:val="none"/>
        </w:rPr>
        <w:t xml:space="preserve"> de clasare, disjungere şi declinare se arată că a fost începută urmărirea penală </w:t>
      </w:r>
      <w:r w:rsidRPr="00E3117A">
        <w:rPr>
          <w:rFonts w:ascii="Times New Roman" w:eastAsia="Times New Roman" w:hAnsi="Times New Roman" w:cs="Times New Roman"/>
          <w:i/>
          <w:kern w:val="0"/>
          <w:sz w:val="24"/>
          <w:szCs w:val="20"/>
          <w:lang w:val="ro-RO" w:eastAsia="en-GB"/>
          <w14:ligatures w14:val="none"/>
        </w:rPr>
        <w:t>in rem</w:t>
      </w:r>
      <w:r w:rsidRPr="00E3117A">
        <w:rPr>
          <w:rFonts w:ascii="Times New Roman" w:eastAsia="Times New Roman" w:hAnsi="Times New Roman" w:cs="Times New Roman"/>
          <w:kern w:val="0"/>
          <w:sz w:val="24"/>
          <w:szCs w:val="20"/>
          <w:lang w:val="ro-RO" w:eastAsia="en-GB"/>
          <w14:ligatures w14:val="none"/>
        </w:rPr>
        <w:t xml:space="preserve"> pentru un </w:t>
      </w:r>
      <w:r w:rsidRPr="00E3117A">
        <w:rPr>
          <w:rFonts w:ascii="Times New Roman" w:eastAsia="Times New Roman" w:hAnsi="Times New Roman" w:cs="Times New Roman"/>
          <w:kern w:val="0"/>
          <w:sz w:val="24"/>
          <w:szCs w:val="20"/>
          <w:lang w:val="ro-RO" w:eastAsia="en-GB"/>
          <w14:ligatures w14:val="none"/>
        </w:rPr>
        <w:lastRenderedPageBreak/>
        <w:t xml:space="preserve">număr de 6 infracţiuni, toate cu referire la cele două </w:t>
      </w:r>
      <w:proofErr w:type="spellStart"/>
      <w:r w:rsidRPr="00E3117A">
        <w:rPr>
          <w:rFonts w:ascii="Times New Roman" w:eastAsia="Times New Roman" w:hAnsi="Times New Roman" w:cs="Times New Roman"/>
          <w:kern w:val="0"/>
          <w:sz w:val="24"/>
          <w:szCs w:val="20"/>
          <w:lang w:val="ro-RO" w:eastAsia="en-GB"/>
          <w14:ligatures w14:val="none"/>
        </w:rPr>
        <w:t>autorizaţii</w:t>
      </w:r>
      <w:proofErr w:type="spellEnd"/>
      <w:r w:rsidRPr="00E3117A">
        <w:rPr>
          <w:rFonts w:ascii="Times New Roman" w:eastAsia="Times New Roman" w:hAnsi="Times New Roman" w:cs="Times New Roman"/>
          <w:kern w:val="0"/>
          <w:sz w:val="24"/>
          <w:szCs w:val="20"/>
          <w:lang w:val="ro-RO" w:eastAsia="en-GB"/>
          <w14:ligatures w14:val="none"/>
        </w:rPr>
        <w:t xml:space="preserve"> de construire, emise în 2022 şi 2024. În acest context, solicită suspendarea până la soluţionarea cauzei penale.</w:t>
      </w:r>
    </w:p>
    <w:p w14:paraId="24FC2C1C"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Curtea pune în discuţie solicitarea de suspendare a cauzei formulată de </w:t>
      </w:r>
      <w:proofErr w:type="spellStart"/>
      <w:r w:rsidRPr="00E3117A">
        <w:rPr>
          <w:rFonts w:ascii="Times New Roman" w:eastAsia="Times New Roman" w:hAnsi="Times New Roman" w:cs="Times New Roman"/>
          <w:kern w:val="0"/>
          <w:sz w:val="24"/>
          <w:szCs w:val="20"/>
          <w:lang w:val="ro-RO" w:eastAsia="en-GB"/>
          <w14:ligatures w14:val="none"/>
        </w:rPr>
        <w:t>recurenţi</w:t>
      </w:r>
      <w:proofErr w:type="spellEnd"/>
      <w:r w:rsidRPr="00E3117A">
        <w:rPr>
          <w:rFonts w:ascii="Times New Roman" w:eastAsia="Times New Roman" w:hAnsi="Times New Roman" w:cs="Times New Roman"/>
          <w:kern w:val="0"/>
          <w:sz w:val="24"/>
          <w:szCs w:val="20"/>
          <w:lang w:val="ro-RO" w:eastAsia="en-GB"/>
          <w14:ligatures w14:val="none"/>
        </w:rPr>
        <w:t>, prin apărător.</w:t>
      </w:r>
    </w:p>
    <w:p w14:paraId="7934E936"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Intimaţii, prin apărător, arată că parcurgerea procesului penal a primit o radicală schimbare odată cu intrarea în vigoare a noului Cod penal şi Cod de procedură penală, în sensul eliminării fazei premergătoare. Se opune suspendării cauzei pentru soluţionarea cauzei penale. Se cercetează o faptă, părţile nu au nicio calitate în dosarul penal.</w:t>
      </w:r>
    </w:p>
    <w:p w14:paraId="7DE3C1E9" w14:textId="2D2E7C0A"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Curtea </w:t>
      </w:r>
      <w:proofErr w:type="spellStart"/>
      <w:r w:rsidRPr="00E3117A">
        <w:rPr>
          <w:rFonts w:ascii="Times New Roman" w:eastAsia="Times New Roman" w:hAnsi="Times New Roman" w:cs="Times New Roman"/>
          <w:kern w:val="0"/>
          <w:sz w:val="24"/>
          <w:szCs w:val="20"/>
          <w:lang w:val="ro-RO" w:eastAsia="en-GB"/>
          <w14:ligatures w14:val="none"/>
        </w:rPr>
        <w:t>încuviinţează</w:t>
      </w:r>
      <w:proofErr w:type="spellEnd"/>
      <w:r w:rsidRPr="00E3117A">
        <w:rPr>
          <w:rFonts w:ascii="Times New Roman" w:eastAsia="Times New Roman" w:hAnsi="Times New Roman" w:cs="Times New Roman"/>
          <w:kern w:val="0"/>
          <w:sz w:val="24"/>
          <w:szCs w:val="20"/>
          <w:lang w:val="ro-RO" w:eastAsia="en-GB"/>
          <w14:ligatures w14:val="none"/>
        </w:rPr>
        <w:t xml:space="preserve"> administrarea probei cu înscrisul nou depus, respectiv </w:t>
      </w:r>
      <w:proofErr w:type="spellStart"/>
      <w:r w:rsidRPr="00E3117A">
        <w:rPr>
          <w:rFonts w:ascii="Times New Roman" w:eastAsia="Times New Roman" w:hAnsi="Times New Roman" w:cs="Times New Roman"/>
          <w:kern w:val="0"/>
          <w:sz w:val="24"/>
          <w:szCs w:val="20"/>
          <w:lang w:val="ro-RO" w:eastAsia="en-GB"/>
          <w14:ligatures w14:val="none"/>
        </w:rPr>
        <w:t>Ordonanţa</w:t>
      </w:r>
      <w:proofErr w:type="spellEnd"/>
      <w:r w:rsidRPr="00E3117A">
        <w:rPr>
          <w:rFonts w:ascii="Times New Roman" w:eastAsia="Times New Roman" w:hAnsi="Times New Roman" w:cs="Times New Roman"/>
          <w:kern w:val="0"/>
          <w:sz w:val="24"/>
          <w:szCs w:val="20"/>
          <w:lang w:val="ro-RO" w:eastAsia="en-GB"/>
          <w14:ligatures w14:val="none"/>
        </w:rPr>
        <w:t xml:space="preserve"> pronunţată în dosarul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fiind util soluţionării cererii de suspendare a cauzei, formulată în temeiul art. 413 Cod procedură civilă.</w:t>
      </w:r>
    </w:p>
    <w:p w14:paraId="25930D3E"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Curtea respinge cererea de suspendare a cauzei până la soluţionarea cauzei penale având în vedere că obiectul prezentei cauzei îl reprezintă suspendarea executării unui act administrativ, o procedură urgentă, nefiind necesară suspendarea cauzei.</w:t>
      </w:r>
    </w:p>
    <w:p w14:paraId="156FD845"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Interpelate, părţile arată că nu au alte solicitări de probe sau alte cereri.</w:t>
      </w:r>
    </w:p>
    <w:p w14:paraId="7EC8933F"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prin apărător, depun dovada efectuării cheltuielilor de judecată, inclusiv a celor de la fond, în cuantum de 5950 lei (filele 65 – 66 dosar).</w:t>
      </w:r>
    </w:p>
    <w:p w14:paraId="6FC5E353" w14:textId="77777777" w:rsidR="00E3117A" w:rsidRPr="00E3117A" w:rsidRDefault="00E3117A" w:rsidP="00E3117A">
      <w:pPr>
        <w:spacing w:after="0" w:line="240" w:lineRule="auto"/>
        <w:ind w:firstLine="709"/>
        <w:jc w:val="both"/>
        <w:rPr>
          <w:rFonts w:ascii="Times New Roman" w:eastAsia="Times New Roman" w:hAnsi="Times New Roman" w:cs="Times New Roman"/>
          <w:i/>
          <w:kern w:val="0"/>
          <w:sz w:val="24"/>
          <w:szCs w:val="20"/>
          <w:lang w:val="ro-RO" w:eastAsia="en-GB"/>
          <w14:ligatures w14:val="none"/>
        </w:rPr>
      </w:pPr>
      <w:r w:rsidRPr="00E3117A">
        <w:rPr>
          <w:rFonts w:ascii="Times New Roman" w:eastAsia="Times New Roman" w:hAnsi="Times New Roman" w:cs="Times New Roman"/>
          <w:i/>
          <w:kern w:val="0"/>
          <w:sz w:val="24"/>
          <w:szCs w:val="20"/>
          <w:lang w:val="ro-RO" w:eastAsia="en-GB"/>
          <w14:ligatures w14:val="none"/>
        </w:rPr>
        <w:t>Nemaifiind alte chestiuni prealabile sau probe de administrat, Curtea constată recursul în stare de judecată şi acordă cuvântul la dezbateri.</w:t>
      </w:r>
    </w:p>
    <w:p w14:paraId="15AEE8B5" w14:textId="4FFF8CF4"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roofErr w:type="spellStart"/>
      <w:r w:rsidRPr="00E3117A">
        <w:rPr>
          <w:rFonts w:ascii="Times New Roman" w:eastAsia="Times New Roman" w:hAnsi="Times New Roman" w:cs="Times New Roman"/>
          <w:i/>
          <w:kern w:val="0"/>
          <w:sz w:val="24"/>
          <w:szCs w:val="20"/>
          <w:lang w:val="ro-RO" w:eastAsia="en-GB"/>
          <w14:ligatures w14:val="none"/>
        </w:rPr>
        <w:t>Recurenţii</w:t>
      </w:r>
      <w:proofErr w:type="spellEnd"/>
      <w:r w:rsidRPr="00E3117A">
        <w:rPr>
          <w:rFonts w:ascii="Times New Roman" w:eastAsia="Times New Roman" w:hAnsi="Times New Roman" w:cs="Times New Roman"/>
          <w:i/>
          <w:kern w:val="0"/>
          <w:sz w:val="24"/>
          <w:szCs w:val="20"/>
          <w:lang w:val="ro-RO" w:eastAsia="en-GB"/>
          <w14:ligatures w14:val="none"/>
        </w:rPr>
        <w:t xml:space="preserve">, având cuvântul prin apărător, </w:t>
      </w:r>
      <w:r w:rsidRPr="00E3117A">
        <w:rPr>
          <w:rFonts w:ascii="Times New Roman" w:eastAsia="Times New Roman" w:hAnsi="Times New Roman" w:cs="Times New Roman"/>
          <w:kern w:val="0"/>
          <w:sz w:val="24"/>
          <w:szCs w:val="20"/>
          <w:lang w:val="ro-RO" w:eastAsia="en-GB"/>
          <w14:ligatures w14:val="none"/>
        </w:rPr>
        <w:t xml:space="preserve">arată că recursul din prezenta cauză vizează sentința nr.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şi este structurat pe trei puncte principale.</w:t>
      </w:r>
    </w:p>
    <w:p w14:paraId="72221D7A"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Referitor la primul capăt de cerere - să se constate suspendarea de drept a actului administrativ motivat de faptul că ar avea același conținut ca un act administrativ suspendat anterior de instanță și, în cazul în care nu se constată această identitate, să se constate totuși că noul act administrativ îndeplinește condițiile prevăzute de art. 14 din Legea nr. 554, în privința motivării în sine, pentru primul capăt de cerere s-a motivat prin compararea indicatorilor urbanistici din cele două autorizații de construire și s-a ajuns la concluzia că sunt elemente diferite, prin urmare nu există identitate, iar în ceea ce privește al doilea capăt de cerere, din punctul său de vedere este un refuz de a analiza, un refuz de a judeca, s-a susţinut  de către judecătorul fondului că necesită un probatoriu mai amplu, care ar fi inadmisibil în această fază litigioasă.</w:t>
      </w:r>
    </w:p>
    <w:p w14:paraId="21D1B43A" w14:textId="590049BC"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În ceea ce privește autoritatea de lucru judecat, de la bun început au pornit acest demers litigios invocând considerentele deciziei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a Curții de apel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prin care se constată că „pare” că autorizația de construire nu ar respecta condițiile legale. Or, în prezenta cauză, exact asta au evidențiat, iar din planșele aferente autorizației de construire rezultă exact același lucru. Practic, diferența între 2022 și 2024 nu constă în nicio translare a lucrărilor autorizate, o redimensionare a lor. Pur și simplu au fost scrise diferit. Încăperile de la demisol, inclusiv </w:t>
      </w:r>
      <w:proofErr w:type="spellStart"/>
      <w:r w:rsidRPr="00E3117A">
        <w:rPr>
          <w:rFonts w:ascii="Times New Roman" w:eastAsia="Times New Roman" w:hAnsi="Times New Roman" w:cs="Times New Roman"/>
          <w:kern w:val="0"/>
          <w:sz w:val="24"/>
          <w:szCs w:val="20"/>
          <w:lang w:val="ro-RO" w:eastAsia="en-GB"/>
          <w14:ligatures w14:val="none"/>
        </w:rPr>
        <w:t>supanta</w:t>
      </w:r>
      <w:proofErr w:type="spellEnd"/>
      <w:r w:rsidRPr="00E3117A">
        <w:rPr>
          <w:rFonts w:ascii="Times New Roman" w:eastAsia="Times New Roman" w:hAnsi="Times New Roman" w:cs="Times New Roman"/>
          <w:kern w:val="0"/>
          <w:sz w:val="24"/>
          <w:szCs w:val="20"/>
          <w:lang w:val="ro-RO" w:eastAsia="en-GB"/>
          <w14:ligatures w14:val="none"/>
        </w:rPr>
        <w:t>, au fost denumite stabilizare versant, iar în rest, prin aducțiuni importante de pământ, s-a umblat la sistematizare verticală.</w:t>
      </w:r>
    </w:p>
    <w:p w14:paraId="04FBE5EC"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Referitor la aplicarea greșită a legii arată că autorizația nou emisă are același conținut ca autorizația din 2022 exact la acest element de identitate, și se referă în principal la cota 0, care nu trebuie să fie înțeleasă prin raportare la cotele de nivel date de ridicarea topo care a stat la baza PUZ-ului, ci și prin raportare la acel extras din planșa PUZ, planșa aferentă HCL-ului de aprobare PUZ, în care cele trei construcții din cele trei UTR-uri sunt reprezentate grafic una lângă cealaltă, tocmai pentru a se stabili că un element comparativ al înălțimii lor îl constă exact vecinătatea cu cealaltă construcție. S-a realizat această reprezentare grafică deoarece este pe versant.</w:t>
      </w:r>
    </w:p>
    <w:p w14:paraId="4EB041D6"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roofErr w:type="spellStart"/>
      <w:r w:rsidRPr="00E3117A">
        <w:rPr>
          <w:rFonts w:ascii="Times New Roman" w:eastAsia="Times New Roman" w:hAnsi="Times New Roman" w:cs="Times New Roman"/>
          <w:kern w:val="0"/>
          <w:sz w:val="24"/>
          <w:szCs w:val="20"/>
          <w:lang w:val="ro-RO" w:eastAsia="en-GB"/>
          <w14:ligatures w14:val="none"/>
        </w:rPr>
        <w:t>Interpelaţi</w:t>
      </w:r>
      <w:proofErr w:type="spellEnd"/>
      <w:r w:rsidRPr="00E3117A">
        <w:rPr>
          <w:rFonts w:ascii="Times New Roman" w:eastAsia="Times New Roman" w:hAnsi="Times New Roman" w:cs="Times New Roman"/>
          <w:kern w:val="0"/>
          <w:sz w:val="24"/>
          <w:szCs w:val="20"/>
          <w:lang w:val="ro-RO" w:eastAsia="en-GB"/>
          <w14:ligatures w14:val="none"/>
        </w:rPr>
        <w:t xml:space="preserve"> de instanţă să precizeze dacă, din punctul lor de vedere, analiza pe cazul bine justificat a primei instanțe este corectă, </w:t>
      </w: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 prin apărător, arată că nu, pentru că a fost aplicată eronat legislația. Nu s-a constatat această identitate între cele două acte. A fost </w:t>
      </w:r>
      <w:r w:rsidRPr="00E3117A">
        <w:rPr>
          <w:rFonts w:ascii="Times New Roman" w:eastAsia="Times New Roman" w:hAnsi="Times New Roman" w:cs="Times New Roman"/>
          <w:kern w:val="0"/>
          <w:sz w:val="24"/>
          <w:szCs w:val="20"/>
          <w:lang w:val="ro-RO" w:eastAsia="en-GB"/>
          <w14:ligatures w14:val="none"/>
        </w:rPr>
        <w:lastRenderedPageBreak/>
        <w:t xml:space="preserve">verificată, dar nu s-a referit absolut deloc instanța punctual la ceea ce au susținut </w:t>
      </w: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 S-au verificat indicatorii urbanistici. </w:t>
      </w:r>
    </w:p>
    <w:p w14:paraId="5ADA83EF" w14:textId="091F9B0E"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Motivarea primei instanțe este că autorizația nr.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0 a avut în vedere aprobarea altor indicatori urbanistici decât cei </w:t>
      </w:r>
      <w:proofErr w:type="spellStart"/>
      <w:r w:rsidRPr="00E3117A">
        <w:rPr>
          <w:rFonts w:ascii="Times New Roman" w:eastAsia="Times New Roman" w:hAnsi="Times New Roman" w:cs="Times New Roman"/>
          <w:kern w:val="0"/>
          <w:sz w:val="24"/>
          <w:szCs w:val="20"/>
          <w:lang w:val="ro-RO" w:eastAsia="en-GB"/>
          <w14:ligatures w14:val="none"/>
        </w:rPr>
        <w:t>avuţi</w:t>
      </w:r>
      <w:proofErr w:type="spellEnd"/>
      <w:r w:rsidRPr="00E3117A">
        <w:rPr>
          <w:rFonts w:ascii="Times New Roman" w:eastAsia="Times New Roman" w:hAnsi="Times New Roman" w:cs="Times New Roman"/>
          <w:kern w:val="0"/>
          <w:sz w:val="24"/>
          <w:szCs w:val="20"/>
          <w:lang w:val="ro-RO" w:eastAsia="en-GB"/>
          <w14:ligatures w14:val="none"/>
        </w:rPr>
        <w:t xml:space="preserve"> în vedere de autorizația nr. </w:t>
      </w:r>
      <w:r>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8. </w:t>
      </w:r>
    </w:p>
    <w:p w14:paraId="0C0455D3" w14:textId="2FA380C3"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Cu privire la art. 14 instanţa nu s-a pronunţat deloc pentru că a spus că analizarea legalității celui de-al doilea act ar necesita un probatoriu vast, care nu este permis în această fază. Nu sunt </w:t>
      </w: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 de acord cu această motivare. Au explicat foarte clar că exact pe acest probatoriu s-a pronunţat instanţa acum 2 ani, constatând de pe planșe că este o evidentă încadrare eronată a construcției pe baza unei cote 0 pe care domnul arhitect </w:t>
      </w:r>
      <w:r w:rsidR="00D20C43">
        <w:rPr>
          <w:rFonts w:ascii="Times New Roman" w:eastAsia="Times New Roman" w:hAnsi="Times New Roman" w:cs="Times New Roman"/>
          <w:kern w:val="0"/>
          <w:sz w:val="24"/>
          <w:szCs w:val="20"/>
          <w:lang w:val="ro-RO" w:eastAsia="en-GB"/>
          <w14:ligatures w14:val="none"/>
        </w:rPr>
        <w:t>G</w:t>
      </w:r>
      <w:r w:rsidRPr="00E3117A">
        <w:rPr>
          <w:rFonts w:ascii="Times New Roman" w:eastAsia="Times New Roman" w:hAnsi="Times New Roman" w:cs="Times New Roman"/>
          <w:kern w:val="0"/>
          <w:sz w:val="24"/>
          <w:szCs w:val="20"/>
          <w:lang w:val="ro-RO" w:eastAsia="en-GB"/>
          <w14:ligatures w14:val="none"/>
        </w:rPr>
        <w:t xml:space="preserve"> a </w:t>
      </w:r>
      <w:proofErr w:type="spellStart"/>
      <w:r w:rsidRPr="00E3117A">
        <w:rPr>
          <w:rFonts w:ascii="Times New Roman" w:eastAsia="Times New Roman" w:hAnsi="Times New Roman" w:cs="Times New Roman"/>
          <w:kern w:val="0"/>
          <w:sz w:val="24"/>
          <w:szCs w:val="20"/>
          <w:lang w:val="ro-RO" w:eastAsia="en-GB"/>
          <w14:ligatures w14:val="none"/>
        </w:rPr>
        <w:t>mutat-o</w:t>
      </w:r>
      <w:proofErr w:type="spellEnd"/>
      <w:r w:rsidRPr="00E3117A">
        <w:rPr>
          <w:rFonts w:ascii="Times New Roman" w:eastAsia="Times New Roman" w:hAnsi="Times New Roman" w:cs="Times New Roman"/>
          <w:kern w:val="0"/>
          <w:sz w:val="24"/>
          <w:szCs w:val="20"/>
          <w:lang w:val="ro-RO" w:eastAsia="en-GB"/>
          <w14:ligatures w14:val="none"/>
        </w:rPr>
        <w:t xml:space="preserve"> printr-o așa-zisă planșă de clarificări. </w:t>
      </w:r>
    </w:p>
    <w:p w14:paraId="1D5D25A5"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i/>
          <w:kern w:val="0"/>
          <w:sz w:val="24"/>
          <w:szCs w:val="20"/>
          <w:lang w:val="ro-RO" w:eastAsia="en-GB"/>
          <w14:ligatures w14:val="none"/>
        </w:rPr>
        <w:t xml:space="preserve">Intimaţii, având cuvântul prin apărător, </w:t>
      </w:r>
      <w:r w:rsidRPr="00E3117A">
        <w:rPr>
          <w:rFonts w:ascii="Times New Roman" w:eastAsia="Times New Roman" w:hAnsi="Times New Roman" w:cs="Times New Roman"/>
          <w:kern w:val="0"/>
          <w:sz w:val="24"/>
          <w:szCs w:val="20"/>
          <w:lang w:val="ro-RO" w:eastAsia="en-GB"/>
          <w14:ligatures w14:val="none"/>
        </w:rPr>
        <w:t xml:space="preserve">precizează că au arătat pe larg prin întâmpinare, faţă de pct. 6, 7 și 8, că nu se poate vorbi despre o nemotivare a hotărârii sau, cum a afirmat reprezentantul convențional al recurenților, că această hotărâre </w:t>
      </w:r>
      <w:proofErr w:type="spellStart"/>
      <w:r w:rsidRPr="00E3117A">
        <w:rPr>
          <w:rFonts w:ascii="Times New Roman" w:eastAsia="Times New Roman" w:hAnsi="Times New Roman" w:cs="Times New Roman"/>
          <w:kern w:val="0"/>
          <w:sz w:val="24"/>
          <w:szCs w:val="20"/>
          <w:lang w:val="ro-RO" w:eastAsia="en-GB"/>
          <w14:ligatures w14:val="none"/>
        </w:rPr>
        <w:t>judecătărească</w:t>
      </w:r>
      <w:proofErr w:type="spellEnd"/>
      <w:r w:rsidRPr="00E3117A">
        <w:rPr>
          <w:rFonts w:ascii="Times New Roman" w:eastAsia="Times New Roman" w:hAnsi="Times New Roman" w:cs="Times New Roman"/>
          <w:kern w:val="0"/>
          <w:sz w:val="24"/>
          <w:szCs w:val="20"/>
          <w:lang w:val="ro-RO" w:eastAsia="en-GB"/>
          <w14:ligatures w14:val="none"/>
        </w:rPr>
        <w:t xml:space="preserve"> nu ar avea o motivare proprie. Dimpotrivă, motivarea este plină de esență, judecătorul fondului a făcut calcule, a analizat înscrisurile depuse, a analizat cele două condiţii ale art. 14, a analizat în concret cazul bine justificat. Dispozitivul acestei hotărâri, prin prisma considerentelor expuse, este corolarul unui </w:t>
      </w:r>
      <w:proofErr w:type="spellStart"/>
      <w:r w:rsidRPr="00E3117A">
        <w:rPr>
          <w:rFonts w:ascii="Times New Roman" w:eastAsia="Times New Roman" w:hAnsi="Times New Roman" w:cs="Times New Roman"/>
          <w:kern w:val="0"/>
          <w:sz w:val="24"/>
          <w:szCs w:val="20"/>
          <w:lang w:val="ro-RO" w:eastAsia="en-GB"/>
          <w14:ligatures w14:val="none"/>
        </w:rPr>
        <w:t>raţionament</w:t>
      </w:r>
      <w:proofErr w:type="spellEnd"/>
      <w:r w:rsidRPr="00E3117A">
        <w:rPr>
          <w:rFonts w:ascii="Times New Roman" w:eastAsia="Times New Roman" w:hAnsi="Times New Roman" w:cs="Times New Roman"/>
          <w:kern w:val="0"/>
          <w:sz w:val="24"/>
          <w:szCs w:val="20"/>
          <w:lang w:val="ro-RO" w:eastAsia="en-GB"/>
          <w14:ligatures w14:val="none"/>
        </w:rPr>
        <w:t xml:space="preserve"> profund al judecătorului de fond.</w:t>
      </w:r>
    </w:p>
    <w:p w14:paraId="1979E1F1"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Faţă de pct. 2, în ceea ce privește acest paragraf extras din decizia Curţii Apel din 2022, au arătat că acest considerent nu se poate bucura nici de autoritatea lucrului judecat, nici de puterea de lucru judecat decât provizoriu faţă de </w:t>
      </w:r>
      <w:proofErr w:type="spellStart"/>
      <w:r w:rsidRPr="00E3117A">
        <w:rPr>
          <w:rFonts w:ascii="Times New Roman" w:eastAsia="Times New Roman" w:hAnsi="Times New Roman" w:cs="Times New Roman"/>
          <w:kern w:val="0"/>
          <w:sz w:val="24"/>
          <w:szCs w:val="20"/>
          <w:lang w:val="ro-RO" w:eastAsia="en-GB"/>
          <w14:ligatures w14:val="none"/>
        </w:rPr>
        <w:t>autorizaţia</w:t>
      </w:r>
      <w:proofErr w:type="spellEnd"/>
      <w:r w:rsidRPr="00E3117A">
        <w:rPr>
          <w:rFonts w:ascii="Times New Roman" w:eastAsia="Times New Roman" w:hAnsi="Times New Roman" w:cs="Times New Roman"/>
          <w:kern w:val="0"/>
          <w:sz w:val="24"/>
          <w:szCs w:val="20"/>
          <w:lang w:val="ro-RO" w:eastAsia="en-GB"/>
          <w14:ligatures w14:val="none"/>
        </w:rPr>
        <w:t xml:space="preserve"> din 2022. </w:t>
      </w:r>
    </w:p>
    <w:p w14:paraId="73DD9A76" w14:textId="50A840AC"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Conform practicii naționale și conform jurisprudenței, nu se poate considera că acel paragraf ar fi un considerent decisiv, nici măcar decizoriu, pentru că, din punctul lor de vedere, este unul care se încadrează ca fiind un considerent necesar, un argument supraabundent pe care l-a avut în vedere curtea când a pronunțat respingerea acelui recurs al recurenților </w:t>
      </w:r>
      <w:r w:rsidR="00D20C43">
        <w:rPr>
          <w:rFonts w:ascii="Times New Roman" w:eastAsia="Times New Roman" w:hAnsi="Times New Roman" w:cs="Times New Roman"/>
          <w:kern w:val="0"/>
          <w:sz w:val="24"/>
          <w:szCs w:val="20"/>
          <w:lang w:val="ro-RO" w:eastAsia="en-GB"/>
          <w14:ligatures w14:val="none"/>
        </w:rPr>
        <w:t>H</w:t>
      </w:r>
      <w:r w:rsidRPr="00E3117A">
        <w:rPr>
          <w:rFonts w:ascii="Times New Roman" w:eastAsia="Times New Roman" w:hAnsi="Times New Roman" w:cs="Times New Roman"/>
          <w:kern w:val="0"/>
          <w:sz w:val="24"/>
          <w:szCs w:val="20"/>
          <w:lang w:val="ro-RO" w:eastAsia="en-GB"/>
          <w14:ligatures w14:val="none"/>
        </w:rPr>
        <w:t xml:space="preserve"> în acel cadru procesual.</w:t>
      </w:r>
    </w:p>
    <w:p w14:paraId="177B9EC0"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Este de acord cu instanţa de fond că nu poate fi analizat cazul bine justificat în cadrul acestei proceduri, cu atât mai mult cu cât din conținutul acestui considerent exprimarea  este în sensul că „se pare că </w:t>
      </w:r>
      <w:proofErr w:type="spellStart"/>
      <w:r w:rsidRPr="00E3117A">
        <w:rPr>
          <w:rFonts w:ascii="Times New Roman" w:eastAsia="Times New Roman" w:hAnsi="Times New Roman" w:cs="Times New Roman"/>
          <w:kern w:val="0"/>
          <w:sz w:val="24"/>
          <w:szCs w:val="20"/>
          <w:lang w:val="ro-RO" w:eastAsia="en-GB"/>
          <w14:ligatures w14:val="none"/>
        </w:rPr>
        <w:t>autorizaţia</w:t>
      </w:r>
      <w:proofErr w:type="spellEnd"/>
      <w:r w:rsidRPr="00E3117A">
        <w:rPr>
          <w:rFonts w:ascii="Times New Roman" w:eastAsia="Times New Roman" w:hAnsi="Times New Roman" w:cs="Times New Roman"/>
          <w:kern w:val="0"/>
          <w:sz w:val="24"/>
          <w:szCs w:val="20"/>
          <w:lang w:val="ro-RO" w:eastAsia="en-GB"/>
          <w14:ligatures w14:val="none"/>
        </w:rPr>
        <w:t xml:space="preserve">...” Din acest punct de vedere au arătat că prin PUZ nu se face decât o propunere de mobilare, că prerogativa absolută este a arhitectului și a proiectantului la modul elaborării documentației tehnice pentru eliberarea </w:t>
      </w:r>
      <w:proofErr w:type="spellStart"/>
      <w:r w:rsidRPr="00E3117A">
        <w:rPr>
          <w:rFonts w:ascii="Times New Roman" w:eastAsia="Times New Roman" w:hAnsi="Times New Roman" w:cs="Times New Roman"/>
          <w:kern w:val="0"/>
          <w:sz w:val="24"/>
          <w:szCs w:val="20"/>
          <w:lang w:val="ro-RO" w:eastAsia="en-GB"/>
          <w14:ligatures w14:val="none"/>
        </w:rPr>
        <w:t>autorizaţiei</w:t>
      </w:r>
      <w:proofErr w:type="spellEnd"/>
      <w:r w:rsidRPr="00E3117A">
        <w:rPr>
          <w:rFonts w:ascii="Times New Roman" w:eastAsia="Times New Roman" w:hAnsi="Times New Roman" w:cs="Times New Roman"/>
          <w:kern w:val="0"/>
          <w:sz w:val="24"/>
          <w:szCs w:val="20"/>
          <w:lang w:val="ro-RO" w:eastAsia="en-GB"/>
          <w14:ligatures w14:val="none"/>
        </w:rPr>
        <w:t xml:space="preserve"> de construire.</w:t>
      </w:r>
    </w:p>
    <w:p w14:paraId="7C85E537"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Arată că comparația pe care o solicită reclamanții în procedura suspendării între </w:t>
      </w:r>
      <w:proofErr w:type="spellStart"/>
      <w:r w:rsidRPr="00E3117A">
        <w:rPr>
          <w:rFonts w:ascii="Times New Roman" w:eastAsia="Times New Roman" w:hAnsi="Times New Roman" w:cs="Times New Roman"/>
          <w:kern w:val="0"/>
          <w:sz w:val="24"/>
          <w:szCs w:val="20"/>
          <w:lang w:val="ro-RO" w:eastAsia="en-GB"/>
          <w14:ligatures w14:val="none"/>
        </w:rPr>
        <w:t>planşe</w:t>
      </w:r>
      <w:proofErr w:type="spellEnd"/>
      <w:r w:rsidRPr="00E3117A">
        <w:rPr>
          <w:rFonts w:ascii="Times New Roman" w:eastAsia="Times New Roman" w:hAnsi="Times New Roman" w:cs="Times New Roman"/>
          <w:kern w:val="0"/>
          <w:sz w:val="24"/>
          <w:szCs w:val="20"/>
          <w:lang w:val="ro-RO" w:eastAsia="en-GB"/>
          <w14:ligatures w14:val="none"/>
        </w:rPr>
        <w:t xml:space="preserve"> nu poate fi făcută în cadrul acestei proceduri şi nici verificarea altor chestiuni de nelegalitate.</w:t>
      </w:r>
    </w:p>
    <w:p w14:paraId="37B77B66"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Nu solicită cheltuieli de judecată.</w:t>
      </w:r>
    </w:p>
    <w:p w14:paraId="1505BAD2" w14:textId="77777777" w:rsidR="00E3117A" w:rsidRPr="00E3117A" w:rsidRDefault="00E3117A" w:rsidP="00E3117A">
      <w:pPr>
        <w:spacing w:after="0" w:line="240" w:lineRule="auto"/>
        <w:ind w:firstLine="709"/>
        <w:jc w:val="both"/>
        <w:rPr>
          <w:rFonts w:ascii="Times New Roman" w:eastAsia="Times New Roman" w:hAnsi="Times New Roman" w:cs="Times New Roman"/>
          <w:i/>
          <w:kern w:val="0"/>
          <w:sz w:val="24"/>
          <w:szCs w:val="20"/>
          <w:lang w:val="ro-RO" w:eastAsia="en-GB"/>
          <w14:ligatures w14:val="none"/>
        </w:rPr>
      </w:pPr>
      <w:bookmarkStart w:id="7" w:name="_Hlk177026173"/>
      <w:r w:rsidRPr="00E3117A">
        <w:rPr>
          <w:rFonts w:ascii="Times New Roman" w:eastAsia="Times New Roman" w:hAnsi="Times New Roman" w:cs="Times New Roman"/>
          <w:i/>
          <w:kern w:val="0"/>
          <w:sz w:val="24"/>
          <w:szCs w:val="20"/>
          <w:lang w:val="ro-RO" w:eastAsia="en-GB"/>
          <w14:ligatures w14:val="none"/>
        </w:rPr>
        <w:t>Curtea declară dezbaterile închise, conform art. 394 Cod procedură civilă, şi reţine cauza pentru soluţionare, pronunţarea urmând a avea loc prin intermediul grefei instanţei;</w:t>
      </w:r>
    </w:p>
    <w:bookmarkEnd w:id="7"/>
    <w:p w14:paraId="17DCB7B3"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 </w:t>
      </w:r>
    </w:p>
    <w:bookmarkEnd w:id="6"/>
    <w:p w14:paraId="0980045B" w14:textId="77777777" w:rsidR="00E3117A" w:rsidRPr="00E3117A" w:rsidRDefault="00E3117A" w:rsidP="00E3117A">
      <w:pPr>
        <w:spacing w:after="0" w:line="240" w:lineRule="auto"/>
        <w:ind w:firstLine="708"/>
        <w:jc w:val="both"/>
        <w:rPr>
          <w:rFonts w:ascii="Times New Roman" w:eastAsia="Times New Roman" w:hAnsi="Times New Roman" w:cs="Times New Roman"/>
          <w:b/>
          <w:kern w:val="0"/>
          <w:sz w:val="24"/>
          <w:szCs w:val="20"/>
          <w:lang w:val="ro-RO" w:eastAsia="en-GB"/>
          <w14:ligatures w14:val="none"/>
        </w:rPr>
      </w:pPr>
    </w:p>
    <w:p w14:paraId="0F33BEA0" w14:textId="77777777" w:rsidR="00E3117A" w:rsidRPr="00E3117A" w:rsidRDefault="00E3117A" w:rsidP="00E3117A">
      <w:pPr>
        <w:spacing w:after="0" w:line="240" w:lineRule="auto"/>
        <w:jc w:val="center"/>
        <w:rPr>
          <w:rFonts w:ascii="Times New Roman" w:eastAsia="Times New Roman" w:hAnsi="Times New Roman" w:cs="Times New Roman"/>
          <w:b/>
          <w:kern w:val="0"/>
          <w:sz w:val="24"/>
          <w:szCs w:val="20"/>
          <w:lang w:val="ro-RO" w:eastAsia="en-GB"/>
          <w14:ligatures w14:val="none"/>
        </w:rPr>
      </w:pPr>
      <w:r w:rsidRPr="00E3117A">
        <w:rPr>
          <w:rFonts w:ascii="Times New Roman" w:eastAsia="Times New Roman" w:hAnsi="Times New Roman" w:cs="Times New Roman"/>
          <w:b/>
          <w:kern w:val="0"/>
          <w:sz w:val="24"/>
          <w:szCs w:val="20"/>
          <w:lang w:val="ro-RO" w:eastAsia="en-GB"/>
          <w14:ligatures w14:val="none"/>
        </w:rPr>
        <w:t>Curtea de apel</w:t>
      </w:r>
    </w:p>
    <w:p w14:paraId="4F24B001" w14:textId="77777777"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p>
    <w:p w14:paraId="4D80F2D3" w14:textId="77777777" w:rsidR="00E3117A" w:rsidRPr="00E3117A" w:rsidRDefault="00E3117A" w:rsidP="00E3117A">
      <w:pPr>
        <w:spacing w:after="0" w:line="240" w:lineRule="auto"/>
        <w:ind w:firstLine="709"/>
        <w:jc w:val="both"/>
        <w:rPr>
          <w:rFonts w:ascii="Times New Roman" w:eastAsia="Times New Roman" w:hAnsi="Times New Roman" w:cs="Times New Roman"/>
          <w:b/>
          <w:color w:val="404040"/>
          <w:kern w:val="0"/>
          <w:sz w:val="24"/>
          <w:szCs w:val="20"/>
          <w:lang w:val="ro-RO" w:eastAsia="en-GB"/>
          <w14:ligatures w14:val="none"/>
        </w:rPr>
      </w:pPr>
      <w:proofErr w:type="spellStart"/>
      <w:r w:rsidRPr="00E3117A">
        <w:rPr>
          <w:rFonts w:ascii="Times New Roman" w:eastAsia="Times New Roman" w:hAnsi="Times New Roman" w:cs="Times New Roman"/>
          <w:b/>
          <w:i/>
          <w:color w:val="404040"/>
          <w:kern w:val="0"/>
          <w:sz w:val="24"/>
          <w:szCs w:val="20"/>
          <w:lang w:val="ro-RO" w:eastAsia="en-GB"/>
          <w14:ligatures w14:val="none"/>
        </w:rPr>
        <w:t>I.Obiectul</w:t>
      </w:r>
      <w:proofErr w:type="spellEnd"/>
      <w:r w:rsidRPr="00E3117A">
        <w:rPr>
          <w:rFonts w:ascii="Times New Roman" w:eastAsia="Times New Roman" w:hAnsi="Times New Roman" w:cs="Times New Roman"/>
          <w:b/>
          <w:i/>
          <w:color w:val="404040"/>
          <w:kern w:val="0"/>
          <w:sz w:val="24"/>
          <w:szCs w:val="20"/>
          <w:lang w:val="ro-RO" w:eastAsia="en-GB"/>
          <w14:ligatures w14:val="none"/>
        </w:rPr>
        <w:t xml:space="preserve"> litigiului și soluția primei instanțe</w:t>
      </w:r>
    </w:p>
    <w:p w14:paraId="66F06809" w14:textId="123ECBEF" w:rsidR="00E3117A" w:rsidRPr="00E3117A" w:rsidRDefault="00E3117A" w:rsidP="00E3117A">
      <w:pPr>
        <w:spacing w:after="0" w:line="240" w:lineRule="auto"/>
        <w:ind w:firstLine="709"/>
        <w:jc w:val="both"/>
        <w:rPr>
          <w:rFonts w:ascii="Times New Roman" w:eastAsia="Times New Roman" w:hAnsi="Times New Roman" w:cs="Times New Roman"/>
          <w:color w:val="000000"/>
          <w:kern w:val="0"/>
          <w:sz w:val="24"/>
          <w:szCs w:val="20"/>
          <w:lang w:val="ro-RO" w:eastAsia="en-GB"/>
          <w14:ligatures w14:val="none"/>
        </w:rPr>
      </w:pPr>
      <w:r w:rsidRPr="00E3117A">
        <w:rPr>
          <w:rFonts w:ascii="Times New Roman" w:eastAsia="Times New Roman" w:hAnsi="Times New Roman" w:cs="Times New Roman"/>
          <w:color w:val="000000"/>
          <w:kern w:val="0"/>
          <w:sz w:val="24"/>
          <w:szCs w:val="20"/>
          <w:lang w:val="ro-RO" w:eastAsia="en-GB"/>
          <w14:ligatures w14:val="none"/>
        </w:rPr>
        <w:t xml:space="preserve">Prin cererea adresată Tribunalului </w:t>
      </w:r>
      <w:r w:rsidR="00D20C43">
        <w:rPr>
          <w:rFonts w:ascii="Times New Roman" w:eastAsia="Times New Roman" w:hAnsi="Times New Roman" w:cs="Times New Roman"/>
          <w:color w:val="000000"/>
          <w:kern w:val="0"/>
          <w:sz w:val="24"/>
          <w:szCs w:val="20"/>
          <w:lang w:val="ro-RO" w:eastAsia="en-GB"/>
          <w14:ligatures w14:val="none"/>
        </w:rPr>
        <w:t>..........</w:t>
      </w:r>
      <w:r w:rsidRPr="00E3117A">
        <w:rPr>
          <w:rFonts w:ascii="Times New Roman" w:eastAsia="Times New Roman" w:hAnsi="Times New Roman" w:cs="Times New Roman"/>
          <w:color w:val="000000"/>
          <w:kern w:val="0"/>
          <w:sz w:val="24"/>
          <w:szCs w:val="20"/>
          <w:lang w:val="ro-RO" w:eastAsia="en-GB"/>
          <w14:ligatures w14:val="none"/>
        </w:rPr>
        <w:t xml:space="preserve"> şi înregistrată sub nr. </w:t>
      </w:r>
      <w:r w:rsidR="00D20C43">
        <w:rPr>
          <w:rFonts w:ascii="Times New Roman" w:eastAsia="Times New Roman" w:hAnsi="Times New Roman" w:cs="Times New Roman"/>
          <w:color w:val="000000"/>
          <w:kern w:val="0"/>
          <w:sz w:val="24"/>
          <w:szCs w:val="20"/>
          <w:lang w:val="ro-RO" w:eastAsia="en-GB"/>
          <w14:ligatures w14:val="none"/>
        </w:rPr>
        <w:t>............</w:t>
      </w:r>
      <w:r w:rsidRPr="00E3117A">
        <w:rPr>
          <w:rFonts w:ascii="Times New Roman" w:eastAsia="Times New Roman" w:hAnsi="Times New Roman" w:cs="Times New Roman"/>
          <w:color w:val="000000"/>
          <w:kern w:val="0"/>
          <w:sz w:val="24"/>
          <w:szCs w:val="20"/>
          <w:lang w:val="ro-RO" w:eastAsia="en-GB"/>
          <w14:ligatures w14:val="none"/>
        </w:rPr>
        <w:t xml:space="preserve"> </w:t>
      </w:r>
      <w:proofErr w:type="spellStart"/>
      <w:r w:rsidRPr="00E3117A">
        <w:rPr>
          <w:rFonts w:ascii="Times New Roman" w:eastAsia="Times New Roman" w:hAnsi="Times New Roman" w:cs="Times New Roman"/>
          <w:color w:val="000000"/>
          <w:kern w:val="0"/>
          <w:sz w:val="24"/>
          <w:szCs w:val="20"/>
          <w:lang w:val="ro-RO" w:eastAsia="en-GB"/>
          <w14:ligatures w14:val="none"/>
        </w:rPr>
        <w:t>reclamanţii</w:t>
      </w:r>
      <w:proofErr w:type="spellEnd"/>
      <w:r w:rsidRPr="00E3117A">
        <w:rPr>
          <w:rFonts w:ascii="Times New Roman" w:eastAsia="Times New Roman" w:hAnsi="Times New Roman" w:cs="Times New Roman"/>
          <w:color w:val="000000"/>
          <w:kern w:val="0"/>
          <w:sz w:val="24"/>
          <w:szCs w:val="20"/>
          <w:lang w:val="ro-RO" w:eastAsia="en-GB"/>
          <w14:ligatures w14:val="none"/>
        </w:rPr>
        <w:t xml:space="preserve"> </w:t>
      </w:r>
      <w:r>
        <w:rPr>
          <w:rFonts w:ascii="Times New Roman" w:eastAsia="Times New Roman" w:hAnsi="Times New Roman" w:cs="Times New Roman"/>
          <w:color w:val="000000"/>
          <w:kern w:val="0"/>
          <w:sz w:val="24"/>
          <w:szCs w:val="20"/>
          <w:lang w:val="ro-RO" w:eastAsia="en-GB"/>
          <w14:ligatures w14:val="none"/>
        </w:rPr>
        <w:t>A</w:t>
      </w:r>
      <w:r w:rsidRPr="00E3117A">
        <w:rPr>
          <w:rFonts w:ascii="Times New Roman" w:eastAsia="Times New Roman" w:hAnsi="Times New Roman" w:cs="Times New Roman"/>
          <w:color w:val="000000"/>
          <w:kern w:val="0"/>
          <w:sz w:val="24"/>
          <w:szCs w:val="20"/>
          <w:lang w:val="ro-RO" w:eastAsia="en-GB"/>
          <w14:ligatures w14:val="none"/>
        </w:rPr>
        <w:t xml:space="preserve"> şi </w:t>
      </w:r>
      <w:r>
        <w:rPr>
          <w:rFonts w:ascii="Times New Roman" w:eastAsia="Times New Roman" w:hAnsi="Times New Roman" w:cs="Times New Roman"/>
          <w:color w:val="000000"/>
          <w:kern w:val="0"/>
          <w:sz w:val="24"/>
          <w:szCs w:val="20"/>
          <w:lang w:val="ro-RO" w:eastAsia="en-GB"/>
          <w14:ligatures w14:val="none"/>
        </w:rPr>
        <w:t>B</w:t>
      </w:r>
      <w:r w:rsidRPr="00E3117A">
        <w:rPr>
          <w:rFonts w:ascii="Times New Roman" w:eastAsia="Times New Roman" w:hAnsi="Times New Roman" w:cs="Times New Roman"/>
          <w:color w:val="000000"/>
          <w:kern w:val="0"/>
          <w:sz w:val="24"/>
          <w:szCs w:val="20"/>
          <w:lang w:val="ro-RO" w:eastAsia="en-GB"/>
          <w14:ligatures w14:val="none"/>
        </w:rPr>
        <w:t xml:space="preserve"> au solicitat, în contradictoriu cu pârâţii </w:t>
      </w:r>
      <w:r>
        <w:rPr>
          <w:rFonts w:ascii="Times New Roman" w:eastAsia="Times New Roman" w:hAnsi="Times New Roman" w:cs="Times New Roman"/>
          <w:color w:val="000000"/>
          <w:kern w:val="0"/>
          <w:sz w:val="24"/>
          <w:szCs w:val="20"/>
          <w:lang w:val="ro-RO" w:eastAsia="en-GB"/>
          <w14:ligatures w14:val="none"/>
        </w:rPr>
        <w:t>C</w:t>
      </w:r>
      <w:r w:rsidRPr="00E3117A">
        <w:rPr>
          <w:rFonts w:ascii="Times New Roman" w:eastAsia="Times New Roman" w:hAnsi="Times New Roman" w:cs="Times New Roman"/>
          <w:color w:val="000000"/>
          <w:kern w:val="0"/>
          <w:sz w:val="24"/>
          <w:szCs w:val="20"/>
          <w:lang w:val="ro-RO" w:eastAsia="en-GB"/>
          <w14:ligatures w14:val="none"/>
        </w:rPr>
        <w:t xml:space="preserve">, </w:t>
      </w:r>
      <w:r>
        <w:rPr>
          <w:rFonts w:ascii="Times New Roman" w:eastAsia="Times New Roman" w:hAnsi="Times New Roman" w:cs="Times New Roman"/>
          <w:color w:val="000000"/>
          <w:kern w:val="0"/>
          <w:sz w:val="24"/>
          <w:szCs w:val="20"/>
          <w:lang w:val="ro-RO" w:eastAsia="en-GB"/>
          <w14:ligatures w14:val="none"/>
        </w:rPr>
        <w:t>D</w:t>
      </w:r>
      <w:r w:rsidRPr="00E3117A">
        <w:rPr>
          <w:rFonts w:ascii="Times New Roman" w:eastAsia="Times New Roman" w:hAnsi="Times New Roman" w:cs="Times New Roman"/>
          <w:color w:val="000000"/>
          <w:kern w:val="0"/>
          <w:sz w:val="24"/>
          <w:szCs w:val="20"/>
          <w:lang w:val="ro-RO" w:eastAsia="en-GB"/>
          <w14:ligatures w14:val="none"/>
        </w:rPr>
        <w:t xml:space="preserve"> şi Primarul Municipiului I</w:t>
      </w:r>
      <w:r w:rsidR="00D20C43">
        <w:rPr>
          <w:rFonts w:ascii="Times New Roman" w:eastAsia="Times New Roman" w:hAnsi="Times New Roman" w:cs="Times New Roman"/>
          <w:color w:val="000000"/>
          <w:kern w:val="0"/>
          <w:sz w:val="24"/>
          <w:szCs w:val="20"/>
          <w:lang w:val="ro-RO" w:eastAsia="en-GB"/>
          <w14:ligatures w14:val="none"/>
        </w:rPr>
        <w:t>.</w:t>
      </w:r>
      <w:r w:rsidRPr="00E3117A">
        <w:rPr>
          <w:rFonts w:ascii="Times New Roman" w:eastAsia="Times New Roman" w:hAnsi="Times New Roman" w:cs="Times New Roman"/>
          <w:color w:val="000000"/>
          <w:kern w:val="0"/>
          <w:sz w:val="24"/>
          <w:szCs w:val="20"/>
          <w:lang w:val="ro-RO" w:eastAsia="en-GB"/>
          <w14:ligatures w14:val="none"/>
        </w:rPr>
        <w:t xml:space="preserve">, să se constate suspendarea de drept a executării </w:t>
      </w:r>
      <w:proofErr w:type="spellStart"/>
      <w:r w:rsidRPr="00E3117A">
        <w:rPr>
          <w:rFonts w:ascii="Times New Roman" w:eastAsia="Times New Roman" w:hAnsi="Times New Roman" w:cs="Times New Roman"/>
          <w:color w:val="000000"/>
          <w:kern w:val="0"/>
          <w:sz w:val="24"/>
          <w:szCs w:val="20"/>
          <w:lang w:val="ro-RO" w:eastAsia="en-GB"/>
          <w14:ligatures w14:val="none"/>
        </w:rPr>
        <w:t>Autorizaţiei</w:t>
      </w:r>
      <w:proofErr w:type="spellEnd"/>
      <w:r w:rsidRPr="00E3117A">
        <w:rPr>
          <w:rFonts w:ascii="Times New Roman" w:eastAsia="Times New Roman" w:hAnsi="Times New Roman" w:cs="Times New Roman"/>
          <w:color w:val="000000"/>
          <w:kern w:val="0"/>
          <w:sz w:val="24"/>
          <w:szCs w:val="20"/>
          <w:lang w:val="ro-RO" w:eastAsia="en-GB"/>
          <w14:ligatures w14:val="none"/>
        </w:rPr>
        <w:t xml:space="preserve"> de Construire nr </w:t>
      </w:r>
      <w:r w:rsidR="00D20C43">
        <w:rPr>
          <w:rFonts w:ascii="Times New Roman" w:eastAsia="Times New Roman" w:hAnsi="Times New Roman" w:cs="Times New Roman"/>
          <w:color w:val="000000"/>
          <w:kern w:val="0"/>
          <w:sz w:val="24"/>
          <w:szCs w:val="20"/>
          <w:lang w:val="ro-RO" w:eastAsia="en-GB"/>
          <w14:ligatures w14:val="none"/>
        </w:rPr>
        <w:t>.........</w:t>
      </w:r>
      <w:r w:rsidRPr="00E3117A">
        <w:rPr>
          <w:rFonts w:ascii="Times New Roman" w:eastAsia="Times New Roman" w:hAnsi="Times New Roman" w:cs="Times New Roman"/>
          <w:color w:val="000000"/>
          <w:kern w:val="0"/>
          <w:sz w:val="24"/>
          <w:szCs w:val="20"/>
          <w:lang w:val="ro-RO" w:eastAsia="en-GB"/>
          <w14:ligatures w14:val="none"/>
        </w:rPr>
        <w:t xml:space="preserve">/07.02.2024, act administrativ care are acelaşi conţinut cu </w:t>
      </w:r>
      <w:proofErr w:type="spellStart"/>
      <w:r w:rsidRPr="00E3117A">
        <w:rPr>
          <w:rFonts w:ascii="Times New Roman" w:eastAsia="Times New Roman" w:hAnsi="Times New Roman" w:cs="Times New Roman"/>
          <w:color w:val="000000"/>
          <w:kern w:val="0"/>
          <w:sz w:val="24"/>
          <w:szCs w:val="20"/>
          <w:lang w:val="ro-RO" w:eastAsia="en-GB"/>
          <w14:ligatures w14:val="none"/>
        </w:rPr>
        <w:t>Autorizaţia</w:t>
      </w:r>
      <w:proofErr w:type="spellEnd"/>
      <w:r w:rsidRPr="00E3117A">
        <w:rPr>
          <w:rFonts w:ascii="Times New Roman" w:eastAsia="Times New Roman" w:hAnsi="Times New Roman" w:cs="Times New Roman"/>
          <w:color w:val="000000"/>
          <w:kern w:val="0"/>
          <w:sz w:val="24"/>
          <w:szCs w:val="20"/>
          <w:lang w:val="ro-RO" w:eastAsia="en-GB"/>
          <w14:ligatures w14:val="none"/>
        </w:rPr>
        <w:t xml:space="preserve"> de Construire nr. </w:t>
      </w:r>
      <w:r w:rsidR="00D20C43">
        <w:rPr>
          <w:rFonts w:ascii="Times New Roman" w:eastAsia="Times New Roman" w:hAnsi="Times New Roman" w:cs="Times New Roman"/>
          <w:color w:val="000000"/>
          <w:kern w:val="0"/>
          <w:sz w:val="24"/>
          <w:szCs w:val="20"/>
          <w:lang w:val="ro-RO" w:eastAsia="en-GB"/>
          <w14:ligatures w14:val="none"/>
        </w:rPr>
        <w:t>.........</w:t>
      </w:r>
      <w:r w:rsidRPr="00E3117A">
        <w:rPr>
          <w:rFonts w:ascii="Times New Roman" w:eastAsia="Times New Roman" w:hAnsi="Times New Roman" w:cs="Times New Roman"/>
          <w:color w:val="000000"/>
          <w:kern w:val="0"/>
          <w:sz w:val="24"/>
          <w:szCs w:val="20"/>
          <w:lang w:val="ro-RO" w:eastAsia="en-GB"/>
          <w14:ligatures w14:val="none"/>
        </w:rPr>
        <w:t xml:space="preserve">/2022, a cărei executare a fost suspendată de Tribunalul </w:t>
      </w:r>
      <w:r w:rsidR="00D20C43">
        <w:rPr>
          <w:rFonts w:ascii="Times New Roman" w:eastAsia="Times New Roman" w:hAnsi="Times New Roman" w:cs="Times New Roman"/>
          <w:color w:val="000000"/>
          <w:kern w:val="0"/>
          <w:sz w:val="24"/>
          <w:szCs w:val="20"/>
          <w:lang w:val="ro-RO" w:eastAsia="en-GB"/>
          <w14:ligatures w14:val="none"/>
        </w:rPr>
        <w:t>.........</w:t>
      </w:r>
      <w:r w:rsidRPr="00E3117A">
        <w:rPr>
          <w:rFonts w:ascii="Times New Roman" w:eastAsia="Times New Roman" w:hAnsi="Times New Roman" w:cs="Times New Roman"/>
          <w:color w:val="000000"/>
          <w:kern w:val="0"/>
          <w:sz w:val="24"/>
          <w:szCs w:val="20"/>
          <w:lang w:val="ro-RO" w:eastAsia="en-GB"/>
          <w14:ligatures w14:val="none"/>
        </w:rPr>
        <w:t xml:space="preserve"> prin încheierea pronunţată la data de </w:t>
      </w:r>
      <w:r w:rsidR="00D20C43">
        <w:rPr>
          <w:rFonts w:ascii="Times New Roman" w:eastAsia="Times New Roman" w:hAnsi="Times New Roman" w:cs="Times New Roman"/>
          <w:color w:val="000000"/>
          <w:kern w:val="0"/>
          <w:sz w:val="24"/>
          <w:szCs w:val="20"/>
          <w:lang w:val="ro-RO" w:eastAsia="en-GB"/>
          <w14:ligatures w14:val="none"/>
        </w:rPr>
        <w:t>...........</w:t>
      </w:r>
      <w:r w:rsidRPr="00E3117A">
        <w:rPr>
          <w:rFonts w:ascii="Times New Roman" w:eastAsia="Times New Roman" w:hAnsi="Times New Roman" w:cs="Times New Roman"/>
          <w:color w:val="000000"/>
          <w:kern w:val="0"/>
          <w:sz w:val="24"/>
          <w:szCs w:val="20"/>
          <w:lang w:val="ro-RO" w:eastAsia="en-GB"/>
          <w14:ligatures w14:val="none"/>
        </w:rPr>
        <w:t xml:space="preserve">, </w:t>
      </w:r>
      <w:proofErr w:type="spellStart"/>
      <w:r w:rsidRPr="00E3117A">
        <w:rPr>
          <w:rFonts w:ascii="Times New Roman" w:eastAsia="Times New Roman" w:hAnsi="Times New Roman" w:cs="Times New Roman"/>
          <w:color w:val="000000"/>
          <w:kern w:val="0"/>
          <w:sz w:val="24"/>
          <w:szCs w:val="20"/>
          <w:lang w:val="ro-RO" w:eastAsia="en-GB"/>
          <w14:ligatures w14:val="none"/>
        </w:rPr>
        <w:t>menţinută</w:t>
      </w:r>
      <w:proofErr w:type="spellEnd"/>
      <w:r w:rsidRPr="00E3117A">
        <w:rPr>
          <w:rFonts w:ascii="Times New Roman" w:eastAsia="Times New Roman" w:hAnsi="Times New Roman" w:cs="Times New Roman"/>
          <w:color w:val="000000"/>
          <w:kern w:val="0"/>
          <w:sz w:val="24"/>
          <w:szCs w:val="20"/>
          <w:lang w:val="ro-RO" w:eastAsia="en-GB"/>
          <w14:ligatures w14:val="none"/>
        </w:rPr>
        <w:t xml:space="preserve"> prin Decizia nr. </w:t>
      </w:r>
      <w:r w:rsidR="00D20C43">
        <w:rPr>
          <w:rFonts w:ascii="Times New Roman" w:eastAsia="Times New Roman" w:hAnsi="Times New Roman" w:cs="Times New Roman"/>
          <w:color w:val="000000"/>
          <w:kern w:val="0"/>
          <w:sz w:val="24"/>
          <w:szCs w:val="20"/>
          <w:lang w:val="ro-RO" w:eastAsia="en-GB"/>
          <w14:ligatures w14:val="none"/>
        </w:rPr>
        <w:t>........</w:t>
      </w:r>
      <w:r w:rsidRPr="00E3117A">
        <w:rPr>
          <w:rFonts w:ascii="Times New Roman" w:eastAsia="Times New Roman" w:hAnsi="Times New Roman" w:cs="Times New Roman"/>
          <w:color w:val="000000"/>
          <w:kern w:val="0"/>
          <w:sz w:val="24"/>
          <w:szCs w:val="20"/>
          <w:lang w:val="ro-RO" w:eastAsia="en-GB"/>
          <w14:ligatures w14:val="none"/>
        </w:rPr>
        <w:t>/</w:t>
      </w:r>
      <w:r w:rsidR="00D20C43">
        <w:rPr>
          <w:rFonts w:ascii="Times New Roman" w:eastAsia="Times New Roman" w:hAnsi="Times New Roman" w:cs="Times New Roman"/>
          <w:color w:val="000000"/>
          <w:kern w:val="0"/>
          <w:sz w:val="24"/>
          <w:szCs w:val="20"/>
          <w:lang w:val="ro-RO" w:eastAsia="en-GB"/>
          <w14:ligatures w14:val="none"/>
        </w:rPr>
        <w:t>.........</w:t>
      </w:r>
      <w:r w:rsidRPr="00E3117A">
        <w:rPr>
          <w:rFonts w:ascii="Times New Roman" w:eastAsia="Times New Roman" w:hAnsi="Times New Roman" w:cs="Times New Roman"/>
          <w:color w:val="000000"/>
          <w:kern w:val="0"/>
          <w:sz w:val="24"/>
          <w:szCs w:val="20"/>
          <w:lang w:val="ro-RO" w:eastAsia="en-GB"/>
          <w14:ligatures w14:val="none"/>
        </w:rPr>
        <w:t xml:space="preserve"> a Curţii de Apel </w:t>
      </w:r>
      <w:r w:rsidR="00D20C43">
        <w:rPr>
          <w:rFonts w:ascii="Times New Roman" w:eastAsia="Times New Roman" w:hAnsi="Times New Roman" w:cs="Times New Roman"/>
          <w:color w:val="000000"/>
          <w:kern w:val="0"/>
          <w:sz w:val="24"/>
          <w:szCs w:val="20"/>
          <w:lang w:val="ro-RO" w:eastAsia="en-GB"/>
          <w14:ligatures w14:val="none"/>
        </w:rPr>
        <w:t>...........</w:t>
      </w:r>
      <w:r w:rsidRPr="00E3117A">
        <w:rPr>
          <w:rFonts w:ascii="Times New Roman" w:eastAsia="Times New Roman" w:hAnsi="Times New Roman" w:cs="Times New Roman"/>
          <w:color w:val="000000"/>
          <w:kern w:val="0"/>
          <w:sz w:val="24"/>
          <w:szCs w:val="20"/>
          <w:lang w:val="ro-RO" w:eastAsia="en-GB"/>
          <w14:ligatures w14:val="none"/>
        </w:rPr>
        <w:t xml:space="preserve">, iar în subsidiar să se dispună suspendarea executării </w:t>
      </w:r>
      <w:proofErr w:type="spellStart"/>
      <w:r w:rsidRPr="00E3117A">
        <w:rPr>
          <w:rFonts w:ascii="Times New Roman" w:eastAsia="Times New Roman" w:hAnsi="Times New Roman" w:cs="Times New Roman"/>
          <w:color w:val="000000"/>
          <w:kern w:val="0"/>
          <w:sz w:val="24"/>
          <w:szCs w:val="20"/>
          <w:lang w:val="ro-RO" w:eastAsia="en-GB"/>
          <w14:ligatures w14:val="none"/>
        </w:rPr>
        <w:t>Autorizaţiei</w:t>
      </w:r>
      <w:proofErr w:type="spellEnd"/>
      <w:r w:rsidRPr="00E3117A">
        <w:rPr>
          <w:rFonts w:ascii="Times New Roman" w:eastAsia="Times New Roman" w:hAnsi="Times New Roman" w:cs="Times New Roman"/>
          <w:color w:val="000000"/>
          <w:kern w:val="0"/>
          <w:sz w:val="24"/>
          <w:szCs w:val="20"/>
          <w:lang w:val="ro-RO" w:eastAsia="en-GB"/>
          <w14:ligatures w14:val="none"/>
        </w:rPr>
        <w:t xml:space="preserve"> de Construire nr. </w:t>
      </w:r>
      <w:r w:rsidR="00D20C43">
        <w:rPr>
          <w:rFonts w:ascii="Times New Roman" w:eastAsia="Times New Roman" w:hAnsi="Times New Roman" w:cs="Times New Roman"/>
          <w:color w:val="000000"/>
          <w:kern w:val="0"/>
          <w:sz w:val="24"/>
          <w:szCs w:val="20"/>
          <w:lang w:val="ro-RO" w:eastAsia="en-GB"/>
          <w14:ligatures w14:val="none"/>
        </w:rPr>
        <w:t>.........</w:t>
      </w:r>
      <w:r w:rsidRPr="00E3117A">
        <w:rPr>
          <w:rFonts w:ascii="Times New Roman" w:eastAsia="Times New Roman" w:hAnsi="Times New Roman" w:cs="Times New Roman"/>
          <w:color w:val="000000"/>
          <w:kern w:val="0"/>
          <w:sz w:val="24"/>
          <w:szCs w:val="20"/>
          <w:lang w:val="ro-RO" w:eastAsia="en-GB"/>
          <w14:ligatures w14:val="none"/>
        </w:rPr>
        <w:t>/07.02.2024.</w:t>
      </w:r>
    </w:p>
    <w:p w14:paraId="2FD403E0"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73A583B6" w14:textId="61429B25" w:rsidR="00E3117A" w:rsidRPr="00E3117A" w:rsidRDefault="00E3117A" w:rsidP="00E3117A">
      <w:pPr>
        <w:spacing w:after="0" w:line="240" w:lineRule="auto"/>
        <w:ind w:firstLine="709"/>
        <w:jc w:val="both"/>
        <w:rPr>
          <w:rFonts w:ascii="Times New Roman" w:eastAsia="Times New Roman" w:hAnsi="Times New Roman" w:cs="Times New Roman"/>
          <w:color w:val="000000"/>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lastRenderedPageBreak/>
        <w:t xml:space="preserve">Prin sentinţa civilă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pronunţată de Tribunalul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i/>
          <w:kern w:val="0"/>
          <w:sz w:val="24"/>
          <w:szCs w:val="20"/>
          <w:lang w:val="ro-RO" w:eastAsia="en-GB"/>
          <w14:ligatures w14:val="none"/>
        </w:rPr>
        <w:t xml:space="preserve"> </w:t>
      </w:r>
      <w:r w:rsidRPr="00E3117A">
        <w:rPr>
          <w:rFonts w:ascii="Times New Roman" w:eastAsia="Times New Roman" w:hAnsi="Times New Roman" w:cs="Times New Roman"/>
          <w:color w:val="000000"/>
          <w:kern w:val="0"/>
          <w:sz w:val="24"/>
          <w:szCs w:val="20"/>
          <w:lang w:val="ro-RO" w:eastAsia="en-GB"/>
          <w14:ligatures w14:val="none"/>
        </w:rPr>
        <w:t xml:space="preserve">a respins ca neîntemeiată cererea formulată de </w:t>
      </w:r>
      <w:proofErr w:type="spellStart"/>
      <w:r w:rsidRPr="00E3117A">
        <w:rPr>
          <w:rFonts w:ascii="Times New Roman" w:eastAsia="Times New Roman" w:hAnsi="Times New Roman" w:cs="Times New Roman"/>
          <w:color w:val="000000"/>
          <w:kern w:val="0"/>
          <w:sz w:val="24"/>
          <w:szCs w:val="20"/>
          <w:lang w:val="ro-RO" w:eastAsia="en-GB"/>
          <w14:ligatures w14:val="none"/>
        </w:rPr>
        <w:t>reclamanţii</w:t>
      </w:r>
      <w:proofErr w:type="spellEnd"/>
      <w:r w:rsidRPr="00E3117A">
        <w:rPr>
          <w:rFonts w:ascii="Times New Roman" w:eastAsia="Times New Roman" w:hAnsi="Times New Roman" w:cs="Times New Roman"/>
          <w:color w:val="000000"/>
          <w:kern w:val="0"/>
          <w:sz w:val="24"/>
          <w:szCs w:val="20"/>
          <w:lang w:val="ro-RO" w:eastAsia="en-GB"/>
          <w14:ligatures w14:val="none"/>
        </w:rPr>
        <w:t xml:space="preserve"> </w:t>
      </w:r>
      <w:r>
        <w:rPr>
          <w:rFonts w:ascii="Times New Roman" w:eastAsia="Times New Roman" w:hAnsi="Times New Roman" w:cs="Times New Roman"/>
          <w:color w:val="000000"/>
          <w:kern w:val="0"/>
          <w:sz w:val="24"/>
          <w:szCs w:val="20"/>
          <w:lang w:val="ro-RO" w:eastAsia="en-GB"/>
          <w14:ligatures w14:val="none"/>
        </w:rPr>
        <w:t>A</w:t>
      </w:r>
      <w:r w:rsidRPr="00E3117A">
        <w:rPr>
          <w:rFonts w:ascii="Times New Roman" w:eastAsia="Times New Roman" w:hAnsi="Times New Roman" w:cs="Times New Roman"/>
          <w:color w:val="000000"/>
          <w:kern w:val="0"/>
          <w:sz w:val="24"/>
          <w:szCs w:val="20"/>
          <w:lang w:val="ro-RO" w:eastAsia="en-GB"/>
          <w14:ligatures w14:val="none"/>
        </w:rPr>
        <w:t xml:space="preserve"> şi </w:t>
      </w:r>
      <w:r>
        <w:rPr>
          <w:rFonts w:ascii="Times New Roman" w:eastAsia="Times New Roman" w:hAnsi="Times New Roman" w:cs="Times New Roman"/>
          <w:color w:val="000000"/>
          <w:kern w:val="0"/>
          <w:sz w:val="24"/>
          <w:szCs w:val="20"/>
          <w:lang w:val="ro-RO" w:eastAsia="en-GB"/>
          <w14:ligatures w14:val="none"/>
        </w:rPr>
        <w:t>B</w:t>
      </w:r>
      <w:r w:rsidRPr="00E3117A">
        <w:rPr>
          <w:rFonts w:ascii="Times New Roman" w:eastAsia="Times New Roman" w:hAnsi="Times New Roman" w:cs="Times New Roman"/>
          <w:color w:val="000000"/>
          <w:kern w:val="0"/>
          <w:sz w:val="24"/>
          <w:szCs w:val="20"/>
          <w:lang w:val="ro-RO" w:eastAsia="en-GB"/>
          <w14:ligatures w14:val="none"/>
        </w:rPr>
        <w:t xml:space="preserve"> în contradictoriu cu  pârâţii  </w:t>
      </w:r>
      <w:r>
        <w:rPr>
          <w:rFonts w:ascii="Times New Roman" w:eastAsia="Times New Roman" w:hAnsi="Times New Roman" w:cs="Times New Roman"/>
          <w:color w:val="000000"/>
          <w:kern w:val="0"/>
          <w:sz w:val="24"/>
          <w:szCs w:val="20"/>
          <w:lang w:val="ro-RO" w:eastAsia="en-GB"/>
          <w14:ligatures w14:val="none"/>
        </w:rPr>
        <w:t>C</w:t>
      </w:r>
      <w:r w:rsidRPr="00E3117A">
        <w:rPr>
          <w:rFonts w:ascii="Times New Roman" w:eastAsia="Times New Roman" w:hAnsi="Times New Roman" w:cs="Times New Roman"/>
          <w:color w:val="000000"/>
          <w:kern w:val="0"/>
          <w:sz w:val="24"/>
          <w:szCs w:val="20"/>
          <w:lang w:val="ro-RO" w:eastAsia="en-GB"/>
          <w14:ligatures w14:val="none"/>
        </w:rPr>
        <w:t xml:space="preserve">, </w:t>
      </w:r>
      <w:r>
        <w:rPr>
          <w:rFonts w:ascii="Times New Roman" w:eastAsia="Times New Roman" w:hAnsi="Times New Roman" w:cs="Times New Roman"/>
          <w:color w:val="000000"/>
          <w:kern w:val="0"/>
          <w:sz w:val="24"/>
          <w:szCs w:val="20"/>
          <w:lang w:val="ro-RO" w:eastAsia="en-GB"/>
          <w14:ligatures w14:val="none"/>
        </w:rPr>
        <w:t>D</w:t>
      </w:r>
      <w:r w:rsidRPr="00E3117A">
        <w:rPr>
          <w:rFonts w:ascii="Times New Roman" w:eastAsia="Times New Roman" w:hAnsi="Times New Roman" w:cs="Times New Roman"/>
          <w:color w:val="000000"/>
          <w:kern w:val="0"/>
          <w:sz w:val="24"/>
          <w:szCs w:val="20"/>
          <w:lang w:val="ro-RO" w:eastAsia="en-GB"/>
          <w14:ligatures w14:val="none"/>
        </w:rPr>
        <w:t xml:space="preserve"> şi Primarul Municipiului I</w:t>
      </w:r>
      <w:r w:rsidR="00D20C43">
        <w:rPr>
          <w:rFonts w:ascii="Times New Roman" w:eastAsia="Times New Roman" w:hAnsi="Times New Roman" w:cs="Times New Roman"/>
          <w:color w:val="000000"/>
          <w:kern w:val="0"/>
          <w:sz w:val="24"/>
          <w:szCs w:val="20"/>
          <w:lang w:val="ro-RO" w:eastAsia="en-GB"/>
          <w14:ligatures w14:val="none"/>
        </w:rPr>
        <w:t>.</w:t>
      </w:r>
      <w:r w:rsidRPr="00E3117A">
        <w:rPr>
          <w:rFonts w:ascii="Times New Roman" w:eastAsia="Times New Roman" w:hAnsi="Times New Roman" w:cs="Times New Roman"/>
          <w:color w:val="000000"/>
          <w:kern w:val="0"/>
          <w:sz w:val="24"/>
          <w:szCs w:val="20"/>
          <w:lang w:val="ro-RO" w:eastAsia="en-GB"/>
          <w14:ligatures w14:val="none"/>
        </w:rPr>
        <w:t>.</w:t>
      </w:r>
    </w:p>
    <w:p w14:paraId="2FBAC711" w14:textId="77777777" w:rsidR="00E3117A" w:rsidRPr="00E3117A" w:rsidRDefault="00E3117A" w:rsidP="00E3117A">
      <w:pPr>
        <w:spacing w:after="0" w:line="240" w:lineRule="auto"/>
        <w:ind w:firstLine="709"/>
        <w:jc w:val="both"/>
        <w:rPr>
          <w:rFonts w:ascii="Times New Roman" w:eastAsia="Times New Roman" w:hAnsi="Times New Roman" w:cs="Times New Roman"/>
          <w:color w:val="000000"/>
          <w:kern w:val="0"/>
          <w:sz w:val="24"/>
          <w:szCs w:val="20"/>
          <w:lang w:val="ro-RO" w:eastAsia="en-GB"/>
          <w14:ligatures w14:val="none"/>
        </w:rPr>
      </w:pPr>
      <w:r w:rsidRPr="00E3117A">
        <w:rPr>
          <w:rFonts w:ascii="Times New Roman" w:eastAsia="Times New Roman" w:hAnsi="Times New Roman" w:cs="Times New Roman"/>
          <w:color w:val="000000"/>
          <w:kern w:val="0"/>
          <w:sz w:val="24"/>
          <w:szCs w:val="20"/>
          <w:lang w:val="ro-RO" w:eastAsia="en-GB"/>
          <w14:ligatures w14:val="none"/>
        </w:rPr>
        <w:t xml:space="preserve">Au fost obligaţi </w:t>
      </w:r>
      <w:proofErr w:type="spellStart"/>
      <w:r w:rsidRPr="00E3117A">
        <w:rPr>
          <w:rFonts w:ascii="Times New Roman" w:eastAsia="Times New Roman" w:hAnsi="Times New Roman" w:cs="Times New Roman"/>
          <w:color w:val="000000"/>
          <w:kern w:val="0"/>
          <w:sz w:val="24"/>
          <w:szCs w:val="20"/>
          <w:lang w:val="ro-RO" w:eastAsia="en-GB"/>
          <w14:ligatures w14:val="none"/>
        </w:rPr>
        <w:t>reclamaţii</w:t>
      </w:r>
      <w:proofErr w:type="spellEnd"/>
      <w:r w:rsidRPr="00E3117A">
        <w:rPr>
          <w:rFonts w:ascii="Times New Roman" w:eastAsia="Times New Roman" w:hAnsi="Times New Roman" w:cs="Times New Roman"/>
          <w:color w:val="000000"/>
          <w:kern w:val="0"/>
          <w:sz w:val="24"/>
          <w:szCs w:val="20"/>
          <w:lang w:val="ro-RO" w:eastAsia="en-GB"/>
          <w14:ligatures w14:val="none"/>
        </w:rPr>
        <w:t xml:space="preserve"> să plătească </w:t>
      </w:r>
      <w:proofErr w:type="spellStart"/>
      <w:r w:rsidRPr="00E3117A">
        <w:rPr>
          <w:rFonts w:ascii="Times New Roman" w:eastAsia="Times New Roman" w:hAnsi="Times New Roman" w:cs="Times New Roman"/>
          <w:color w:val="000000"/>
          <w:kern w:val="0"/>
          <w:sz w:val="24"/>
          <w:szCs w:val="20"/>
          <w:lang w:val="ro-RO" w:eastAsia="en-GB"/>
          <w14:ligatures w14:val="none"/>
        </w:rPr>
        <w:t>pârâţilor</w:t>
      </w:r>
      <w:proofErr w:type="spellEnd"/>
      <w:r w:rsidRPr="00E3117A">
        <w:rPr>
          <w:rFonts w:ascii="Times New Roman" w:eastAsia="Times New Roman" w:hAnsi="Times New Roman" w:cs="Times New Roman"/>
          <w:color w:val="000000"/>
          <w:kern w:val="0"/>
          <w:sz w:val="24"/>
          <w:szCs w:val="20"/>
          <w:lang w:val="ro-RO" w:eastAsia="en-GB"/>
          <w14:ligatures w14:val="none"/>
        </w:rPr>
        <w:t xml:space="preserve">  suma de 10.000 lei cu titlu de cheltuieli de judecată</w:t>
      </w:r>
    </w:p>
    <w:p w14:paraId="2B73AB06" w14:textId="77777777" w:rsidR="00E3117A" w:rsidRPr="00E3117A" w:rsidRDefault="00E3117A" w:rsidP="00E3117A">
      <w:pPr>
        <w:spacing w:after="0" w:line="240" w:lineRule="auto"/>
        <w:ind w:firstLine="709"/>
        <w:jc w:val="both"/>
        <w:rPr>
          <w:rFonts w:ascii="Times New Roman" w:eastAsia="Times New Roman" w:hAnsi="Times New Roman" w:cs="Times New Roman"/>
          <w:i/>
          <w:kern w:val="0"/>
          <w:sz w:val="24"/>
          <w:szCs w:val="20"/>
          <w:lang w:val="ro-RO" w:eastAsia="en-GB"/>
          <w14:ligatures w14:val="none"/>
        </w:rPr>
      </w:pPr>
    </w:p>
    <w:p w14:paraId="0F74C279" w14:textId="77777777" w:rsidR="00E3117A" w:rsidRPr="00E3117A" w:rsidRDefault="00E3117A" w:rsidP="00E3117A">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r w:rsidRPr="00E3117A">
        <w:rPr>
          <w:rFonts w:ascii="Times New Roman" w:eastAsia="Times New Roman" w:hAnsi="Times New Roman" w:cs="Times New Roman"/>
          <w:b/>
          <w:kern w:val="0"/>
          <w:sz w:val="24"/>
          <w:szCs w:val="20"/>
          <w:lang w:val="ro-RO" w:eastAsia="en-GB"/>
          <w14:ligatures w14:val="none"/>
        </w:rPr>
        <w:t>II. Recursul</w:t>
      </w:r>
    </w:p>
    <w:p w14:paraId="0D5565C4" w14:textId="53EA0F52"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Împotriva sentinței nr.</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a Tribunalului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au declarat recurs în termen legal </w:t>
      </w: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-reclamanţi </w:t>
      </w:r>
      <w:r>
        <w:rPr>
          <w:rFonts w:ascii="Times New Roman" w:eastAsia="Times New Roman" w:hAnsi="Times New Roman" w:cs="Times New Roman"/>
          <w:color w:val="000000"/>
          <w:kern w:val="0"/>
          <w:sz w:val="24"/>
          <w:szCs w:val="20"/>
          <w:lang w:val="ro-RO" w:eastAsia="en-GB"/>
          <w14:ligatures w14:val="none"/>
        </w:rPr>
        <w:t>A</w:t>
      </w:r>
      <w:r w:rsidRPr="00E3117A">
        <w:rPr>
          <w:rFonts w:ascii="Times New Roman" w:eastAsia="Times New Roman" w:hAnsi="Times New Roman" w:cs="Times New Roman"/>
          <w:color w:val="000000"/>
          <w:kern w:val="0"/>
          <w:sz w:val="24"/>
          <w:szCs w:val="20"/>
          <w:lang w:val="ro-RO" w:eastAsia="en-GB"/>
          <w14:ligatures w14:val="none"/>
        </w:rPr>
        <w:t xml:space="preserve"> şi </w:t>
      </w:r>
      <w:r>
        <w:rPr>
          <w:rFonts w:ascii="Times New Roman" w:eastAsia="Times New Roman" w:hAnsi="Times New Roman" w:cs="Times New Roman"/>
          <w:color w:val="000000"/>
          <w:kern w:val="0"/>
          <w:sz w:val="24"/>
          <w:szCs w:val="20"/>
          <w:lang w:val="ro-RO" w:eastAsia="en-GB"/>
          <w14:ligatures w14:val="none"/>
        </w:rPr>
        <w:t>B</w:t>
      </w:r>
      <w:r w:rsidRPr="00E3117A">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i/>
          <w:kern w:val="0"/>
          <w:sz w:val="24"/>
          <w:szCs w:val="20"/>
          <w:lang w:val="ro-RO" w:eastAsia="en-GB"/>
          <w14:ligatures w14:val="none"/>
        </w:rPr>
        <w:t xml:space="preserve"> </w:t>
      </w:r>
      <w:r w:rsidRPr="00E3117A">
        <w:rPr>
          <w:rFonts w:ascii="Times New Roman" w:eastAsia="Times New Roman" w:hAnsi="Times New Roman" w:cs="Times New Roman"/>
          <w:kern w:val="0"/>
          <w:sz w:val="24"/>
          <w:szCs w:val="20"/>
          <w:lang w:val="ro-RO" w:eastAsia="en-GB"/>
          <w14:ligatures w14:val="none"/>
        </w:rPr>
        <w:t xml:space="preserve">solicitând admiterea recursului, casarea sentinţei şi admiterea acţiunii, cu obligarea </w:t>
      </w:r>
      <w:proofErr w:type="spellStart"/>
      <w:r w:rsidRPr="00E3117A">
        <w:rPr>
          <w:rFonts w:ascii="Times New Roman" w:eastAsia="Times New Roman" w:hAnsi="Times New Roman" w:cs="Times New Roman"/>
          <w:kern w:val="0"/>
          <w:sz w:val="24"/>
          <w:szCs w:val="20"/>
          <w:lang w:val="ro-RO" w:eastAsia="en-GB"/>
          <w14:ligatures w14:val="none"/>
        </w:rPr>
        <w:t>intimaţilor</w:t>
      </w:r>
      <w:proofErr w:type="spellEnd"/>
      <w:r w:rsidRPr="00E3117A">
        <w:rPr>
          <w:rFonts w:ascii="Times New Roman" w:eastAsia="Times New Roman" w:hAnsi="Times New Roman" w:cs="Times New Roman"/>
          <w:kern w:val="0"/>
          <w:sz w:val="24"/>
          <w:szCs w:val="20"/>
          <w:lang w:val="ro-RO" w:eastAsia="en-GB"/>
          <w14:ligatures w14:val="none"/>
        </w:rPr>
        <w:t xml:space="preserve"> la plata cheltuielilor de judecată.</w:t>
      </w:r>
    </w:p>
    <w:p w14:paraId="202DC076" w14:textId="5CB6E485"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Arată </w:t>
      </w: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 că sentinţa nu are o motivare proprie, că la pronunţarea acesteia Tribunalul </w:t>
      </w:r>
      <w:r w:rsidR="0025146E">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a încălcat autoritatea de lucru judecat, precum şi normele de drept material incidente.</w:t>
      </w:r>
    </w:p>
    <w:p w14:paraId="163D2172"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Cu privire la motivul de casare reglementat de art. 488 alin. 1 pct. 6 Cod procedură civilă, au invocat că motivarea propriu-zisă a sentinţei, după prezentarea situaţiei de fapt, începe cu paragraful 6 din pagina 9, în cadrul căruia instanţa de fond reţine succint că cele două </w:t>
      </w:r>
      <w:proofErr w:type="spellStart"/>
      <w:r w:rsidRPr="00E3117A">
        <w:rPr>
          <w:rFonts w:ascii="Times New Roman" w:eastAsia="Times New Roman" w:hAnsi="Times New Roman" w:cs="Times New Roman"/>
          <w:kern w:val="0"/>
          <w:sz w:val="24"/>
          <w:szCs w:val="20"/>
          <w:lang w:val="ro-RO" w:eastAsia="en-GB"/>
          <w14:ligatures w14:val="none"/>
        </w:rPr>
        <w:t>autorizaţii</w:t>
      </w:r>
      <w:proofErr w:type="spellEnd"/>
      <w:r w:rsidRPr="00E3117A">
        <w:rPr>
          <w:rFonts w:ascii="Times New Roman" w:eastAsia="Times New Roman" w:hAnsi="Times New Roman" w:cs="Times New Roman"/>
          <w:kern w:val="0"/>
          <w:sz w:val="24"/>
          <w:szCs w:val="20"/>
          <w:lang w:val="ro-RO" w:eastAsia="en-GB"/>
          <w14:ligatures w14:val="none"/>
        </w:rPr>
        <w:t xml:space="preserve"> de construire aprobă indicatori urbanistici </w:t>
      </w:r>
      <w:proofErr w:type="spellStart"/>
      <w:r w:rsidRPr="00E3117A">
        <w:rPr>
          <w:rFonts w:ascii="Times New Roman" w:eastAsia="Times New Roman" w:hAnsi="Times New Roman" w:cs="Times New Roman"/>
          <w:kern w:val="0"/>
          <w:sz w:val="24"/>
          <w:szCs w:val="20"/>
          <w:lang w:val="ro-RO" w:eastAsia="en-GB"/>
          <w14:ligatures w14:val="none"/>
        </w:rPr>
        <w:t>diferiţi</w:t>
      </w:r>
      <w:proofErr w:type="spellEnd"/>
      <w:r w:rsidRPr="00E3117A">
        <w:rPr>
          <w:rFonts w:ascii="Times New Roman" w:eastAsia="Times New Roman" w:hAnsi="Times New Roman" w:cs="Times New Roman"/>
          <w:kern w:val="0"/>
          <w:sz w:val="24"/>
          <w:szCs w:val="20"/>
          <w:lang w:val="ro-RO" w:eastAsia="en-GB"/>
          <w14:ligatures w14:val="none"/>
        </w:rPr>
        <w:t xml:space="preserve"> fără a exista o </w:t>
      </w:r>
      <w:proofErr w:type="spellStart"/>
      <w:r w:rsidRPr="00E3117A">
        <w:rPr>
          <w:rFonts w:ascii="Times New Roman" w:eastAsia="Times New Roman" w:hAnsi="Times New Roman" w:cs="Times New Roman"/>
          <w:kern w:val="0"/>
          <w:sz w:val="24"/>
          <w:szCs w:val="20"/>
          <w:lang w:val="ro-RO" w:eastAsia="en-GB"/>
          <w14:ligatures w14:val="none"/>
        </w:rPr>
        <w:t>anaiză</w:t>
      </w:r>
      <w:proofErr w:type="spellEnd"/>
      <w:r w:rsidRPr="00E3117A">
        <w:rPr>
          <w:rFonts w:ascii="Times New Roman" w:eastAsia="Times New Roman" w:hAnsi="Times New Roman" w:cs="Times New Roman"/>
          <w:kern w:val="0"/>
          <w:sz w:val="24"/>
          <w:szCs w:val="20"/>
          <w:lang w:val="ro-RO" w:eastAsia="en-GB"/>
          <w14:ligatures w14:val="none"/>
        </w:rPr>
        <w:t xml:space="preserve"> comparativă a indicatorilor urbanistici.</w:t>
      </w:r>
    </w:p>
    <w:p w14:paraId="4238DD31" w14:textId="18ABD248"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În ceea ce priveşte suspendarea executării </w:t>
      </w:r>
      <w:proofErr w:type="spellStart"/>
      <w:r w:rsidRPr="00E3117A">
        <w:rPr>
          <w:rFonts w:ascii="Times New Roman" w:eastAsia="Times New Roman" w:hAnsi="Times New Roman" w:cs="Times New Roman"/>
          <w:kern w:val="0"/>
          <w:sz w:val="24"/>
          <w:szCs w:val="20"/>
          <w:lang w:val="ro-RO" w:eastAsia="en-GB"/>
          <w14:ligatures w14:val="none"/>
        </w:rPr>
        <w:t>autorizaţiei</w:t>
      </w:r>
      <w:proofErr w:type="spellEnd"/>
      <w:r w:rsidRPr="00E3117A">
        <w:rPr>
          <w:rFonts w:ascii="Times New Roman" w:eastAsia="Times New Roman" w:hAnsi="Times New Roman" w:cs="Times New Roman"/>
          <w:kern w:val="0"/>
          <w:sz w:val="24"/>
          <w:szCs w:val="20"/>
          <w:lang w:val="ro-RO" w:eastAsia="en-GB"/>
          <w14:ligatures w14:val="none"/>
        </w:rPr>
        <w:t xml:space="preserve">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/2024, instanţa de fond, după o prezentare generală, care poate fi inserată în orice hotărâre judecătorească privind suspendarea executării unui act administrativ, reţine doar că verificarea criticilor cazului bine justificat presupune administrarea unui probatoriu complex nepermis în acest cadru procesual.</w:t>
      </w:r>
    </w:p>
    <w:p w14:paraId="1A8A8548"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Or, aceasta nu poate constitui o motivare a unei hotărâri judecătoreşti, ci echivalează cu un refuz de analizare a cauzei, de verificare a aspectelor invocate de părţi.</w:t>
      </w:r>
    </w:p>
    <w:p w14:paraId="4F27E4E3"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Considerentele de fond şi analiza proprie a primei instanţe, care se regăsesc la filele 8 - 11 ale Sentinţei, cuprind doar citarea dispoziţiilor art. 14 din Legea 554/2004 şi interpretarea generală a normei legale, şi motivele de nelegalitate invocate prin cererea de chemare în judecată, dar fără a rezulta cu claritate şi în mod concret o analiză a acestor motive.</w:t>
      </w:r>
    </w:p>
    <w:p w14:paraId="4884A81D" w14:textId="1318C2F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În condiţiile în care au arătat că elementul de identitate al celor două </w:t>
      </w:r>
      <w:proofErr w:type="spellStart"/>
      <w:r w:rsidRPr="00E3117A">
        <w:rPr>
          <w:rFonts w:ascii="Times New Roman" w:eastAsia="Times New Roman" w:hAnsi="Times New Roman" w:cs="Times New Roman"/>
          <w:kern w:val="0"/>
          <w:sz w:val="24"/>
          <w:szCs w:val="20"/>
          <w:lang w:val="ro-RO" w:eastAsia="en-GB"/>
          <w14:ligatures w14:val="none"/>
        </w:rPr>
        <w:t>autorizaţii</w:t>
      </w:r>
      <w:proofErr w:type="spellEnd"/>
      <w:r w:rsidRPr="00E3117A">
        <w:rPr>
          <w:rFonts w:ascii="Times New Roman" w:eastAsia="Times New Roman" w:hAnsi="Times New Roman" w:cs="Times New Roman"/>
          <w:kern w:val="0"/>
          <w:sz w:val="24"/>
          <w:szCs w:val="20"/>
          <w:lang w:val="ro-RO" w:eastAsia="en-GB"/>
          <w14:ligatures w14:val="none"/>
        </w:rPr>
        <w:t xml:space="preserve"> de construire era chiar cota 0, care nu respectă prevederile P.U.Z., asupra căreia Curtea de Apel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statuase exact pe baza </w:t>
      </w:r>
      <w:proofErr w:type="spellStart"/>
      <w:r w:rsidRPr="00E3117A">
        <w:rPr>
          <w:rFonts w:ascii="Times New Roman" w:eastAsia="Times New Roman" w:hAnsi="Times New Roman" w:cs="Times New Roman"/>
          <w:kern w:val="0"/>
          <w:sz w:val="24"/>
          <w:szCs w:val="20"/>
          <w:lang w:val="ro-RO" w:eastAsia="en-GB"/>
          <w14:ligatures w14:val="none"/>
        </w:rPr>
        <w:t>aceloraşi</w:t>
      </w:r>
      <w:proofErr w:type="spellEnd"/>
      <w:r w:rsidRPr="00E3117A">
        <w:rPr>
          <w:rFonts w:ascii="Times New Roman" w:eastAsia="Times New Roman" w:hAnsi="Times New Roman" w:cs="Times New Roman"/>
          <w:kern w:val="0"/>
          <w:sz w:val="24"/>
          <w:szCs w:val="20"/>
          <w:lang w:val="ro-RO" w:eastAsia="en-GB"/>
          <w14:ligatures w14:val="none"/>
        </w:rPr>
        <w:t xml:space="preserve"> documente ale dosarului şi fără vreun alt probatoriu complex, consideră </w:t>
      </w: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 că şi Tribunalul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se putea pronunţa exact pe baza actelor dosarului. Pretind recurenții că nu era nimic de expertizat, era de ajuns ca judecătorul fondului să compare exact </w:t>
      </w:r>
      <w:proofErr w:type="spellStart"/>
      <w:r w:rsidRPr="00E3117A">
        <w:rPr>
          <w:rFonts w:ascii="Times New Roman" w:eastAsia="Times New Roman" w:hAnsi="Times New Roman" w:cs="Times New Roman"/>
          <w:kern w:val="0"/>
          <w:sz w:val="24"/>
          <w:szCs w:val="20"/>
          <w:lang w:val="ro-RO" w:eastAsia="en-GB"/>
          <w14:ligatures w14:val="none"/>
        </w:rPr>
        <w:t>aceleaşi</w:t>
      </w:r>
      <w:proofErr w:type="spellEnd"/>
      <w:r w:rsidRPr="00E3117A">
        <w:rPr>
          <w:rFonts w:ascii="Times New Roman" w:eastAsia="Times New Roman" w:hAnsi="Times New Roman" w:cs="Times New Roman"/>
          <w:kern w:val="0"/>
          <w:sz w:val="24"/>
          <w:szCs w:val="20"/>
          <w:lang w:val="ro-RO" w:eastAsia="en-GB"/>
          <w14:ligatures w14:val="none"/>
        </w:rPr>
        <w:t xml:space="preserve"> </w:t>
      </w:r>
      <w:proofErr w:type="spellStart"/>
      <w:r w:rsidRPr="00E3117A">
        <w:rPr>
          <w:rFonts w:ascii="Times New Roman" w:eastAsia="Times New Roman" w:hAnsi="Times New Roman" w:cs="Times New Roman"/>
          <w:kern w:val="0"/>
          <w:sz w:val="24"/>
          <w:szCs w:val="20"/>
          <w:lang w:val="ro-RO" w:eastAsia="en-GB"/>
          <w14:ligatures w14:val="none"/>
        </w:rPr>
        <w:t>planşe</w:t>
      </w:r>
      <w:proofErr w:type="spellEnd"/>
      <w:r w:rsidRPr="00E3117A">
        <w:rPr>
          <w:rFonts w:ascii="Times New Roman" w:eastAsia="Times New Roman" w:hAnsi="Times New Roman" w:cs="Times New Roman"/>
          <w:kern w:val="0"/>
          <w:sz w:val="24"/>
          <w:szCs w:val="20"/>
          <w:lang w:val="ro-RO" w:eastAsia="en-GB"/>
          <w14:ligatures w14:val="none"/>
        </w:rPr>
        <w:t xml:space="preserve"> pe care le analizase şi Curtea de Apel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în 2022, </w:t>
      </w:r>
      <w:proofErr w:type="spellStart"/>
      <w:r w:rsidRPr="00E3117A">
        <w:rPr>
          <w:rFonts w:ascii="Times New Roman" w:eastAsia="Times New Roman" w:hAnsi="Times New Roman" w:cs="Times New Roman"/>
          <w:kern w:val="0"/>
          <w:sz w:val="24"/>
          <w:szCs w:val="20"/>
          <w:lang w:val="ro-RO" w:eastAsia="en-GB"/>
          <w14:ligatures w14:val="none"/>
        </w:rPr>
        <w:t>planşe</w:t>
      </w:r>
      <w:proofErr w:type="spellEnd"/>
      <w:r w:rsidRPr="00E3117A">
        <w:rPr>
          <w:rFonts w:ascii="Times New Roman" w:eastAsia="Times New Roman" w:hAnsi="Times New Roman" w:cs="Times New Roman"/>
          <w:kern w:val="0"/>
          <w:sz w:val="24"/>
          <w:szCs w:val="20"/>
          <w:lang w:val="ro-RO" w:eastAsia="en-GB"/>
          <w14:ligatures w14:val="none"/>
        </w:rPr>
        <w:t xml:space="preserve"> identice cu cele din 2024, sub aspectul cotei 0.</w:t>
      </w:r>
    </w:p>
    <w:p w14:paraId="24323D99"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Cele două acte administrative nu trebuie să aibă un conţinut identic, ci identitatea trebuie să privească </w:t>
      </w:r>
      <w:proofErr w:type="spellStart"/>
      <w:r w:rsidRPr="00E3117A">
        <w:rPr>
          <w:rFonts w:ascii="Times New Roman" w:eastAsia="Times New Roman" w:hAnsi="Times New Roman" w:cs="Times New Roman"/>
          <w:kern w:val="0"/>
          <w:sz w:val="24"/>
          <w:szCs w:val="20"/>
          <w:lang w:val="ro-RO" w:eastAsia="en-GB"/>
          <w14:ligatures w14:val="none"/>
        </w:rPr>
        <w:t>aceleaşi</w:t>
      </w:r>
      <w:proofErr w:type="spellEnd"/>
      <w:r w:rsidRPr="00E3117A">
        <w:rPr>
          <w:rFonts w:ascii="Times New Roman" w:eastAsia="Times New Roman" w:hAnsi="Times New Roman" w:cs="Times New Roman"/>
          <w:kern w:val="0"/>
          <w:sz w:val="24"/>
          <w:szCs w:val="20"/>
          <w:lang w:val="ro-RO" w:eastAsia="en-GB"/>
          <w14:ligatures w14:val="none"/>
        </w:rPr>
        <w:t xml:space="preserve"> aspecte care au dus la suspendarea executării primul act emis.</w:t>
      </w:r>
    </w:p>
    <w:p w14:paraId="3671E0FD" w14:textId="60DAE6EF"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În ceea ce priveşte suspendarea executării </w:t>
      </w:r>
      <w:proofErr w:type="spellStart"/>
      <w:r w:rsidRPr="00E3117A">
        <w:rPr>
          <w:rFonts w:ascii="Times New Roman" w:eastAsia="Times New Roman" w:hAnsi="Times New Roman" w:cs="Times New Roman"/>
          <w:kern w:val="0"/>
          <w:sz w:val="24"/>
          <w:szCs w:val="20"/>
          <w:lang w:val="ro-RO" w:eastAsia="en-GB"/>
          <w14:ligatures w14:val="none"/>
        </w:rPr>
        <w:t>Autorizaţiei</w:t>
      </w:r>
      <w:proofErr w:type="spellEnd"/>
      <w:r w:rsidRPr="00E3117A">
        <w:rPr>
          <w:rFonts w:ascii="Times New Roman" w:eastAsia="Times New Roman" w:hAnsi="Times New Roman" w:cs="Times New Roman"/>
          <w:kern w:val="0"/>
          <w:sz w:val="24"/>
          <w:szCs w:val="20"/>
          <w:lang w:val="ro-RO" w:eastAsia="en-GB"/>
          <w14:ligatures w14:val="none"/>
        </w:rPr>
        <w:t xml:space="preserve"> nr.</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/2024, solicitare subsidiară primului capăt de cerere, motivele invocate în cererea de chemare în judecată se refereau şi la nelegalitatea emiterii </w:t>
      </w:r>
      <w:proofErr w:type="spellStart"/>
      <w:r w:rsidRPr="00E3117A">
        <w:rPr>
          <w:rFonts w:ascii="Times New Roman" w:eastAsia="Times New Roman" w:hAnsi="Times New Roman" w:cs="Times New Roman"/>
          <w:kern w:val="0"/>
          <w:sz w:val="24"/>
          <w:szCs w:val="20"/>
          <w:lang w:val="ro-RO" w:eastAsia="en-GB"/>
          <w14:ligatures w14:val="none"/>
        </w:rPr>
        <w:t>Autorizaţiei</w:t>
      </w:r>
      <w:proofErr w:type="spellEnd"/>
      <w:r w:rsidRPr="00E3117A">
        <w:rPr>
          <w:rFonts w:ascii="Times New Roman" w:eastAsia="Times New Roman" w:hAnsi="Times New Roman" w:cs="Times New Roman"/>
          <w:kern w:val="0"/>
          <w:sz w:val="24"/>
          <w:szCs w:val="20"/>
          <w:lang w:val="ro-RO" w:eastAsia="en-GB"/>
          <w14:ligatures w14:val="none"/>
        </w:rPr>
        <w:t xml:space="preserve"> nu doar prin încălcarea prevederilor P.U.Z., ci şi prin încălcarea dispoziţiilor art. 7 alin. 15 şi alin. 15 ind. 1 din Legea nr. 50/1991 şi la faptul că </w:t>
      </w:r>
      <w:proofErr w:type="spellStart"/>
      <w:r w:rsidRPr="00E3117A">
        <w:rPr>
          <w:rFonts w:ascii="Times New Roman" w:eastAsia="Times New Roman" w:hAnsi="Times New Roman" w:cs="Times New Roman"/>
          <w:kern w:val="0"/>
          <w:sz w:val="24"/>
          <w:szCs w:val="20"/>
          <w:lang w:val="ro-RO" w:eastAsia="en-GB"/>
          <w14:ligatures w14:val="none"/>
        </w:rPr>
        <w:t>documentaţia</w:t>
      </w:r>
      <w:proofErr w:type="spellEnd"/>
      <w:r w:rsidRPr="00E3117A">
        <w:rPr>
          <w:rFonts w:ascii="Times New Roman" w:eastAsia="Times New Roman" w:hAnsi="Times New Roman" w:cs="Times New Roman"/>
          <w:kern w:val="0"/>
          <w:sz w:val="24"/>
          <w:szCs w:val="20"/>
          <w:lang w:val="ro-RO" w:eastAsia="en-GB"/>
          <w14:ligatures w14:val="none"/>
        </w:rPr>
        <w:t xml:space="preserve"> tehnică a A.C.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/2024 este incompletă, ea neprevăzând tocmai lucrările de stabilizare a versantului şi sistematizare verticală, drept dovadă Certificatul de Urbanism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/2024 emis pentru „lucrări de stabilizare versant şi sistematizare teren”, fără însă să se fi emis ulterior şi </w:t>
      </w:r>
      <w:proofErr w:type="spellStart"/>
      <w:r w:rsidRPr="00E3117A">
        <w:rPr>
          <w:rFonts w:ascii="Times New Roman" w:eastAsia="Times New Roman" w:hAnsi="Times New Roman" w:cs="Times New Roman"/>
          <w:kern w:val="0"/>
          <w:sz w:val="24"/>
          <w:szCs w:val="20"/>
          <w:lang w:val="ro-RO" w:eastAsia="en-GB"/>
          <w14:ligatures w14:val="none"/>
        </w:rPr>
        <w:t>Autorizaţia</w:t>
      </w:r>
      <w:proofErr w:type="spellEnd"/>
      <w:r w:rsidRPr="00E3117A">
        <w:rPr>
          <w:rFonts w:ascii="Times New Roman" w:eastAsia="Times New Roman" w:hAnsi="Times New Roman" w:cs="Times New Roman"/>
          <w:kern w:val="0"/>
          <w:sz w:val="24"/>
          <w:szCs w:val="20"/>
          <w:lang w:val="ro-RO" w:eastAsia="en-GB"/>
          <w14:ligatures w14:val="none"/>
        </w:rPr>
        <w:t xml:space="preserve"> aferentă.</w:t>
      </w:r>
    </w:p>
    <w:p w14:paraId="49D10B8C"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Nu există nicio analiză, nicio </w:t>
      </w:r>
      <w:proofErr w:type="spellStart"/>
      <w:r w:rsidRPr="00E3117A">
        <w:rPr>
          <w:rFonts w:ascii="Times New Roman" w:eastAsia="Times New Roman" w:hAnsi="Times New Roman" w:cs="Times New Roman"/>
          <w:kern w:val="0"/>
          <w:sz w:val="24"/>
          <w:szCs w:val="20"/>
          <w:lang w:val="ro-RO" w:eastAsia="en-GB"/>
          <w14:ligatures w14:val="none"/>
        </w:rPr>
        <w:t>afirmaţie</w:t>
      </w:r>
      <w:proofErr w:type="spellEnd"/>
      <w:r w:rsidRPr="00E3117A">
        <w:rPr>
          <w:rFonts w:ascii="Times New Roman" w:eastAsia="Times New Roman" w:hAnsi="Times New Roman" w:cs="Times New Roman"/>
          <w:kern w:val="0"/>
          <w:sz w:val="24"/>
          <w:szCs w:val="20"/>
          <w:lang w:val="ro-RO" w:eastAsia="en-GB"/>
          <w14:ligatures w14:val="none"/>
        </w:rPr>
        <w:t xml:space="preserve"> din partea instanţei de fond cu privire la aceste aspecte. </w:t>
      </w:r>
    </w:p>
    <w:p w14:paraId="73B4D831" w14:textId="5341708F"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Cu privire la motivul de casare reglementat de art. 488 alin. 1 pct. 7 Cod procedură civilă, recurenții pretind că instanţa de fond a încălcat statuările </w:t>
      </w:r>
      <w:proofErr w:type="spellStart"/>
      <w:r w:rsidRPr="00E3117A">
        <w:rPr>
          <w:rFonts w:ascii="Times New Roman" w:eastAsia="Times New Roman" w:hAnsi="Times New Roman" w:cs="Times New Roman"/>
          <w:kern w:val="0"/>
          <w:sz w:val="24"/>
          <w:szCs w:val="20"/>
          <w:lang w:val="ro-RO" w:eastAsia="en-GB"/>
          <w14:ligatures w14:val="none"/>
        </w:rPr>
        <w:t>curţii</w:t>
      </w:r>
      <w:proofErr w:type="spellEnd"/>
      <w:r w:rsidRPr="00E3117A">
        <w:rPr>
          <w:rFonts w:ascii="Times New Roman" w:eastAsia="Times New Roman" w:hAnsi="Times New Roman" w:cs="Times New Roman"/>
          <w:kern w:val="0"/>
          <w:sz w:val="24"/>
          <w:szCs w:val="20"/>
          <w:lang w:val="ro-RO" w:eastAsia="en-GB"/>
          <w14:ligatures w14:val="none"/>
        </w:rPr>
        <w:t xml:space="preserve"> de apel din Decizia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în considerentele cărora s-a reţinut : „</w:t>
      </w:r>
      <w:r w:rsidRPr="00E3117A">
        <w:rPr>
          <w:rFonts w:ascii="Times New Roman" w:eastAsia="Times New Roman" w:hAnsi="Times New Roman" w:cs="Times New Roman"/>
          <w:i/>
          <w:kern w:val="0"/>
          <w:sz w:val="24"/>
          <w:szCs w:val="20"/>
          <w:lang w:val="ro-RO" w:eastAsia="en-GB"/>
          <w14:ligatures w14:val="none"/>
        </w:rPr>
        <w:t xml:space="preserve">Prin raportare la susţinerile din cererea de </w:t>
      </w:r>
      <w:r w:rsidRPr="00E3117A">
        <w:rPr>
          <w:rFonts w:ascii="Times New Roman" w:eastAsia="Times New Roman" w:hAnsi="Times New Roman" w:cs="Times New Roman"/>
          <w:i/>
          <w:kern w:val="0"/>
          <w:sz w:val="24"/>
          <w:szCs w:val="20"/>
          <w:lang w:val="ro-RO" w:eastAsia="en-GB"/>
          <w14:ligatures w14:val="none"/>
        </w:rPr>
        <w:lastRenderedPageBreak/>
        <w:t>chemare în judecată arătate mai sus se constată că P.U.Z.-</w:t>
      </w:r>
      <w:proofErr w:type="spellStart"/>
      <w:r w:rsidRPr="00E3117A">
        <w:rPr>
          <w:rFonts w:ascii="Times New Roman" w:eastAsia="Times New Roman" w:hAnsi="Times New Roman" w:cs="Times New Roman"/>
          <w:i/>
          <w:kern w:val="0"/>
          <w:sz w:val="24"/>
          <w:szCs w:val="20"/>
          <w:lang w:val="ro-RO" w:eastAsia="en-GB"/>
          <w14:ligatures w14:val="none"/>
        </w:rPr>
        <w:t>ul</w:t>
      </w:r>
      <w:proofErr w:type="spellEnd"/>
      <w:r w:rsidRPr="00E3117A">
        <w:rPr>
          <w:rFonts w:ascii="Times New Roman" w:eastAsia="Times New Roman" w:hAnsi="Times New Roman" w:cs="Times New Roman"/>
          <w:i/>
          <w:kern w:val="0"/>
          <w:sz w:val="24"/>
          <w:szCs w:val="20"/>
          <w:lang w:val="ro-RO" w:eastAsia="en-GB"/>
          <w14:ligatures w14:val="none"/>
        </w:rPr>
        <w:t xml:space="preserve"> adoptat prin H.C.L. nr.</w:t>
      </w:r>
      <w:r w:rsidR="00D20C43">
        <w:rPr>
          <w:rFonts w:ascii="Times New Roman" w:eastAsia="Times New Roman" w:hAnsi="Times New Roman" w:cs="Times New Roman"/>
          <w:i/>
          <w:kern w:val="0"/>
          <w:sz w:val="24"/>
          <w:szCs w:val="20"/>
          <w:lang w:val="ro-RO" w:eastAsia="en-GB"/>
          <w14:ligatures w14:val="none"/>
        </w:rPr>
        <w:t>........</w:t>
      </w:r>
      <w:r w:rsidRPr="00E3117A">
        <w:rPr>
          <w:rFonts w:ascii="Times New Roman" w:eastAsia="Times New Roman" w:hAnsi="Times New Roman" w:cs="Times New Roman"/>
          <w:i/>
          <w:kern w:val="0"/>
          <w:sz w:val="24"/>
          <w:szCs w:val="20"/>
          <w:lang w:val="ro-RO" w:eastAsia="en-GB"/>
          <w14:ligatures w14:val="none"/>
        </w:rPr>
        <w:t xml:space="preserve">/2015 a fost avut în vedere la emiterea </w:t>
      </w:r>
      <w:proofErr w:type="spellStart"/>
      <w:r w:rsidRPr="00E3117A">
        <w:rPr>
          <w:rFonts w:ascii="Times New Roman" w:eastAsia="Times New Roman" w:hAnsi="Times New Roman" w:cs="Times New Roman"/>
          <w:i/>
          <w:kern w:val="0"/>
          <w:sz w:val="24"/>
          <w:szCs w:val="20"/>
          <w:lang w:val="ro-RO" w:eastAsia="en-GB"/>
          <w14:ligatures w14:val="none"/>
        </w:rPr>
        <w:t>autorizaţiei</w:t>
      </w:r>
      <w:proofErr w:type="spellEnd"/>
      <w:r w:rsidRPr="00E3117A">
        <w:rPr>
          <w:rFonts w:ascii="Times New Roman" w:eastAsia="Times New Roman" w:hAnsi="Times New Roman" w:cs="Times New Roman"/>
          <w:i/>
          <w:kern w:val="0"/>
          <w:sz w:val="24"/>
          <w:szCs w:val="20"/>
          <w:lang w:val="ro-RO" w:eastAsia="en-GB"/>
          <w14:ligatures w14:val="none"/>
        </w:rPr>
        <w:t xml:space="preserve">. Prin acest P.U.Z. au fost reglementate mai multe parcele. Contrar susţinerilor </w:t>
      </w:r>
      <w:proofErr w:type="spellStart"/>
      <w:r w:rsidRPr="00E3117A">
        <w:rPr>
          <w:rFonts w:ascii="Times New Roman" w:eastAsia="Times New Roman" w:hAnsi="Times New Roman" w:cs="Times New Roman"/>
          <w:i/>
          <w:kern w:val="0"/>
          <w:sz w:val="24"/>
          <w:szCs w:val="20"/>
          <w:lang w:val="ro-RO" w:eastAsia="en-GB"/>
          <w14:ligatures w14:val="none"/>
        </w:rPr>
        <w:t>recurenţilor</w:t>
      </w:r>
      <w:proofErr w:type="spellEnd"/>
      <w:r w:rsidRPr="00E3117A">
        <w:rPr>
          <w:rFonts w:ascii="Times New Roman" w:eastAsia="Times New Roman" w:hAnsi="Times New Roman" w:cs="Times New Roman"/>
          <w:i/>
          <w:kern w:val="0"/>
          <w:sz w:val="24"/>
          <w:szCs w:val="20"/>
          <w:lang w:val="ro-RO" w:eastAsia="en-GB"/>
          <w14:ligatures w14:val="none"/>
        </w:rPr>
        <w:t xml:space="preserve">, din </w:t>
      </w:r>
      <w:proofErr w:type="spellStart"/>
      <w:r w:rsidRPr="00E3117A">
        <w:rPr>
          <w:rFonts w:ascii="Times New Roman" w:eastAsia="Times New Roman" w:hAnsi="Times New Roman" w:cs="Times New Roman"/>
          <w:i/>
          <w:kern w:val="0"/>
          <w:sz w:val="24"/>
          <w:szCs w:val="20"/>
          <w:lang w:val="ro-RO" w:eastAsia="en-GB"/>
          <w14:ligatures w14:val="none"/>
        </w:rPr>
        <w:t>documentaţia</w:t>
      </w:r>
      <w:proofErr w:type="spellEnd"/>
      <w:r w:rsidRPr="00E3117A">
        <w:rPr>
          <w:rFonts w:ascii="Times New Roman" w:eastAsia="Times New Roman" w:hAnsi="Times New Roman" w:cs="Times New Roman"/>
          <w:i/>
          <w:kern w:val="0"/>
          <w:sz w:val="24"/>
          <w:szCs w:val="20"/>
          <w:lang w:val="ro-RO" w:eastAsia="en-GB"/>
          <w14:ligatures w14:val="none"/>
        </w:rPr>
        <w:t xml:space="preserve"> aprobată pentru imobilul teren, acum proprietatea acestora, a fost aprobată o </w:t>
      </w:r>
      <w:proofErr w:type="spellStart"/>
      <w:r w:rsidRPr="00E3117A">
        <w:rPr>
          <w:rFonts w:ascii="Times New Roman" w:eastAsia="Times New Roman" w:hAnsi="Times New Roman" w:cs="Times New Roman"/>
          <w:i/>
          <w:kern w:val="0"/>
          <w:sz w:val="24"/>
          <w:szCs w:val="20"/>
          <w:lang w:val="ro-RO" w:eastAsia="en-GB"/>
          <w14:ligatures w14:val="none"/>
        </w:rPr>
        <w:t>documentaţie</w:t>
      </w:r>
      <w:proofErr w:type="spellEnd"/>
      <w:r w:rsidRPr="00E3117A">
        <w:rPr>
          <w:rFonts w:ascii="Times New Roman" w:eastAsia="Times New Roman" w:hAnsi="Times New Roman" w:cs="Times New Roman"/>
          <w:i/>
          <w:kern w:val="0"/>
          <w:sz w:val="24"/>
          <w:szCs w:val="20"/>
          <w:lang w:val="ro-RO" w:eastAsia="en-GB"/>
          <w14:ligatures w14:val="none"/>
        </w:rPr>
        <w:t xml:space="preserve"> pentru un imobil P+E+M, </w:t>
      </w:r>
      <w:proofErr w:type="spellStart"/>
      <w:r w:rsidRPr="00E3117A">
        <w:rPr>
          <w:rFonts w:ascii="Times New Roman" w:eastAsia="Times New Roman" w:hAnsi="Times New Roman" w:cs="Times New Roman"/>
          <w:i/>
          <w:kern w:val="0"/>
          <w:sz w:val="24"/>
          <w:szCs w:val="20"/>
          <w:lang w:val="ro-RO" w:eastAsia="en-GB"/>
          <w14:ligatures w14:val="none"/>
        </w:rPr>
        <w:t>înălţime</w:t>
      </w:r>
      <w:proofErr w:type="spellEnd"/>
      <w:r w:rsidRPr="00E3117A">
        <w:rPr>
          <w:rFonts w:ascii="Times New Roman" w:eastAsia="Times New Roman" w:hAnsi="Times New Roman" w:cs="Times New Roman"/>
          <w:i/>
          <w:kern w:val="0"/>
          <w:sz w:val="24"/>
          <w:szCs w:val="20"/>
          <w:lang w:val="ro-RO" w:eastAsia="en-GB"/>
          <w14:ligatures w14:val="none"/>
        </w:rPr>
        <w:t xml:space="preserve"> maximă 8m iar cota 0 este la </w:t>
      </w:r>
      <w:proofErr w:type="spellStart"/>
      <w:r w:rsidRPr="00E3117A">
        <w:rPr>
          <w:rFonts w:ascii="Times New Roman" w:eastAsia="Times New Roman" w:hAnsi="Times New Roman" w:cs="Times New Roman"/>
          <w:i/>
          <w:kern w:val="0"/>
          <w:sz w:val="24"/>
          <w:szCs w:val="20"/>
          <w:lang w:val="ro-RO" w:eastAsia="en-GB"/>
          <w14:ligatures w14:val="none"/>
        </w:rPr>
        <w:t>planşeul</w:t>
      </w:r>
      <w:proofErr w:type="spellEnd"/>
      <w:r w:rsidRPr="00E3117A">
        <w:rPr>
          <w:rFonts w:ascii="Times New Roman" w:eastAsia="Times New Roman" w:hAnsi="Times New Roman" w:cs="Times New Roman"/>
          <w:i/>
          <w:kern w:val="0"/>
          <w:sz w:val="24"/>
          <w:szCs w:val="20"/>
          <w:lang w:val="ro-RO" w:eastAsia="en-GB"/>
          <w14:ligatures w14:val="none"/>
        </w:rPr>
        <w:t xml:space="preserve"> parterului, sub nivelul străzii Bucur, după cum rezultă cert din </w:t>
      </w:r>
      <w:proofErr w:type="spellStart"/>
      <w:r w:rsidRPr="00E3117A">
        <w:rPr>
          <w:rFonts w:ascii="Times New Roman" w:eastAsia="Times New Roman" w:hAnsi="Times New Roman" w:cs="Times New Roman"/>
          <w:i/>
          <w:kern w:val="0"/>
          <w:sz w:val="24"/>
          <w:szCs w:val="20"/>
          <w:lang w:val="ro-RO" w:eastAsia="en-GB"/>
          <w14:ligatures w14:val="none"/>
        </w:rPr>
        <w:t>documentaţia</w:t>
      </w:r>
      <w:proofErr w:type="spellEnd"/>
      <w:r w:rsidRPr="00E3117A">
        <w:rPr>
          <w:rFonts w:ascii="Times New Roman" w:eastAsia="Times New Roman" w:hAnsi="Times New Roman" w:cs="Times New Roman"/>
          <w:i/>
          <w:kern w:val="0"/>
          <w:sz w:val="24"/>
          <w:szCs w:val="20"/>
          <w:lang w:val="ro-RO" w:eastAsia="en-GB"/>
          <w14:ligatures w14:val="none"/>
        </w:rPr>
        <w:t xml:space="preserve"> P.U.Z., </w:t>
      </w:r>
      <w:proofErr w:type="spellStart"/>
      <w:r w:rsidRPr="00E3117A">
        <w:rPr>
          <w:rFonts w:ascii="Times New Roman" w:eastAsia="Times New Roman" w:hAnsi="Times New Roman" w:cs="Times New Roman"/>
          <w:i/>
          <w:kern w:val="0"/>
          <w:sz w:val="24"/>
          <w:szCs w:val="20"/>
          <w:lang w:val="ro-RO" w:eastAsia="en-GB"/>
          <w14:ligatures w14:val="none"/>
        </w:rPr>
        <w:t>planşa</w:t>
      </w:r>
      <w:proofErr w:type="spellEnd"/>
      <w:r w:rsidRPr="00E3117A">
        <w:rPr>
          <w:rFonts w:ascii="Times New Roman" w:eastAsia="Times New Roman" w:hAnsi="Times New Roman" w:cs="Times New Roman"/>
          <w:i/>
          <w:kern w:val="0"/>
          <w:sz w:val="24"/>
          <w:szCs w:val="20"/>
          <w:lang w:val="ro-RO" w:eastAsia="en-GB"/>
          <w14:ligatures w14:val="none"/>
        </w:rPr>
        <w:t xml:space="preserve"> de reglementări făcând parte integrantă din hotărârea de Consiliul Local. </w:t>
      </w:r>
      <w:proofErr w:type="spellStart"/>
      <w:r w:rsidRPr="00E3117A">
        <w:rPr>
          <w:rFonts w:ascii="Times New Roman" w:eastAsia="Times New Roman" w:hAnsi="Times New Roman" w:cs="Times New Roman"/>
          <w:i/>
          <w:kern w:val="0"/>
          <w:sz w:val="24"/>
          <w:szCs w:val="20"/>
          <w:lang w:val="ro-RO" w:eastAsia="en-GB"/>
          <w14:ligatures w14:val="none"/>
        </w:rPr>
        <w:t>Autorizaţia</w:t>
      </w:r>
      <w:proofErr w:type="spellEnd"/>
      <w:r w:rsidRPr="00E3117A">
        <w:rPr>
          <w:rFonts w:ascii="Times New Roman" w:eastAsia="Times New Roman" w:hAnsi="Times New Roman" w:cs="Times New Roman"/>
          <w:i/>
          <w:kern w:val="0"/>
          <w:sz w:val="24"/>
          <w:szCs w:val="20"/>
          <w:lang w:val="ro-RO" w:eastAsia="en-GB"/>
          <w14:ligatures w14:val="none"/>
        </w:rPr>
        <w:t xml:space="preserve"> de construire nr.</w:t>
      </w:r>
      <w:r w:rsidR="00D20C43">
        <w:rPr>
          <w:rFonts w:ascii="Times New Roman" w:eastAsia="Times New Roman" w:hAnsi="Times New Roman" w:cs="Times New Roman"/>
          <w:i/>
          <w:kern w:val="0"/>
          <w:sz w:val="24"/>
          <w:szCs w:val="20"/>
          <w:lang w:val="ro-RO" w:eastAsia="en-GB"/>
          <w14:ligatures w14:val="none"/>
        </w:rPr>
        <w:t>..........</w:t>
      </w:r>
      <w:r w:rsidRPr="00E3117A">
        <w:rPr>
          <w:rFonts w:ascii="Times New Roman" w:eastAsia="Times New Roman" w:hAnsi="Times New Roman" w:cs="Times New Roman"/>
          <w:i/>
          <w:kern w:val="0"/>
          <w:sz w:val="24"/>
          <w:szCs w:val="20"/>
          <w:lang w:val="ro-RO" w:eastAsia="en-GB"/>
          <w14:ligatures w14:val="none"/>
        </w:rPr>
        <w:t xml:space="preserve">/10.05.2022 menţionează expres ridicarea cotei parterului la nivelul străzii, stabileşte o </w:t>
      </w:r>
      <w:proofErr w:type="spellStart"/>
      <w:r w:rsidRPr="00E3117A">
        <w:rPr>
          <w:rFonts w:ascii="Times New Roman" w:eastAsia="Times New Roman" w:hAnsi="Times New Roman" w:cs="Times New Roman"/>
          <w:i/>
          <w:kern w:val="0"/>
          <w:sz w:val="24"/>
          <w:szCs w:val="20"/>
          <w:lang w:val="ro-RO" w:eastAsia="en-GB"/>
          <w14:ligatures w14:val="none"/>
        </w:rPr>
        <w:t>configuraţie</w:t>
      </w:r>
      <w:proofErr w:type="spellEnd"/>
      <w:r w:rsidRPr="00E3117A">
        <w:rPr>
          <w:rFonts w:ascii="Times New Roman" w:eastAsia="Times New Roman" w:hAnsi="Times New Roman" w:cs="Times New Roman"/>
          <w:i/>
          <w:kern w:val="0"/>
          <w:sz w:val="24"/>
          <w:szCs w:val="20"/>
          <w:lang w:val="ro-RO" w:eastAsia="en-GB"/>
          <w14:ligatures w14:val="none"/>
        </w:rPr>
        <w:t xml:space="preserve"> D+P+1e şi </w:t>
      </w:r>
      <w:proofErr w:type="spellStart"/>
      <w:r w:rsidRPr="00E3117A">
        <w:rPr>
          <w:rFonts w:ascii="Times New Roman" w:eastAsia="Times New Roman" w:hAnsi="Times New Roman" w:cs="Times New Roman"/>
          <w:i/>
          <w:kern w:val="0"/>
          <w:sz w:val="24"/>
          <w:szCs w:val="20"/>
          <w:lang w:val="ro-RO" w:eastAsia="en-GB"/>
          <w14:ligatures w14:val="none"/>
        </w:rPr>
        <w:t>înălţime</w:t>
      </w:r>
      <w:proofErr w:type="spellEnd"/>
      <w:r w:rsidRPr="00E3117A">
        <w:rPr>
          <w:rFonts w:ascii="Times New Roman" w:eastAsia="Times New Roman" w:hAnsi="Times New Roman" w:cs="Times New Roman"/>
          <w:i/>
          <w:kern w:val="0"/>
          <w:sz w:val="24"/>
          <w:szCs w:val="20"/>
          <w:lang w:val="ro-RO" w:eastAsia="en-GB"/>
          <w14:ligatures w14:val="none"/>
        </w:rPr>
        <w:t xml:space="preserve"> maximă de 10.10 m la atic faţă de cota 0,00 m. Or, faţă de aceste constatări pare că </w:t>
      </w:r>
      <w:proofErr w:type="spellStart"/>
      <w:r w:rsidRPr="00E3117A">
        <w:rPr>
          <w:rFonts w:ascii="Times New Roman" w:eastAsia="Times New Roman" w:hAnsi="Times New Roman" w:cs="Times New Roman"/>
          <w:i/>
          <w:kern w:val="0"/>
          <w:sz w:val="24"/>
          <w:szCs w:val="20"/>
          <w:lang w:val="ro-RO" w:eastAsia="en-GB"/>
          <w14:ligatures w14:val="none"/>
        </w:rPr>
        <w:t>autorizaţia</w:t>
      </w:r>
      <w:proofErr w:type="spellEnd"/>
      <w:r w:rsidRPr="00E3117A">
        <w:rPr>
          <w:rFonts w:ascii="Times New Roman" w:eastAsia="Times New Roman" w:hAnsi="Times New Roman" w:cs="Times New Roman"/>
          <w:i/>
          <w:kern w:val="0"/>
          <w:sz w:val="24"/>
          <w:szCs w:val="20"/>
          <w:lang w:val="ro-RO" w:eastAsia="en-GB"/>
          <w14:ligatures w14:val="none"/>
        </w:rPr>
        <w:t xml:space="preserve"> nu se încadrează în limitele stabilite prin </w:t>
      </w:r>
      <w:proofErr w:type="spellStart"/>
      <w:r w:rsidRPr="00E3117A">
        <w:rPr>
          <w:rFonts w:ascii="Times New Roman" w:eastAsia="Times New Roman" w:hAnsi="Times New Roman" w:cs="Times New Roman"/>
          <w:i/>
          <w:kern w:val="0"/>
          <w:sz w:val="24"/>
          <w:szCs w:val="20"/>
          <w:lang w:val="ro-RO" w:eastAsia="en-GB"/>
          <w14:ligatures w14:val="none"/>
        </w:rPr>
        <w:t>documentaţia</w:t>
      </w:r>
      <w:proofErr w:type="spellEnd"/>
      <w:r w:rsidRPr="00E3117A">
        <w:rPr>
          <w:rFonts w:ascii="Times New Roman" w:eastAsia="Times New Roman" w:hAnsi="Times New Roman" w:cs="Times New Roman"/>
          <w:i/>
          <w:kern w:val="0"/>
          <w:sz w:val="24"/>
          <w:szCs w:val="20"/>
          <w:lang w:val="ro-RO" w:eastAsia="en-GB"/>
          <w14:ligatures w14:val="none"/>
        </w:rPr>
        <w:t xml:space="preserve"> de urbanism P.U.Z.</w:t>
      </w:r>
      <w:r w:rsidRPr="00E3117A">
        <w:rPr>
          <w:rFonts w:ascii="Times New Roman" w:eastAsia="Times New Roman" w:hAnsi="Times New Roman" w:cs="Times New Roman"/>
          <w:kern w:val="0"/>
          <w:sz w:val="24"/>
          <w:szCs w:val="20"/>
          <w:lang w:val="ro-RO" w:eastAsia="en-GB"/>
          <w14:ligatures w14:val="none"/>
        </w:rPr>
        <w:t>”.</w:t>
      </w:r>
    </w:p>
    <w:p w14:paraId="7BD6C3F0"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Cu privire la </w:t>
      </w:r>
      <w:proofErr w:type="spellStart"/>
      <w:r w:rsidRPr="00E3117A">
        <w:rPr>
          <w:rFonts w:ascii="Times New Roman" w:eastAsia="Times New Roman" w:hAnsi="Times New Roman" w:cs="Times New Roman"/>
          <w:kern w:val="0"/>
          <w:sz w:val="24"/>
          <w:szCs w:val="20"/>
          <w:lang w:val="ro-RO" w:eastAsia="en-GB"/>
          <w14:ligatures w14:val="none"/>
        </w:rPr>
        <w:t>incidenţa</w:t>
      </w:r>
      <w:proofErr w:type="spellEnd"/>
      <w:r w:rsidRPr="00E3117A">
        <w:rPr>
          <w:rFonts w:ascii="Times New Roman" w:eastAsia="Times New Roman" w:hAnsi="Times New Roman" w:cs="Times New Roman"/>
          <w:kern w:val="0"/>
          <w:sz w:val="24"/>
          <w:szCs w:val="20"/>
          <w:lang w:val="ro-RO" w:eastAsia="en-GB"/>
          <w14:ligatures w14:val="none"/>
        </w:rPr>
        <w:t xml:space="preserve"> motivului de casare reglementat de art. 488 alin. 1 pct. 8 Cod procedură civilă, recurenții au arătat că cele două acte administrative sunt scrise diferit, cu indicatori urbanistici </w:t>
      </w:r>
      <w:proofErr w:type="spellStart"/>
      <w:r w:rsidRPr="00E3117A">
        <w:rPr>
          <w:rFonts w:ascii="Times New Roman" w:eastAsia="Times New Roman" w:hAnsi="Times New Roman" w:cs="Times New Roman"/>
          <w:kern w:val="0"/>
          <w:sz w:val="24"/>
          <w:szCs w:val="20"/>
          <w:lang w:val="ro-RO" w:eastAsia="en-GB"/>
          <w14:ligatures w14:val="none"/>
        </w:rPr>
        <w:t>diferiţi</w:t>
      </w:r>
      <w:proofErr w:type="spellEnd"/>
      <w:r w:rsidRPr="00E3117A">
        <w:rPr>
          <w:rFonts w:ascii="Times New Roman" w:eastAsia="Times New Roman" w:hAnsi="Times New Roman" w:cs="Times New Roman"/>
          <w:kern w:val="0"/>
          <w:sz w:val="24"/>
          <w:szCs w:val="20"/>
          <w:lang w:val="ro-RO" w:eastAsia="en-GB"/>
          <w14:ligatures w14:val="none"/>
        </w:rPr>
        <w:t xml:space="preserve"> (P.O.T., C.U.T., </w:t>
      </w:r>
      <w:proofErr w:type="spellStart"/>
      <w:r w:rsidRPr="00E3117A">
        <w:rPr>
          <w:rFonts w:ascii="Times New Roman" w:eastAsia="Times New Roman" w:hAnsi="Times New Roman" w:cs="Times New Roman"/>
          <w:kern w:val="0"/>
          <w:sz w:val="24"/>
          <w:szCs w:val="20"/>
          <w:lang w:val="ro-RO" w:eastAsia="en-GB"/>
          <w14:ligatures w14:val="none"/>
        </w:rPr>
        <w:t>H.max</w:t>
      </w:r>
      <w:proofErr w:type="spellEnd"/>
      <w:r w:rsidRPr="00E3117A">
        <w:rPr>
          <w:rFonts w:ascii="Times New Roman" w:eastAsia="Times New Roman" w:hAnsi="Times New Roman" w:cs="Times New Roman"/>
          <w:kern w:val="0"/>
          <w:sz w:val="24"/>
          <w:szCs w:val="20"/>
          <w:lang w:val="ro-RO" w:eastAsia="en-GB"/>
          <w14:ligatures w14:val="none"/>
        </w:rPr>
        <w:t xml:space="preserve">.), </w:t>
      </w:r>
      <w:proofErr w:type="spellStart"/>
      <w:r w:rsidRPr="00E3117A">
        <w:rPr>
          <w:rFonts w:ascii="Times New Roman" w:eastAsia="Times New Roman" w:hAnsi="Times New Roman" w:cs="Times New Roman"/>
          <w:kern w:val="0"/>
          <w:sz w:val="24"/>
          <w:szCs w:val="20"/>
          <w:lang w:val="ro-RO" w:eastAsia="en-GB"/>
          <w14:ligatures w14:val="none"/>
        </w:rPr>
        <w:t>planşele</w:t>
      </w:r>
      <w:proofErr w:type="spellEnd"/>
      <w:r w:rsidRPr="00E3117A">
        <w:rPr>
          <w:rFonts w:ascii="Times New Roman" w:eastAsia="Times New Roman" w:hAnsi="Times New Roman" w:cs="Times New Roman"/>
          <w:kern w:val="0"/>
          <w:sz w:val="24"/>
          <w:szCs w:val="20"/>
          <w:lang w:val="ro-RO" w:eastAsia="en-GB"/>
          <w14:ligatures w14:val="none"/>
        </w:rPr>
        <w:t xml:space="preserve"> aferente sunt însă identice, cu excepţia etajului tehnic care nu se mai </w:t>
      </w:r>
      <w:proofErr w:type="spellStart"/>
      <w:r w:rsidRPr="00E3117A">
        <w:rPr>
          <w:rFonts w:ascii="Times New Roman" w:eastAsia="Times New Roman" w:hAnsi="Times New Roman" w:cs="Times New Roman"/>
          <w:kern w:val="0"/>
          <w:sz w:val="24"/>
          <w:szCs w:val="20"/>
          <w:lang w:val="ro-RO" w:eastAsia="en-GB"/>
          <w14:ligatures w14:val="none"/>
        </w:rPr>
        <w:t>regăseşte</w:t>
      </w:r>
      <w:proofErr w:type="spellEnd"/>
      <w:r w:rsidRPr="00E3117A">
        <w:rPr>
          <w:rFonts w:ascii="Times New Roman" w:eastAsia="Times New Roman" w:hAnsi="Times New Roman" w:cs="Times New Roman"/>
          <w:kern w:val="0"/>
          <w:sz w:val="24"/>
          <w:szCs w:val="20"/>
          <w:lang w:val="ro-RO" w:eastAsia="en-GB"/>
          <w14:ligatures w14:val="none"/>
        </w:rPr>
        <w:t xml:space="preserve"> în a doua </w:t>
      </w:r>
      <w:proofErr w:type="spellStart"/>
      <w:r w:rsidRPr="00E3117A">
        <w:rPr>
          <w:rFonts w:ascii="Times New Roman" w:eastAsia="Times New Roman" w:hAnsi="Times New Roman" w:cs="Times New Roman"/>
          <w:kern w:val="0"/>
          <w:sz w:val="24"/>
          <w:szCs w:val="20"/>
          <w:lang w:val="ro-RO" w:eastAsia="en-GB"/>
          <w14:ligatures w14:val="none"/>
        </w:rPr>
        <w:t>autorizaţie</w:t>
      </w:r>
      <w:proofErr w:type="spellEnd"/>
      <w:r w:rsidRPr="00E3117A">
        <w:rPr>
          <w:rFonts w:ascii="Times New Roman" w:eastAsia="Times New Roman" w:hAnsi="Times New Roman" w:cs="Times New Roman"/>
          <w:kern w:val="0"/>
          <w:sz w:val="24"/>
          <w:szCs w:val="20"/>
          <w:lang w:val="ro-RO" w:eastAsia="en-GB"/>
          <w14:ligatures w14:val="none"/>
        </w:rPr>
        <w:t>.</w:t>
      </w:r>
    </w:p>
    <w:p w14:paraId="7927BD01" w14:textId="4AFCD1C1"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Au solicitat să se verifice care este cota 0 pe </w:t>
      </w:r>
      <w:proofErr w:type="spellStart"/>
      <w:r w:rsidRPr="00E3117A">
        <w:rPr>
          <w:rFonts w:ascii="Times New Roman" w:eastAsia="Times New Roman" w:hAnsi="Times New Roman" w:cs="Times New Roman"/>
          <w:kern w:val="0"/>
          <w:sz w:val="24"/>
          <w:szCs w:val="20"/>
          <w:lang w:val="ro-RO" w:eastAsia="en-GB"/>
          <w14:ligatures w14:val="none"/>
        </w:rPr>
        <w:t>planşele</w:t>
      </w:r>
      <w:proofErr w:type="spellEnd"/>
      <w:r w:rsidRPr="00E3117A">
        <w:rPr>
          <w:rFonts w:ascii="Times New Roman" w:eastAsia="Times New Roman" w:hAnsi="Times New Roman" w:cs="Times New Roman"/>
          <w:kern w:val="0"/>
          <w:sz w:val="24"/>
          <w:szCs w:val="20"/>
          <w:lang w:val="ro-RO" w:eastAsia="en-GB"/>
          <w14:ligatures w14:val="none"/>
        </w:rPr>
        <w:t xml:space="preserve"> anexate A.C.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/2024, considerând că este aceeaşi cotă 0 constatată de Curtea de Apel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prin ridicarea cotei parterului la nivelul străzii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fapt ce reprezintă o încălcare a H.C.L.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/2015 şi, prin urmare, motiv de nelegalitate, componentă a cazului bine justificat.</w:t>
      </w:r>
    </w:p>
    <w:p w14:paraId="048AC215" w14:textId="057CA148"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În aceste condiţii, noul act administrativ emis are acelaşi conţinut cu cel al </w:t>
      </w:r>
      <w:proofErr w:type="spellStart"/>
      <w:r w:rsidRPr="00E3117A">
        <w:rPr>
          <w:rFonts w:ascii="Times New Roman" w:eastAsia="Times New Roman" w:hAnsi="Times New Roman" w:cs="Times New Roman"/>
          <w:kern w:val="0"/>
          <w:sz w:val="24"/>
          <w:szCs w:val="20"/>
          <w:lang w:val="ro-RO" w:eastAsia="en-GB"/>
          <w14:ligatures w14:val="none"/>
        </w:rPr>
        <w:t>Autorizaţiei</w:t>
      </w:r>
      <w:proofErr w:type="spellEnd"/>
      <w:r w:rsidRPr="00E3117A">
        <w:rPr>
          <w:rFonts w:ascii="Times New Roman" w:eastAsia="Times New Roman" w:hAnsi="Times New Roman" w:cs="Times New Roman"/>
          <w:kern w:val="0"/>
          <w:sz w:val="24"/>
          <w:szCs w:val="20"/>
          <w:lang w:val="ro-RO" w:eastAsia="en-GB"/>
          <w14:ligatures w14:val="none"/>
        </w:rPr>
        <w:t xml:space="preserve">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/2022, astfel că emiterea noului act încalcă nu doar prevederile P.U.Z. aprobat prin H.C.L.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/2015, ci şi prevederile art. 14 alin. 5 din Legea nr. 554/2004, astfel încât solicită să se constate suspendarea de drept a executării A.C.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/2024.</w:t>
      </w:r>
    </w:p>
    <w:p w14:paraId="5A4456B3"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Judecătorul fondului nu a realizat nici o analiză a </w:t>
      </w:r>
      <w:proofErr w:type="spellStart"/>
      <w:r w:rsidRPr="00E3117A">
        <w:rPr>
          <w:rFonts w:ascii="Times New Roman" w:eastAsia="Times New Roman" w:hAnsi="Times New Roman" w:cs="Times New Roman"/>
          <w:kern w:val="0"/>
          <w:sz w:val="24"/>
          <w:szCs w:val="20"/>
          <w:lang w:val="ro-RO" w:eastAsia="en-GB"/>
          <w14:ligatures w14:val="none"/>
        </w:rPr>
        <w:t>planşelor</w:t>
      </w:r>
      <w:proofErr w:type="spellEnd"/>
      <w:r w:rsidRPr="00E3117A">
        <w:rPr>
          <w:rFonts w:ascii="Times New Roman" w:eastAsia="Times New Roman" w:hAnsi="Times New Roman" w:cs="Times New Roman"/>
          <w:kern w:val="0"/>
          <w:sz w:val="24"/>
          <w:szCs w:val="20"/>
          <w:lang w:val="ro-RO" w:eastAsia="en-GB"/>
          <w14:ligatures w14:val="none"/>
        </w:rPr>
        <w:t>, nici măcar o analiză sumară.</w:t>
      </w:r>
    </w:p>
    <w:p w14:paraId="0ABEFE47" w14:textId="4C45929D"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Este un fapt evident că volumetria construcţiei este aceeaşi în ambele </w:t>
      </w:r>
      <w:proofErr w:type="spellStart"/>
      <w:r w:rsidRPr="00E3117A">
        <w:rPr>
          <w:rFonts w:ascii="Times New Roman" w:eastAsia="Times New Roman" w:hAnsi="Times New Roman" w:cs="Times New Roman"/>
          <w:kern w:val="0"/>
          <w:sz w:val="24"/>
          <w:szCs w:val="20"/>
          <w:lang w:val="ro-RO" w:eastAsia="en-GB"/>
          <w14:ligatures w14:val="none"/>
        </w:rPr>
        <w:t>autorizaţii</w:t>
      </w:r>
      <w:proofErr w:type="spellEnd"/>
      <w:r w:rsidRPr="00E3117A">
        <w:rPr>
          <w:rFonts w:ascii="Times New Roman" w:eastAsia="Times New Roman" w:hAnsi="Times New Roman" w:cs="Times New Roman"/>
          <w:kern w:val="0"/>
          <w:sz w:val="24"/>
          <w:szCs w:val="20"/>
          <w:lang w:val="ro-RO" w:eastAsia="en-GB"/>
          <w14:ligatures w14:val="none"/>
        </w:rPr>
        <w:t xml:space="preserve"> şi că s-a recurs la un artificiu deloc legal - acela de a denumi altfel încăperile situate la demisol şi la </w:t>
      </w:r>
      <w:proofErr w:type="spellStart"/>
      <w:r w:rsidRPr="00E3117A">
        <w:rPr>
          <w:rFonts w:ascii="Times New Roman" w:eastAsia="Times New Roman" w:hAnsi="Times New Roman" w:cs="Times New Roman"/>
          <w:kern w:val="0"/>
          <w:sz w:val="24"/>
          <w:szCs w:val="20"/>
          <w:lang w:val="ro-RO" w:eastAsia="en-GB"/>
          <w14:ligatures w14:val="none"/>
        </w:rPr>
        <w:t>supantă</w:t>
      </w:r>
      <w:proofErr w:type="spellEnd"/>
      <w:r w:rsidRPr="00E3117A">
        <w:rPr>
          <w:rFonts w:ascii="Times New Roman" w:eastAsia="Times New Roman" w:hAnsi="Times New Roman" w:cs="Times New Roman"/>
          <w:kern w:val="0"/>
          <w:sz w:val="24"/>
          <w:szCs w:val="20"/>
          <w:lang w:val="ro-RO" w:eastAsia="en-GB"/>
          <w14:ligatures w14:val="none"/>
        </w:rPr>
        <w:t xml:space="preserve">. Pur şi simplu au fost denumite „stabilizare versant” pentru ca volumetria lor să nu intre în calculul CUT şi POT, astfel încât </w:t>
      </w:r>
      <w:proofErr w:type="spellStart"/>
      <w:r w:rsidRPr="00E3117A">
        <w:rPr>
          <w:rFonts w:ascii="Times New Roman" w:eastAsia="Times New Roman" w:hAnsi="Times New Roman" w:cs="Times New Roman"/>
          <w:kern w:val="0"/>
          <w:sz w:val="24"/>
          <w:szCs w:val="20"/>
          <w:lang w:val="ro-RO" w:eastAsia="en-GB"/>
          <w14:ligatures w14:val="none"/>
        </w:rPr>
        <w:t>supanta</w:t>
      </w:r>
      <w:proofErr w:type="spellEnd"/>
      <w:r w:rsidRPr="00E3117A">
        <w:rPr>
          <w:rFonts w:ascii="Times New Roman" w:eastAsia="Times New Roman" w:hAnsi="Times New Roman" w:cs="Times New Roman"/>
          <w:kern w:val="0"/>
          <w:sz w:val="24"/>
          <w:szCs w:val="20"/>
          <w:lang w:val="ro-RO" w:eastAsia="en-GB"/>
          <w14:ligatures w14:val="none"/>
        </w:rPr>
        <w:t xml:space="preserve"> să nu mai fie considerată nivel, iar indicatorii urbanistici înscrişi în noua </w:t>
      </w:r>
      <w:proofErr w:type="spellStart"/>
      <w:r w:rsidRPr="00E3117A">
        <w:rPr>
          <w:rFonts w:ascii="Times New Roman" w:eastAsia="Times New Roman" w:hAnsi="Times New Roman" w:cs="Times New Roman"/>
          <w:kern w:val="0"/>
          <w:sz w:val="24"/>
          <w:szCs w:val="20"/>
          <w:lang w:val="ro-RO" w:eastAsia="en-GB"/>
          <w14:ligatures w14:val="none"/>
        </w:rPr>
        <w:t>autorizaţie</w:t>
      </w:r>
      <w:proofErr w:type="spellEnd"/>
      <w:r w:rsidRPr="00E3117A">
        <w:rPr>
          <w:rFonts w:ascii="Times New Roman" w:eastAsia="Times New Roman" w:hAnsi="Times New Roman" w:cs="Times New Roman"/>
          <w:kern w:val="0"/>
          <w:sz w:val="24"/>
          <w:szCs w:val="20"/>
          <w:lang w:val="ro-RO" w:eastAsia="en-GB"/>
          <w14:ligatures w14:val="none"/>
        </w:rPr>
        <w:t xml:space="preserve"> să fie </w:t>
      </w:r>
      <w:proofErr w:type="spellStart"/>
      <w:r w:rsidRPr="00E3117A">
        <w:rPr>
          <w:rFonts w:ascii="Times New Roman" w:eastAsia="Times New Roman" w:hAnsi="Times New Roman" w:cs="Times New Roman"/>
          <w:kern w:val="0"/>
          <w:sz w:val="24"/>
          <w:szCs w:val="20"/>
          <w:lang w:val="ro-RO" w:eastAsia="en-GB"/>
          <w14:ligatures w14:val="none"/>
        </w:rPr>
        <w:t>diferiţi</w:t>
      </w:r>
      <w:proofErr w:type="spellEnd"/>
      <w:r w:rsidRPr="00E3117A">
        <w:rPr>
          <w:rFonts w:ascii="Times New Roman" w:eastAsia="Times New Roman" w:hAnsi="Times New Roman" w:cs="Times New Roman"/>
          <w:kern w:val="0"/>
          <w:sz w:val="24"/>
          <w:szCs w:val="20"/>
          <w:lang w:val="ro-RO" w:eastAsia="en-GB"/>
          <w14:ligatures w14:val="none"/>
        </w:rPr>
        <w:t xml:space="preserve"> de cei înscrişi în A.C.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/2022.</w:t>
      </w:r>
    </w:p>
    <w:p w14:paraId="5C2D96D3"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Cota 0 rămâne aceeaşi, încălcând prevederile P.U.Z .şi reprezintă o împrejurare vădită de fapt şi de drept care are capacitatea să producă o îndoială serioasă asupra </w:t>
      </w:r>
      <w:proofErr w:type="spellStart"/>
      <w:r w:rsidRPr="00E3117A">
        <w:rPr>
          <w:rFonts w:ascii="Times New Roman" w:eastAsia="Times New Roman" w:hAnsi="Times New Roman" w:cs="Times New Roman"/>
          <w:kern w:val="0"/>
          <w:sz w:val="24"/>
          <w:szCs w:val="20"/>
          <w:lang w:val="ro-RO" w:eastAsia="en-GB"/>
          <w14:ligatures w14:val="none"/>
        </w:rPr>
        <w:t>prezumţiei</w:t>
      </w:r>
      <w:proofErr w:type="spellEnd"/>
      <w:r w:rsidRPr="00E3117A">
        <w:rPr>
          <w:rFonts w:ascii="Times New Roman" w:eastAsia="Times New Roman" w:hAnsi="Times New Roman" w:cs="Times New Roman"/>
          <w:kern w:val="0"/>
          <w:sz w:val="24"/>
          <w:szCs w:val="20"/>
          <w:lang w:val="ro-RO" w:eastAsia="en-GB"/>
          <w14:ligatures w14:val="none"/>
        </w:rPr>
        <w:t xml:space="preserve"> de legalitate de care se bucură actul administrativ.</w:t>
      </w:r>
    </w:p>
    <w:p w14:paraId="5BFFFCDC" w14:textId="58D44AFD"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Au invocat recurenții că </w:t>
      </w:r>
      <w:proofErr w:type="spellStart"/>
      <w:r w:rsidRPr="00E3117A">
        <w:rPr>
          <w:rFonts w:ascii="Times New Roman" w:eastAsia="Times New Roman" w:hAnsi="Times New Roman" w:cs="Times New Roman"/>
          <w:kern w:val="0"/>
          <w:sz w:val="24"/>
          <w:szCs w:val="20"/>
          <w:lang w:val="ro-RO" w:eastAsia="en-GB"/>
          <w14:ligatures w14:val="none"/>
        </w:rPr>
        <w:t>documentaţia</w:t>
      </w:r>
      <w:proofErr w:type="spellEnd"/>
      <w:r w:rsidRPr="00E3117A">
        <w:rPr>
          <w:rFonts w:ascii="Times New Roman" w:eastAsia="Times New Roman" w:hAnsi="Times New Roman" w:cs="Times New Roman"/>
          <w:kern w:val="0"/>
          <w:sz w:val="24"/>
          <w:szCs w:val="20"/>
          <w:lang w:val="ro-RO" w:eastAsia="en-GB"/>
          <w14:ligatures w14:val="none"/>
        </w:rPr>
        <w:t xml:space="preserve"> de urbanism P.U.Z. a fost întocmită la solicitarea lor, pe baza cerinţelor acestora, luând în considerare </w:t>
      </w:r>
      <w:proofErr w:type="spellStart"/>
      <w:r w:rsidRPr="00E3117A">
        <w:rPr>
          <w:rFonts w:ascii="Times New Roman" w:eastAsia="Times New Roman" w:hAnsi="Times New Roman" w:cs="Times New Roman"/>
          <w:kern w:val="0"/>
          <w:sz w:val="24"/>
          <w:szCs w:val="20"/>
          <w:lang w:val="ro-RO" w:eastAsia="en-GB"/>
          <w14:ligatures w14:val="none"/>
        </w:rPr>
        <w:t>configuraţia</w:t>
      </w:r>
      <w:proofErr w:type="spellEnd"/>
      <w:r w:rsidRPr="00E3117A">
        <w:rPr>
          <w:rFonts w:ascii="Times New Roman" w:eastAsia="Times New Roman" w:hAnsi="Times New Roman" w:cs="Times New Roman"/>
          <w:kern w:val="0"/>
          <w:sz w:val="24"/>
          <w:szCs w:val="20"/>
          <w:lang w:val="ro-RO" w:eastAsia="en-GB"/>
          <w14:ligatures w14:val="none"/>
        </w:rPr>
        <w:t xml:space="preserve"> terenului şi armonizarea celor 3 U.T.R. Modul de calcul al </w:t>
      </w:r>
      <w:proofErr w:type="spellStart"/>
      <w:r w:rsidRPr="00E3117A">
        <w:rPr>
          <w:rFonts w:ascii="Times New Roman" w:eastAsia="Times New Roman" w:hAnsi="Times New Roman" w:cs="Times New Roman"/>
          <w:kern w:val="0"/>
          <w:sz w:val="24"/>
          <w:szCs w:val="20"/>
          <w:lang w:val="ro-RO" w:eastAsia="en-GB"/>
          <w14:ligatures w14:val="none"/>
        </w:rPr>
        <w:t>înălţimii</w:t>
      </w:r>
      <w:proofErr w:type="spellEnd"/>
      <w:r w:rsidRPr="00E3117A">
        <w:rPr>
          <w:rFonts w:ascii="Times New Roman" w:eastAsia="Times New Roman" w:hAnsi="Times New Roman" w:cs="Times New Roman"/>
          <w:kern w:val="0"/>
          <w:sz w:val="24"/>
          <w:szCs w:val="20"/>
          <w:lang w:val="ro-RO" w:eastAsia="en-GB"/>
          <w14:ligatures w14:val="none"/>
        </w:rPr>
        <w:t xml:space="preserve"> s-a realizat prin raportarea </w:t>
      </w:r>
      <w:proofErr w:type="spellStart"/>
      <w:r w:rsidRPr="00E3117A">
        <w:rPr>
          <w:rFonts w:ascii="Times New Roman" w:eastAsia="Times New Roman" w:hAnsi="Times New Roman" w:cs="Times New Roman"/>
          <w:kern w:val="0"/>
          <w:sz w:val="24"/>
          <w:szCs w:val="20"/>
          <w:lang w:val="ro-RO" w:eastAsia="en-GB"/>
          <w14:ligatures w14:val="none"/>
        </w:rPr>
        <w:t>construcţiilor</w:t>
      </w:r>
      <w:proofErr w:type="spellEnd"/>
      <w:r w:rsidRPr="00E3117A">
        <w:rPr>
          <w:rFonts w:ascii="Times New Roman" w:eastAsia="Times New Roman" w:hAnsi="Times New Roman" w:cs="Times New Roman"/>
          <w:kern w:val="0"/>
          <w:sz w:val="24"/>
          <w:szCs w:val="20"/>
          <w:lang w:val="ro-RO" w:eastAsia="en-GB"/>
          <w14:ligatures w14:val="none"/>
        </w:rPr>
        <w:t xml:space="preserve"> propuse unele faţă de altele, iar </w:t>
      </w:r>
      <w:proofErr w:type="spellStart"/>
      <w:r w:rsidRPr="00E3117A">
        <w:rPr>
          <w:rFonts w:ascii="Times New Roman" w:eastAsia="Times New Roman" w:hAnsi="Times New Roman" w:cs="Times New Roman"/>
          <w:kern w:val="0"/>
          <w:sz w:val="24"/>
          <w:szCs w:val="20"/>
          <w:lang w:val="ro-RO" w:eastAsia="en-GB"/>
          <w14:ligatures w14:val="none"/>
        </w:rPr>
        <w:t>construcţia</w:t>
      </w:r>
      <w:proofErr w:type="spellEnd"/>
      <w:r w:rsidRPr="00E3117A">
        <w:rPr>
          <w:rFonts w:ascii="Times New Roman" w:eastAsia="Times New Roman" w:hAnsi="Times New Roman" w:cs="Times New Roman"/>
          <w:kern w:val="0"/>
          <w:sz w:val="24"/>
          <w:szCs w:val="20"/>
          <w:lang w:val="ro-RO" w:eastAsia="en-GB"/>
          <w14:ligatures w14:val="none"/>
        </w:rPr>
        <w:t xml:space="preserve"> </w:t>
      </w:r>
      <w:proofErr w:type="spellStart"/>
      <w:r w:rsidRPr="00E3117A">
        <w:rPr>
          <w:rFonts w:ascii="Times New Roman" w:eastAsia="Times New Roman" w:hAnsi="Times New Roman" w:cs="Times New Roman"/>
          <w:kern w:val="0"/>
          <w:sz w:val="24"/>
          <w:szCs w:val="20"/>
          <w:lang w:val="ro-RO" w:eastAsia="en-GB"/>
          <w14:ligatures w14:val="none"/>
        </w:rPr>
        <w:t>pârâţilor</w:t>
      </w:r>
      <w:proofErr w:type="spellEnd"/>
      <w:r w:rsidRPr="00E3117A">
        <w:rPr>
          <w:rFonts w:ascii="Times New Roman" w:eastAsia="Times New Roman" w:hAnsi="Times New Roman" w:cs="Times New Roman"/>
          <w:kern w:val="0"/>
          <w:sz w:val="24"/>
          <w:szCs w:val="20"/>
          <w:lang w:val="ro-RO" w:eastAsia="en-GB"/>
          <w14:ligatures w14:val="none"/>
        </w:rPr>
        <w:t xml:space="preserve"> Enea trebuia raportată ca </w:t>
      </w:r>
      <w:proofErr w:type="spellStart"/>
      <w:r w:rsidRPr="00E3117A">
        <w:rPr>
          <w:rFonts w:ascii="Times New Roman" w:eastAsia="Times New Roman" w:hAnsi="Times New Roman" w:cs="Times New Roman"/>
          <w:kern w:val="0"/>
          <w:sz w:val="24"/>
          <w:szCs w:val="20"/>
          <w:lang w:val="ro-RO" w:eastAsia="en-GB"/>
          <w14:ligatures w14:val="none"/>
        </w:rPr>
        <w:t>înălţime</w:t>
      </w:r>
      <w:proofErr w:type="spellEnd"/>
      <w:r w:rsidRPr="00E3117A">
        <w:rPr>
          <w:rFonts w:ascii="Times New Roman" w:eastAsia="Times New Roman" w:hAnsi="Times New Roman" w:cs="Times New Roman"/>
          <w:kern w:val="0"/>
          <w:sz w:val="24"/>
          <w:szCs w:val="20"/>
          <w:lang w:val="ro-RO" w:eastAsia="en-GB"/>
          <w14:ligatures w14:val="none"/>
        </w:rPr>
        <w:t xml:space="preserve"> la două elemente: casa reclamanţilor şi nivelul străzii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fără posibilitatea modificării acestei </w:t>
      </w:r>
      <w:proofErr w:type="spellStart"/>
      <w:r w:rsidRPr="00E3117A">
        <w:rPr>
          <w:rFonts w:ascii="Times New Roman" w:eastAsia="Times New Roman" w:hAnsi="Times New Roman" w:cs="Times New Roman"/>
          <w:kern w:val="0"/>
          <w:sz w:val="24"/>
          <w:szCs w:val="20"/>
          <w:lang w:val="ro-RO" w:eastAsia="en-GB"/>
          <w14:ligatures w14:val="none"/>
        </w:rPr>
        <w:t>referinţe</w:t>
      </w:r>
      <w:proofErr w:type="spellEnd"/>
      <w:r w:rsidRPr="00E3117A">
        <w:rPr>
          <w:rFonts w:ascii="Times New Roman" w:eastAsia="Times New Roman" w:hAnsi="Times New Roman" w:cs="Times New Roman"/>
          <w:kern w:val="0"/>
          <w:sz w:val="24"/>
          <w:szCs w:val="20"/>
          <w:lang w:val="ro-RO" w:eastAsia="en-GB"/>
          <w14:ligatures w14:val="none"/>
        </w:rPr>
        <w:t xml:space="preserve"> după bunul plac al viitorilor proprietari.</w:t>
      </w:r>
    </w:p>
    <w:p w14:paraId="06946675" w14:textId="6529DDB8"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În concluzie, recurenții consideră că </w:t>
      </w:r>
      <w:proofErr w:type="spellStart"/>
      <w:r w:rsidRPr="00E3117A">
        <w:rPr>
          <w:rFonts w:ascii="Times New Roman" w:eastAsia="Times New Roman" w:hAnsi="Times New Roman" w:cs="Times New Roman"/>
          <w:kern w:val="0"/>
          <w:sz w:val="24"/>
          <w:szCs w:val="20"/>
          <w:lang w:val="ro-RO" w:eastAsia="en-GB"/>
          <w14:ligatures w14:val="none"/>
        </w:rPr>
        <w:t>Autorizaţia</w:t>
      </w:r>
      <w:proofErr w:type="spellEnd"/>
      <w:r w:rsidRPr="00E3117A">
        <w:rPr>
          <w:rFonts w:ascii="Times New Roman" w:eastAsia="Times New Roman" w:hAnsi="Times New Roman" w:cs="Times New Roman"/>
          <w:kern w:val="0"/>
          <w:sz w:val="24"/>
          <w:szCs w:val="20"/>
          <w:lang w:val="ro-RO" w:eastAsia="en-GB"/>
          <w14:ligatures w14:val="none"/>
        </w:rPr>
        <w:t xml:space="preserve"> de Construire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/2024 încalcă prevederile art. 2 alin. 2, art. 7 alin. 2, 4, 6, 12, 15,15 ind.1, respectiv Anexa 1 lit. A </w:t>
      </w:r>
      <w:proofErr w:type="spellStart"/>
      <w:r w:rsidRPr="00E3117A">
        <w:rPr>
          <w:rFonts w:ascii="Times New Roman" w:eastAsia="Times New Roman" w:hAnsi="Times New Roman" w:cs="Times New Roman"/>
          <w:kern w:val="0"/>
          <w:sz w:val="24"/>
          <w:szCs w:val="20"/>
          <w:lang w:val="ro-RO" w:eastAsia="en-GB"/>
          <w14:ligatures w14:val="none"/>
        </w:rPr>
        <w:t>pct.I</w:t>
      </w:r>
      <w:proofErr w:type="spellEnd"/>
      <w:r w:rsidRPr="00E3117A">
        <w:rPr>
          <w:rFonts w:ascii="Times New Roman" w:eastAsia="Times New Roman" w:hAnsi="Times New Roman" w:cs="Times New Roman"/>
          <w:kern w:val="0"/>
          <w:sz w:val="24"/>
          <w:szCs w:val="20"/>
          <w:lang w:val="ro-RO" w:eastAsia="en-GB"/>
          <w14:ligatures w14:val="none"/>
        </w:rPr>
        <w:t xml:space="preserve">. - 2.1., 2.2. , </w:t>
      </w:r>
      <w:proofErr w:type="spellStart"/>
      <w:r w:rsidRPr="00E3117A">
        <w:rPr>
          <w:rFonts w:ascii="Times New Roman" w:eastAsia="Times New Roman" w:hAnsi="Times New Roman" w:cs="Times New Roman"/>
          <w:kern w:val="0"/>
          <w:sz w:val="24"/>
          <w:szCs w:val="20"/>
          <w:lang w:val="ro-RO" w:eastAsia="en-GB"/>
          <w14:ligatures w14:val="none"/>
        </w:rPr>
        <w:t>pct.II</w:t>
      </w:r>
      <w:proofErr w:type="spellEnd"/>
      <w:r w:rsidRPr="00E3117A">
        <w:rPr>
          <w:rFonts w:ascii="Times New Roman" w:eastAsia="Times New Roman" w:hAnsi="Times New Roman" w:cs="Times New Roman"/>
          <w:kern w:val="0"/>
          <w:sz w:val="24"/>
          <w:szCs w:val="20"/>
          <w:lang w:val="ro-RO" w:eastAsia="en-GB"/>
          <w14:ligatures w14:val="none"/>
        </w:rPr>
        <w:t xml:space="preserve"> pct.1.1., 1.2., 1.3., 2.2.1, 2.2.2., </w:t>
      </w:r>
      <w:proofErr w:type="spellStart"/>
      <w:r w:rsidRPr="00E3117A">
        <w:rPr>
          <w:rFonts w:ascii="Times New Roman" w:eastAsia="Times New Roman" w:hAnsi="Times New Roman" w:cs="Times New Roman"/>
          <w:kern w:val="0"/>
          <w:sz w:val="24"/>
          <w:szCs w:val="20"/>
          <w:lang w:val="ro-RO" w:eastAsia="en-GB"/>
          <w14:ligatures w14:val="none"/>
        </w:rPr>
        <w:t>lit.c</w:t>
      </w:r>
      <w:proofErr w:type="spellEnd"/>
      <w:r w:rsidRPr="00E3117A">
        <w:rPr>
          <w:rFonts w:ascii="Times New Roman" w:eastAsia="Times New Roman" w:hAnsi="Times New Roman" w:cs="Times New Roman"/>
          <w:kern w:val="0"/>
          <w:sz w:val="24"/>
          <w:szCs w:val="20"/>
          <w:lang w:val="ro-RO" w:eastAsia="en-GB"/>
          <w14:ligatures w14:val="none"/>
        </w:rPr>
        <w:t xml:space="preserve"> din Legea nr.50/1991.</w:t>
      </w:r>
    </w:p>
    <w:p w14:paraId="062B4484" w14:textId="77777777" w:rsidR="00E3117A" w:rsidRPr="00E3117A" w:rsidRDefault="00E3117A" w:rsidP="00E3117A">
      <w:pPr>
        <w:spacing w:after="0" w:line="240" w:lineRule="auto"/>
        <w:ind w:firstLine="709"/>
        <w:jc w:val="both"/>
        <w:rPr>
          <w:rFonts w:ascii="Times New Roman" w:eastAsia="Times New Roman" w:hAnsi="Times New Roman" w:cs="Times New Roman"/>
          <w:i/>
          <w:kern w:val="0"/>
          <w:sz w:val="24"/>
          <w:szCs w:val="20"/>
          <w:lang w:val="ro-RO" w:eastAsia="en-GB"/>
          <w14:ligatures w14:val="none"/>
        </w:rPr>
      </w:pPr>
    </w:p>
    <w:p w14:paraId="44F01D4C" w14:textId="77777777" w:rsidR="00E3117A" w:rsidRPr="00E3117A" w:rsidRDefault="00E3117A" w:rsidP="00E3117A">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r w:rsidRPr="00E3117A">
        <w:rPr>
          <w:rFonts w:ascii="Times New Roman" w:eastAsia="Times New Roman" w:hAnsi="Times New Roman" w:cs="Times New Roman"/>
          <w:b/>
          <w:kern w:val="0"/>
          <w:sz w:val="24"/>
          <w:szCs w:val="20"/>
          <w:lang w:val="ro-RO" w:eastAsia="en-GB"/>
          <w14:ligatures w14:val="none"/>
        </w:rPr>
        <w:t>III. Întâmpinarea</w:t>
      </w:r>
    </w:p>
    <w:p w14:paraId="4AA0BFEE" w14:textId="7D8EDAC8"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Intimaţii </w:t>
      </w:r>
      <w:r w:rsidR="00D20C43">
        <w:rPr>
          <w:rFonts w:ascii="Times New Roman" w:eastAsia="Times New Roman" w:hAnsi="Times New Roman" w:cs="Times New Roman"/>
          <w:kern w:val="0"/>
          <w:sz w:val="24"/>
          <w:szCs w:val="20"/>
          <w:lang w:val="ro-RO" w:eastAsia="en-GB"/>
          <w14:ligatures w14:val="none"/>
        </w:rPr>
        <w:t>D</w:t>
      </w:r>
      <w:r w:rsidRPr="00E3117A">
        <w:rPr>
          <w:rFonts w:ascii="Times New Roman" w:eastAsia="Times New Roman" w:hAnsi="Times New Roman" w:cs="Times New Roman"/>
          <w:kern w:val="0"/>
          <w:sz w:val="24"/>
          <w:szCs w:val="20"/>
          <w:lang w:val="ro-RO" w:eastAsia="en-GB"/>
          <w14:ligatures w14:val="none"/>
        </w:rPr>
        <w:t xml:space="preserve"> şi </w:t>
      </w:r>
      <w:r w:rsidR="00D20C43">
        <w:rPr>
          <w:rFonts w:ascii="Times New Roman" w:eastAsia="Times New Roman" w:hAnsi="Times New Roman" w:cs="Times New Roman"/>
          <w:kern w:val="0"/>
          <w:sz w:val="24"/>
          <w:szCs w:val="20"/>
          <w:lang w:val="ro-RO" w:eastAsia="en-GB"/>
          <w14:ligatures w14:val="none"/>
        </w:rPr>
        <w:t>C</w:t>
      </w:r>
      <w:r w:rsidRPr="00E3117A">
        <w:rPr>
          <w:rFonts w:ascii="Times New Roman" w:eastAsia="Times New Roman" w:hAnsi="Times New Roman" w:cs="Times New Roman"/>
          <w:kern w:val="0"/>
          <w:sz w:val="24"/>
          <w:szCs w:val="20"/>
          <w:lang w:val="ro-RO" w:eastAsia="en-GB"/>
          <w14:ligatures w14:val="none"/>
        </w:rPr>
        <w:t xml:space="preserve">, legal </w:t>
      </w:r>
      <w:proofErr w:type="spellStart"/>
      <w:r w:rsidRPr="00E3117A">
        <w:rPr>
          <w:rFonts w:ascii="Times New Roman" w:eastAsia="Times New Roman" w:hAnsi="Times New Roman" w:cs="Times New Roman"/>
          <w:kern w:val="0"/>
          <w:sz w:val="24"/>
          <w:szCs w:val="20"/>
          <w:lang w:val="ro-RO" w:eastAsia="en-GB"/>
          <w14:ligatures w14:val="none"/>
        </w:rPr>
        <w:t>citaţi</w:t>
      </w:r>
      <w:proofErr w:type="spellEnd"/>
      <w:r w:rsidRPr="00E3117A">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i/>
          <w:kern w:val="0"/>
          <w:sz w:val="24"/>
          <w:szCs w:val="20"/>
          <w:lang w:val="ro-RO" w:eastAsia="en-GB"/>
          <w14:ligatures w14:val="none"/>
        </w:rPr>
        <w:t xml:space="preserve"> </w:t>
      </w:r>
      <w:r w:rsidRPr="00E3117A">
        <w:rPr>
          <w:rFonts w:ascii="Times New Roman" w:eastAsia="Times New Roman" w:hAnsi="Times New Roman" w:cs="Times New Roman"/>
          <w:kern w:val="0"/>
          <w:sz w:val="24"/>
          <w:szCs w:val="20"/>
          <w:lang w:val="ro-RO" w:eastAsia="en-GB"/>
          <w14:ligatures w14:val="none"/>
        </w:rPr>
        <w:t>au depus întâmpinare prin care au solicitat respingerea recursului.</w:t>
      </w:r>
    </w:p>
    <w:p w14:paraId="13EFE6B4" w14:textId="5575895F"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Cu referire la aspectele motivate pe </w:t>
      </w:r>
      <w:proofErr w:type="spellStart"/>
      <w:r w:rsidRPr="00E3117A">
        <w:rPr>
          <w:rFonts w:ascii="Times New Roman" w:eastAsia="Times New Roman" w:hAnsi="Times New Roman" w:cs="Times New Roman"/>
          <w:kern w:val="0"/>
          <w:sz w:val="24"/>
          <w:szCs w:val="20"/>
          <w:lang w:val="ro-RO" w:eastAsia="en-GB"/>
          <w14:ligatures w14:val="none"/>
        </w:rPr>
        <w:t>incidenţa</w:t>
      </w:r>
      <w:proofErr w:type="spellEnd"/>
      <w:r w:rsidRPr="00E3117A">
        <w:rPr>
          <w:rFonts w:ascii="Times New Roman" w:eastAsia="Times New Roman" w:hAnsi="Times New Roman" w:cs="Times New Roman"/>
          <w:kern w:val="0"/>
          <w:sz w:val="24"/>
          <w:szCs w:val="20"/>
          <w:lang w:val="ro-RO" w:eastAsia="en-GB"/>
          <w14:ligatures w14:val="none"/>
        </w:rPr>
        <w:t xml:space="preserve"> art. 488 alin. 1 pct. 6 din C. </w:t>
      </w:r>
      <w:proofErr w:type="spellStart"/>
      <w:r w:rsidRPr="00E3117A">
        <w:rPr>
          <w:rFonts w:ascii="Times New Roman" w:eastAsia="Times New Roman" w:hAnsi="Times New Roman" w:cs="Times New Roman"/>
          <w:kern w:val="0"/>
          <w:sz w:val="24"/>
          <w:szCs w:val="20"/>
          <w:lang w:val="ro-RO" w:eastAsia="en-GB"/>
          <w14:ligatures w14:val="none"/>
        </w:rPr>
        <w:t>proc</w:t>
      </w:r>
      <w:proofErr w:type="spellEnd"/>
      <w:r w:rsidRPr="00E3117A">
        <w:rPr>
          <w:rFonts w:ascii="Times New Roman" w:eastAsia="Times New Roman" w:hAnsi="Times New Roman" w:cs="Times New Roman"/>
          <w:kern w:val="0"/>
          <w:sz w:val="24"/>
          <w:szCs w:val="20"/>
          <w:lang w:val="ro-RO" w:eastAsia="en-GB"/>
          <w14:ligatures w14:val="none"/>
        </w:rPr>
        <w:t xml:space="preserve">. civ., aceștia pretind că </w:t>
      </w: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-reclamanţi </w:t>
      </w:r>
      <w:r w:rsidR="00D20C43">
        <w:rPr>
          <w:rFonts w:ascii="Times New Roman" w:eastAsia="Times New Roman" w:hAnsi="Times New Roman" w:cs="Times New Roman"/>
          <w:kern w:val="0"/>
          <w:sz w:val="24"/>
          <w:szCs w:val="20"/>
          <w:lang w:val="ro-RO" w:eastAsia="en-GB"/>
          <w14:ligatures w14:val="none"/>
        </w:rPr>
        <w:t>A</w:t>
      </w:r>
      <w:r w:rsidRPr="00E3117A">
        <w:rPr>
          <w:rFonts w:ascii="Times New Roman" w:eastAsia="Times New Roman" w:hAnsi="Times New Roman" w:cs="Times New Roman"/>
          <w:kern w:val="0"/>
          <w:sz w:val="24"/>
          <w:szCs w:val="20"/>
          <w:lang w:val="ro-RO" w:eastAsia="en-GB"/>
          <w14:ligatures w14:val="none"/>
        </w:rPr>
        <w:t xml:space="preserve"> şi </w:t>
      </w:r>
      <w:r w:rsidR="00D20C43">
        <w:rPr>
          <w:rFonts w:ascii="Times New Roman" w:eastAsia="Times New Roman" w:hAnsi="Times New Roman" w:cs="Times New Roman"/>
          <w:kern w:val="0"/>
          <w:sz w:val="24"/>
          <w:szCs w:val="20"/>
          <w:lang w:val="ro-RO" w:eastAsia="en-GB"/>
          <w14:ligatures w14:val="none"/>
        </w:rPr>
        <w:t>B</w:t>
      </w:r>
      <w:r w:rsidRPr="00E3117A">
        <w:rPr>
          <w:rFonts w:ascii="Times New Roman" w:eastAsia="Times New Roman" w:hAnsi="Times New Roman" w:cs="Times New Roman"/>
          <w:kern w:val="0"/>
          <w:sz w:val="24"/>
          <w:szCs w:val="20"/>
          <w:lang w:val="ro-RO" w:eastAsia="en-GB"/>
          <w14:ligatures w14:val="none"/>
        </w:rPr>
        <w:t xml:space="preserve"> au invocat fără temei faptul că hotărârea atacată nu cuprinde motivele pe care se întemeiază şi că ”nu ar avea o motivare proprie”.</w:t>
      </w:r>
    </w:p>
    <w:p w14:paraId="757247AD"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Lecturând considerentele nu se poate susţine în mod rezonabil că hotărârea ar fi nemotivată câtă vreme au fost analizate ambele condiţii de îndeplinit pentru suspendarea executării actului administrativ, prevăzute de art. 14 din Legea nr. 554/2004, respectiv condiţia </w:t>
      </w:r>
      <w:r w:rsidRPr="00E3117A">
        <w:rPr>
          <w:rFonts w:ascii="Times New Roman" w:eastAsia="Times New Roman" w:hAnsi="Times New Roman" w:cs="Times New Roman"/>
          <w:kern w:val="0"/>
          <w:sz w:val="24"/>
          <w:szCs w:val="20"/>
          <w:lang w:val="ro-RO" w:eastAsia="en-GB"/>
          <w14:ligatures w14:val="none"/>
        </w:rPr>
        <w:lastRenderedPageBreak/>
        <w:t xml:space="preserve">„cazului bine justificat" şi a „pagubei iminente", motivarea nereprezentând o chestiune de cantitate, ci una de </w:t>
      </w:r>
      <w:proofErr w:type="spellStart"/>
      <w:r w:rsidRPr="00E3117A">
        <w:rPr>
          <w:rFonts w:ascii="Times New Roman" w:eastAsia="Times New Roman" w:hAnsi="Times New Roman" w:cs="Times New Roman"/>
          <w:kern w:val="0"/>
          <w:sz w:val="24"/>
          <w:szCs w:val="20"/>
          <w:lang w:val="ro-RO" w:eastAsia="en-GB"/>
          <w14:ligatures w14:val="none"/>
        </w:rPr>
        <w:t>esenţă</w:t>
      </w:r>
      <w:proofErr w:type="spellEnd"/>
      <w:r w:rsidRPr="00E3117A">
        <w:rPr>
          <w:rFonts w:ascii="Times New Roman" w:eastAsia="Times New Roman" w:hAnsi="Times New Roman" w:cs="Times New Roman"/>
          <w:kern w:val="0"/>
          <w:sz w:val="24"/>
          <w:szCs w:val="20"/>
          <w:lang w:val="ro-RO" w:eastAsia="en-GB"/>
          <w14:ligatures w14:val="none"/>
        </w:rPr>
        <w:t>.</w:t>
      </w:r>
    </w:p>
    <w:p w14:paraId="3C34B235" w14:textId="1CE26D36"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Tribunalul a arătat că, în examinarea </w:t>
      </w:r>
      <w:proofErr w:type="spellStart"/>
      <w:r w:rsidRPr="00E3117A">
        <w:rPr>
          <w:rFonts w:ascii="Times New Roman" w:eastAsia="Times New Roman" w:hAnsi="Times New Roman" w:cs="Times New Roman"/>
          <w:kern w:val="0"/>
          <w:sz w:val="24"/>
          <w:szCs w:val="20"/>
          <w:lang w:val="ro-RO" w:eastAsia="en-GB"/>
          <w14:ligatures w14:val="none"/>
        </w:rPr>
        <w:t>aparenţei</w:t>
      </w:r>
      <w:proofErr w:type="spellEnd"/>
      <w:r w:rsidRPr="00E3117A">
        <w:rPr>
          <w:rFonts w:ascii="Times New Roman" w:eastAsia="Times New Roman" w:hAnsi="Times New Roman" w:cs="Times New Roman"/>
          <w:kern w:val="0"/>
          <w:sz w:val="24"/>
          <w:szCs w:val="20"/>
          <w:lang w:val="ro-RO" w:eastAsia="en-GB"/>
          <w14:ligatures w14:val="none"/>
        </w:rPr>
        <w:t xml:space="preserve"> de legalitate a actului administrativ, prin prisma motivelor de nelegalitate invocate de reclamanţi, există împrejurări legate de starea de fapt şi de drept din care rezultă o </w:t>
      </w:r>
      <w:proofErr w:type="spellStart"/>
      <w:r w:rsidRPr="00E3117A">
        <w:rPr>
          <w:rFonts w:ascii="Times New Roman" w:eastAsia="Times New Roman" w:hAnsi="Times New Roman" w:cs="Times New Roman"/>
          <w:kern w:val="0"/>
          <w:sz w:val="24"/>
          <w:szCs w:val="20"/>
          <w:lang w:val="ro-RO" w:eastAsia="en-GB"/>
          <w14:ligatures w14:val="none"/>
        </w:rPr>
        <w:t>aparenţă</w:t>
      </w:r>
      <w:proofErr w:type="spellEnd"/>
      <w:r w:rsidRPr="00E3117A">
        <w:rPr>
          <w:rFonts w:ascii="Times New Roman" w:eastAsia="Times New Roman" w:hAnsi="Times New Roman" w:cs="Times New Roman"/>
          <w:kern w:val="0"/>
          <w:sz w:val="24"/>
          <w:szCs w:val="20"/>
          <w:lang w:val="ro-RO" w:eastAsia="en-GB"/>
          <w14:ligatures w14:val="none"/>
        </w:rPr>
        <w:t xml:space="preserve"> de legalitate care nu poate crea o îndoială puternică asupra </w:t>
      </w:r>
      <w:proofErr w:type="spellStart"/>
      <w:r w:rsidRPr="00E3117A">
        <w:rPr>
          <w:rFonts w:ascii="Times New Roman" w:eastAsia="Times New Roman" w:hAnsi="Times New Roman" w:cs="Times New Roman"/>
          <w:kern w:val="0"/>
          <w:sz w:val="24"/>
          <w:szCs w:val="20"/>
          <w:lang w:val="ro-RO" w:eastAsia="en-GB"/>
          <w14:ligatures w14:val="none"/>
        </w:rPr>
        <w:t>prezumţiei</w:t>
      </w:r>
      <w:proofErr w:type="spellEnd"/>
      <w:r w:rsidRPr="00E3117A">
        <w:rPr>
          <w:rFonts w:ascii="Times New Roman" w:eastAsia="Times New Roman" w:hAnsi="Times New Roman" w:cs="Times New Roman"/>
          <w:kern w:val="0"/>
          <w:sz w:val="24"/>
          <w:szCs w:val="20"/>
          <w:lang w:val="ro-RO" w:eastAsia="en-GB"/>
          <w14:ligatures w14:val="none"/>
        </w:rPr>
        <w:t xml:space="preserve"> de legalitate de care se bucură actul administrativ şi care să se circumscrie sintagmei cazuri „bine justificate". Tribunalul a analizat în conţinutul pag. nr. 8 cronologia actelor administrative eliberate de autoritatea publică locală pentru imobilul din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a verificat în detaliu indicatorii urbanistici </w:t>
      </w:r>
      <w:proofErr w:type="spellStart"/>
      <w:r w:rsidRPr="00E3117A">
        <w:rPr>
          <w:rFonts w:ascii="Times New Roman" w:eastAsia="Times New Roman" w:hAnsi="Times New Roman" w:cs="Times New Roman"/>
          <w:kern w:val="0"/>
          <w:sz w:val="24"/>
          <w:szCs w:val="20"/>
          <w:lang w:val="ro-RO" w:eastAsia="en-GB"/>
          <w14:ligatures w14:val="none"/>
        </w:rPr>
        <w:t>cuprinşi</w:t>
      </w:r>
      <w:proofErr w:type="spellEnd"/>
      <w:r w:rsidRPr="00E3117A">
        <w:rPr>
          <w:rFonts w:ascii="Times New Roman" w:eastAsia="Times New Roman" w:hAnsi="Times New Roman" w:cs="Times New Roman"/>
          <w:kern w:val="0"/>
          <w:sz w:val="24"/>
          <w:szCs w:val="20"/>
          <w:lang w:val="ro-RO" w:eastAsia="en-GB"/>
          <w14:ligatures w14:val="none"/>
        </w:rPr>
        <w:t xml:space="preserve"> în conţinutul celor 3 (trei) </w:t>
      </w:r>
      <w:proofErr w:type="spellStart"/>
      <w:r w:rsidRPr="00E3117A">
        <w:rPr>
          <w:rFonts w:ascii="Times New Roman" w:eastAsia="Times New Roman" w:hAnsi="Times New Roman" w:cs="Times New Roman"/>
          <w:kern w:val="0"/>
          <w:sz w:val="24"/>
          <w:szCs w:val="20"/>
          <w:lang w:val="ro-RO" w:eastAsia="en-GB"/>
          <w14:ligatures w14:val="none"/>
        </w:rPr>
        <w:t>autorizaţii</w:t>
      </w:r>
      <w:proofErr w:type="spellEnd"/>
      <w:r w:rsidRPr="00E3117A">
        <w:rPr>
          <w:rFonts w:ascii="Times New Roman" w:eastAsia="Times New Roman" w:hAnsi="Times New Roman" w:cs="Times New Roman"/>
          <w:kern w:val="0"/>
          <w:sz w:val="24"/>
          <w:szCs w:val="20"/>
          <w:lang w:val="ro-RO" w:eastAsia="en-GB"/>
          <w14:ligatures w14:val="none"/>
        </w:rPr>
        <w:t xml:space="preserve"> de construire eliberate, totodată, a analizat litigiile existente între prezentele părţi, a analizat în paragraful nr. 6 </w:t>
      </w:r>
      <w:proofErr w:type="spellStart"/>
      <w:r w:rsidRPr="00E3117A">
        <w:rPr>
          <w:rFonts w:ascii="Times New Roman" w:eastAsia="Times New Roman" w:hAnsi="Times New Roman" w:cs="Times New Roman"/>
          <w:kern w:val="0"/>
          <w:sz w:val="24"/>
          <w:szCs w:val="20"/>
          <w:lang w:val="ro-RO" w:eastAsia="en-GB"/>
          <w14:ligatures w14:val="none"/>
        </w:rPr>
        <w:t>diferenţele</w:t>
      </w:r>
      <w:proofErr w:type="spellEnd"/>
      <w:r w:rsidRPr="00E3117A">
        <w:rPr>
          <w:rFonts w:ascii="Times New Roman" w:eastAsia="Times New Roman" w:hAnsi="Times New Roman" w:cs="Times New Roman"/>
          <w:kern w:val="0"/>
          <w:sz w:val="24"/>
          <w:szCs w:val="20"/>
          <w:lang w:val="ro-RO" w:eastAsia="en-GB"/>
          <w14:ligatures w14:val="none"/>
        </w:rPr>
        <w:t xml:space="preserve"> evidente între A.C.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/2022 şi A.C.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/2024.</w:t>
      </w:r>
    </w:p>
    <w:p w14:paraId="4CA5668E"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A mai arătat instanţa de fond, după o complexă analiză a primei condiţii privind existenţa cazului bine justificat, că analiza condiţiei "pagubei iminente" este inutilă.</w:t>
      </w:r>
    </w:p>
    <w:p w14:paraId="005C447C"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Cu referire la motivul de casare reglementat de art. 488 alin. 1, pct. 7 C. </w:t>
      </w:r>
      <w:proofErr w:type="spellStart"/>
      <w:r w:rsidRPr="00E3117A">
        <w:rPr>
          <w:rFonts w:ascii="Times New Roman" w:eastAsia="Times New Roman" w:hAnsi="Times New Roman" w:cs="Times New Roman"/>
          <w:kern w:val="0"/>
          <w:sz w:val="24"/>
          <w:szCs w:val="20"/>
          <w:lang w:val="ro-RO" w:eastAsia="en-GB"/>
          <w14:ligatures w14:val="none"/>
        </w:rPr>
        <w:t>proc</w:t>
      </w:r>
      <w:proofErr w:type="spellEnd"/>
      <w:r w:rsidRPr="00E3117A">
        <w:rPr>
          <w:rFonts w:ascii="Times New Roman" w:eastAsia="Times New Roman" w:hAnsi="Times New Roman" w:cs="Times New Roman"/>
          <w:kern w:val="0"/>
          <w:sz w:val="24"/>
          <w:szCs w:val="20"/>
          <w:lang w:val="ro-RO" w:eastAsia="en-GB"/>
          <w14:ligatures w14:val="none"/>
        </w:rPr>
        <w:t xml:space="preserve">. civ., intimații au pretins că nu este incident deoarece în materia hotărârilor vremelnice, în prin care se iau măsuri provizorii, nu există autoritate de lucru judecat astfel cum reglementează și art.430 alin.  C. </w:t>
      </w:r>
      <w:proofErr w:type="spellStart"/>
      <w:r w:rsidRPr="00E3117A">
        <w:rPr>
          <w:rFonts w:ascii="Times New Roman" w:eastAsia="Times New Roman" w:hAnsi="Times New Roman" w:cs="Times New Roman"/>
          <w:kern w:val="0"/>
          <w:sz w:val="24"/>
          <w:szCs w:val="20"/>
          <w:lang w:val="ro-RO" w:eastAsia="en-GB"/>
          <w14:ligatures w14:val="none"/>
        </w:rPr>
        <w:t>proc</w:t>
      </w:r>
      <w:proofErr w:type="spellEnd"/>
      <w:r w:rsidRPr="00E3117A">
        <w:rPr>
          <w:rFonts w:ascii="Times New Roman" w:eastAsia="Times New Roman" w:hAnsi="Times New Roman" w:cs="Times New Roman"/>
          <w:kern w:val="0"/>
          <w:sz w:val="24"/>
          <w:szCs w:val="20"/>
          <w:lang w:val="ro-RO" w:eastAsia="en-GB"/>
          <w14:ligatures w14:val="none"/>
        </w:rPr>
        <w:t xml:space="preserve">. civ. </w:t>
      </w:r>
    </w:p>
    <w:p w14:paraId="6EBBF5ED" w14:textId="46C6B004"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Considerentul din Decizia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a Curţii de Apel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arătat de către recurenți în toate </w:t>
      </w:r>
      <w:proofErr w:type="spellStart"/>
      <w:r w:rsidRPr="00E3117A">
        <w:rPr>
          <w:rFonts w:ascii="Times New Roman" w:eastAsia="Times New Roman" w:hAnsi="Times New Roman" w:cs="Times New Roman"/>
          <w:kern w:val="0"/>
          <w:sz w:val="24"/>
          <w:szCs w:val="20"/>
          <w:lang w:val="ro-RO" w:eastAsia="en-GB"/>
          <w14:ligatures w14:val="none"/>
        </w:rPr>
        <w:t>acţiunile</w:t>
      </w:r>
      <w:proofErr w:type="spellEnd"/>
      <w:r w:rsidRPr="00E3117A">
        <w:rPr>
          <w:rFonts w:ascii="Times New Roman" w:eastAsia="Times New Roman" w:hAnsi="Times New Roman" w:cs="Times New Roman"/>
          <w:kern w:val="0"/>
          <w:sz w:val="24"/>
          <w:szCs w:val="20"/>
          <w:lang w:val="ro-RO" w:eastAsia="en-GB"/>
          <w14:ligatures w14:val="none"/>
        </w:rPr>
        <w:t xml:space="preserve"> depuse împotriva lor, ca având valoare de autoritate de lucru judecat, nu este unul decisiv, ci este unul necesar, supraabundent. În susţinerea celor afirmate este şi </w:t>
      </w:r>
      <w:proofErr w:type="spellStart"/>
      <w:r w:rsidRPr="00E3117A">
        <w:rPr>
          <w:rFonts w:ascii="Times New Roman" w:eastAsia="Times New Roman" w:hAnsi="Times New Roman" w:cs="Times New Roman"/>
          <w:kern w:val="0"/>
          <w:sz w:val="24"/>
          <w:szCs w:val="20"/>
          <w:lang w:val="ro-RO" w:eastAsia="en-GB"/>
          <w14:ligatures w14:val="none"/>
        </w:rPr>
        <w:t>sintagama</w:t>
      </w:r>
      <w:proofErr w:type="spellEnd"/>
      <w:r w:rsidRPr="00E3117A">
        <w:rPr>
          <w:rFonts w:ascii="Times New Roman" w:eastAsia="Times New Roman" w:hAnsi="Times New Roman" w:cs="Times New Roman"/>
          <w:kern w:val="0"/>
          <w:sz w:val="24"/>
          <w:szCs w:val="20"/>
          <w:lang w:val="ro-RO" w:eastAsia="en-GB"/>
          <w14:ligatures w14:val="none"/>
        </w:rPr>
        <w:t xml:space="preserve"> folosită de </w:t>
      </w:r>
      <w:proofErr w:type="spellStart"/>
      <w:r w:rsidRPr="00E3117A">
        <w:rPr>
          <w:rFonts w:ascii="Times New Roman" w:eastAsia="Times New Roman" w:hAnsi="Times New Roman" w:cs="Times New Roman"/>
          <w:kern w:val="0"/>
          <w:sz w:val="24"/>
          <w:szCs w:val="20"/>
          <w:lang w:val="ro-RO" w:eastAsia="en-GB"/>
          <w14:ligatures w14:val="none"/>
        </w:rPr>
        <w:t>magistraţi</w:t>
      </w:r>
      <w:proofErr w:type="spellEnd"/>
      <w:r w:rsidRPr="00E3117A">
        <w:rPr>
          <w:rFonts w:ascii="Times New Roman" w:eastAsia="Times New Roman" w:hAnsi="Times New Roman" w:cs="Times New Roman"/>
          <w:kern w:val="0"/>
          <w:sz w:val="24"/>
          <w:szCs w:val="20"/>
          <w:lang w:val="ro-RO" w:eastAsia="en-GB"/>
          <w14:ligatures w14:val="none"/>
        </w:rPr>
        <w:t xml:space="preserve"> „Or, faţă de aceste constatări, pare că </w:t>
      </w:r>
      <w:proofErr w:type="spellStart"/>
      <w:r w:rsidRPr="00E3117A">
        <w:rPr>
          <w:rFonts w:ascii="Times New Roman" w:eastAsia="Times New Roman" w:hAnsi="Times New Roman" w:cs="Times New Roman"/>
          <w:kern w:val="0"/>
          <w:sz w:val="24"/>
          <w:szCs w:val="20"/>
          <w:lang w:val="ro-RO" w:eastAsia="en-GB"/>
          <w14:ligatures w14:val="none"/>
        </w:rPr>
        <w:t>autorizaţia</w:t>
      </w:r>
      <w:proofErr w:type="spellEnd"/>
      <w:r w:rsidRPr="00E3117A">
        <w:rPr>
          <w:rFonts w:ascii="Times New Roman" w:eastAsia="Times New Roman" w:hAnsi="Times New Roman" w:cs="Times New Roman"/>
          <w:kern w:val="0"/>
          <w:sz w:val="24"/>
          <w:szCs w:val="20"/>
          <w:lang w:val="ro-RO" w:eastAsia="en-GB"/>
          <w14:ligatures w14:val="none"/>
        </w:rPr>
        <w:t xml:space="preserve"> nu se încadrează în limitele stabilite”, constatarea nefiind una certă, concretă, indubitabilă, decisivă, ci una relativă, datorată specificului procedurii ce se derulase, una de provizorat.</w:t>
      </w:r>
    </w:p>
    <w:p w14:paraId="3BD67DBC"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Cu privire la netemeinicia invocării motivului de casare reglementat de art. 488 alin. 1 pct. 8 C. </w:t>
      </w:r>
      <w:proofErr w:type="spellStart"/>
      <w:r w:rsidRPr="00E3117A">
        <w:rPr>
          <w:rFonts w:ascii="Times New Roman" w:eastAsia="Times New Roman" w:hAnsi="Times New Roman" w:cs="Times New Roman"/>
          <w:kern w:val="0"/>
          <w:sz w:val="24"/>
          <w:szCs w:val="20"/>
          <w:lang w:val="ro-RO" w:eastAsia="en-GB"/>
          <w14:ligatures w14:val="none"/>
        </w:rPr>
        <w:t>proc</w:t>
      </w:r>
      <w:proofErr w:type="spellEnd"/>
      <w:r w:rsidRPr="00E3117A">
        <w:rPr>
          <w:rFonts w:ascii="Times New Roman" w:eastAsia="Times New Roman" w:hAnsi="Times New Roman" w:cs="Times New Roman"/>
          <w:kern w:val="0"/>
          <w:sz w:val="24"/>
          <w:szCs w:val="20"/>
          <w:lang w:val="ro-RO" w:eastAsia="en-GB"/>
          <w14:ligatures w14:val="none"/>
        </w:rPr>
        <w:t xml:space="preserve">. civ, au arătat că </w:t>
      </w:r>
      <w:proofErr w:type="spellStart"/>
      <w:r w:rsidRPr="00E3117A">
        <w:rPr>
          <w:rFonts w:ascii="Times New Roman" w:eastAsia="Times New Roman" w:hAnsi="Times New Roman" w:cs="Times New Roman"/>
          <w:kern w:val="0"/>
          <w:sz w:val="24"/>
          <w:szCs w:val="20"/>
          <w:lang w:val="ro-RO" w:eastAsia="en-GB"/>
          <w14:ligatures w14:val="none"/>
        </w:rPr>
        <w:t>recurenţii</w:t>
      </w:r>
      <w:proofErr w:type="spellEnd"/>
      <w:r w:rsidRPr="00E3117A">
        <w:rPr>
          <w:rFonts w:ascii="Times New Roman" w:eastAsia="Times New Roman" w:hAnsi="Times New Roman" w:cs="Times New Roman"/>
          <w:kern w:val="0"/>
          <w:sz w:val="24"/>
          <w:szCs w:val="20"/>
          <w:lang w:val="ro-RO" w:eastAsia="en-GB"/>
          <w14:ligatures w14:val="none"/>
        </w:rPr>
        <w:t xml:space="preserve"> nu au adus niciun </w:t>
      </w:r>
      <w:proofErr w:type="spellStart"/>
      <w:r w:rsidRPr="00E3117A">
        <w:rPr>
          <w:rFonts w:ascii="Times New Roman" w:eastAsia="Times New Roman" w:hAnsi="Times New Roman" w:cs="Times New Roman"/>
          <w:kern w:val="0"/>
          <w:sz w:val="24"/>
          <w:szCs w:val="20"/>
          <w:lang w:val="ro-RO" w:eastAsia="en-GB"/>
          <w14:ligatures w14:val="none"/>
        </w:rPr>
        <w:t>contrargument</w:t>
      </w:r>
      <w:proofErr w:type="spellEnd"/>
      <w:r w:rsidRPr="00E3117A">
        <w:rPr>
          <w:rFonts w:ascii="Times New Roman" w:eastAsia="Times New Roman" w:hAnsi="Times New Roman" w:cs="Times New Roman"/>
          <w:kern w:val="0"/>
          <w:sz w:val="24"/>
          <w:szCs w:val="20"/>
          <w:lang w:val="ro-RO" w:eastAsia="en-GB"/>
          <w14:ligatures w14:val="none"/>
        </w:rPr>
        <w:t xml:space="preserve"> „Precizărilor” şi „Concluziilor scrise” depuse la dosarul cauzei, dimpotrivă, cu ocazia motivării prezentului recurs, nu au făcut decât să reitereze motivele expuse prin conţinutul cererii de chemare în judecată, învederând unele noi aspecte datorate pct. 6 al alin. 1 din cadrul art. 488 C. </w:t>
      </w:r>
      <w:proofErr w:type="spellStart"/>
      <w:r w:rsidRPr="00E3117A">
        <w:rPr>
          <w:rFonts w:ascii="Times New Roman" w:eastAsia="Times New Roman" w:hAnsi="Times New Roman" w:cs="Times New Roman"/>
          <w:kern w:val="0"/>
          <w:sz w:val="24"/>
          <w:szCs w:val="20"/>
          <w:lang w:val="ro-RO" w:eastAsia="en-GB"/>
          <w14:ligatures w14:val="none"/>
        </w:rPr>
        <w:t>proc</w:t>
      </w:r>
      <w:proofErr w:type="spellEnd"/>
      <w:r w:rsidRPr="00E3117A">
        <w:rPr>
          <w:rFonts w:ascii="Times New Roman" w:eastAsia="Times New Roman" w:hAnsi="Times New Roman" w:cs="Times New Roman"/>
          <w:kern w:val="0"/>
          <w:sz w:val="24"/>
          <w:szCs w:val="20"/>
          <w:lang w:val="ro-RO" w:eastAsia="en-GB"/>
          <w14:ligatures w14:val="none"/>
        </w:rPr>
        <w:t xml:space="preserve">. civ., tot atât de nefondate ca şi primele, cât şi cu depăşirea termenelor prescrise, aspecte care </w:t>
      </w:r>
      <w:proofErr w:type="spellStart"/>
      <w:r w:rsidRPr="00E3117A">
        <w:rPr>
          <w:rFonts w:ascii="Times New Roman" w:eastAsia="Times New Roman" w:hAnsi="Times New Roman" w:cs="Times New Roman"/>
          <w:kern w:val="0"/>
          <w:sz w:val="24"/>
          <w:szCs w:val="20"/>
          <w:lang w:val="ro-RO" w:eastAsia="en-GB"/>
          <w14:ligatures w14:val="none"/>
        </w:rPr>
        <w:t>exced</w:t>
      </w:r>
      <w:proofErr w:type="spellEnd"/>
      <w:r w:rsidRPr="00E3117A">
        <w:rPr>
          <w:rFonts w:ascii="Times New Roman" w:eastAsia="Times New Roman" w:hAnsi="Times New Roman" w:cs="Times New Roman"/>
          <w:kern w:val="0"/>
          <w:sz w:val="24"/>
          <w:szCs w:val="20"/>
          <w:lang w:val="ro-RO" w:eastAsia="en-GB"/>
          <w14:ligatures w14:val="none"/>
        </w:rPr>
        <w:t xml:space="preserve"> cu mult specificul procedurii ce trebuie urmate pentru soluţionare prezentului litigiu.</w:t>
      </w:r>
    </w:p>
    <w:p w14:paraId="2EA26818" w14:textId="160B9C72"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Au mai arătat că în penultimul paragraf al paginii nr. 2/3 al Hotărârii privind aprobarea Planului Urbanistic Zonal I</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strada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şi strada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numere cadastrale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6,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8,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9,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7,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1, întocmit în vederea construirii de </w:t>
      </w:r>
      <w:proofErr w:type="spellStart"/>
      <w:r w:rsidRPr="00E3117A">
        <w:rPr>
          <w:rFonts w:ascii="Times New Roman" w:eastAsia="Times New Roman" w:hAnsi="Times New Roman" w:cs="Times New Roman"/>
          <w:kern w:val="0"/>
          <w:sz w:val="24"/>
          <w:szCs w:val="20"/>
          <w:lang w:val="ro-RO" w:eastAsia="en-GB"/>
          <w14:ligatures w14:val="none"/>
        </w:rPr>
        <w:t>locuinţe</w:t>
      </w:r>
      <w:proofErr w:type="spellEnd"/>
      <w:r w:rsidRPr="00E3117A">
        <w:rPr>
          <w:rFonts w:ascii="Times New Roman" w:eastAsia="Times New Roman" w:hAnsi="Times New Roman" w:cs="Times New Roman"/>
          <w:kern w:val="0"/>
          <w:sz w:val="24"/>
          <w:szCs w:val="20"/>
          <w:lang w:val="ro-RO" w:eastAsia="en-GB"/>
          <w14:ligatures w14:val="none"/>
        </w:rPr>
        <w:t xml:space="preserve"> şi împrejmuirii pe teren proprietate privată persoane fizice nr. 109 din 31.03.2015: ”Indicatori urbanistici: POT=35%, CUT=0,90; Regim de </w:t>
      </w:r>
      <w:proofErr w:type="spellStart"/>
      <w:r w:rsidRPr="00E3117A">
        <w:rPr>
          <w:rFonts w:ascii="Times New Roman" w:eastAsia="Times New Roman" w:hAnsi="Times New Roman" w:cs="Times New Roman"/>
          <w:kern w:val="0"/>
          <w:sz w:val="24"/>
          <w:szCs w:val="20"/>
          <w:lang w:val="ro-RO" w:eastAsia="en-GB"/>
          <w14:ligatures w14:val="none"/>
        </w:rPr>
        <w:t>înălţime</w:t>
      </w:r>
      <w:proofErr w:type="spellEnd"/>
      <w:r w:rsidRPr="00E3117A">
        <w:rPr>
          <w:rFonts w:ascii="Times New Roman" w:eastAsia="Times New Roman" w:hAnsi="Times New Roman" w:cs="Times New Roman"/>
          <w:kern w:val="0"/>
          <w:sz w:val="24"/>
          <w:szCs w:val="20"/>
          <w:lang w:val="ro-RO" w:eastAsia="en-GB"/>
          <w14:ligatures w14:val="none"/>
        </w:rPr>
        <w:t xml:space="preserve">: P+1E+M — </w:t>
      </w:r>
      <w:proofErr w:type="spellStart"/>
      <w:r w:rsidRPr="00E3117A">
        <w:rPr>
          <w:rFonts w:ascii="Times New Roman" w:eastAsia="Times New Roman" w:hAnsi="Times New Roman" w:cs="Times New Roman"/>
          <w:kern w:val="0"/>
          <w:sz w:val="24"/>
          <w:szCs w:val="20"/>
          <w:lang w:val="ro-RO" w:eastAsia="en-GB"/>
          <w14:ligatures w14:val="none"/>
        </w:rPr>
        <w:t>Hmax</w:t>
      </w:r>
      <w:proofErr w:type="spellEnd"/>
      <w:r w:rsidRPr="00E3117A">
        <w:rPr>
          <w:rFonts w:ascii="Times New Roman" w:eastAsia="Times New Roman" w:hAnsi="Times New Roman" w:cs="Times New Roman"/>
          <w:kern w:val="0"/>
          <w:sz w:val="24"/>
          <w:szCs w:val="20"/>
          <w:lang w:val="ro-RO" w:eastAsia="en-GB"/>
          <w14:ligatures w14:val="none"/>
        </w:rPr>
        <w:t xml:space="preserve"> 8,00 m, P+2E - </w:t>
      </w:r>
      <w:proofErr w:type="spellStart"/>
      <w:r w:rsidRPr="00E3117A">
        <w:rPr>
          <w:rFonts w:ascii="Times New Roman" w:eastAsia="Times New Roman" w:hAnsi="Times New Roman" w:cs="Times New Roman"/>
          <w:kern w:val="0"/>
          <w:sz w:val="24"/>
          <w:szCs w:val="20"/>
          <w:lang w:val="ro-RO" w:eastAsia="en-GB"/>
          <w14:ligatures w14:val="none"/>
        </w:rPr>
        <w:t>Hmax</w:t>
      </w:r>
      <w:proofErr w:type="spellEnd"/>
      <w:r w:rsidRPr="00E3117A">
        <w:rPr>
          <w:rFonts w:ascii="Times New Roman" w:eastAsia="Times New Roman" w:hAnsi="Times New Roman" w:cs="Times New Roman"/>
          <w:kern w:val="0"/>
          <w:sz w:val="24"/>
          <w:szCs w:val="20"/>
          <w:lang w:val="ro-RO" w:eastAsia="en-GB"/>
          <w14:ligatures w14:val="none"/>
        </w:rPr>
        <w:t xml:space="preserve">. 11,00 m, D+P+2E - </w:t>
      </w:r>
      <w:proofErr w:type="spellStart"/>
      <w:r w:rsidRPr="00E3117A">
        <w:rPr>
          <w:rFonts w:ascii="Times New Roman" w:eastAsia="Times New Roman" w:hAnsi="Times New Roman" w:cs="Times New Roman"/>
          <w:kern w:val="0"/>
          <w:sz w:val="24"/>
          <w:szCs w:val="20"/>
          <w:lang w:val="ro-RO" w:eastAsia="en-GB"/>
          <w14:ligatures w14:val="none"/>
        </w:rPr>
        <w:t>Hmax</w:t>
      </w:r>
      <w:proofErr w:type="spellEnd"/>
      <w:r w:rsidRPr="00E3117A">
        <w:rPr>
          <w:rFonts w:ascii="Times New Roman" w:eastAsia="Times New Roman" w:hAnsi="Times New Roman" w:cs="Times New Roman"/>
          <w:kern w:val="0"/>
          <w:sz w:val="24"/>
          <w:szCs w:val="20"/>
          <w:lang w:val="ro-RO" w:eastAsia="en-GB"/>
          <w14:ligatures w14:val="none"/>
        </w:rPr>
        <w:t xml:space="preserve">. 13,0 m" s-a strecurat o evidentă eroare materială prin stabilirea acestei </w:t>
      </w:r>
      <w:proofErr w:type="spellStart"/>
      <w:r w:rsidRPr="00E3117A">
        <w:rPr>
          <w:rFonts w:ascii="Times New Roman" w:eastAsia="Times New Roman" w:hAnsi="Times New Roman" w:cs="Times New Roman"/>
          <w:kern w:val="0"/>
          <w:sz w:val="24"/>
          <w:szCs w:val="20"/>
          <w:lang w:val="ro-RO" w:eastAsia="en-GB"/>
          <w14:ligatures w14:val="none"/>
        </w:rPr>
        <w:t>înălţimi</w:t>
      </w:r>
      <w:proofErr w:type="spellEnd"/>
      <w:r w:rsidRPr="00E3117A">
        <w:rPr>
          <w:rFonts w:ascii="Times New Roman" w:eastAsia="Times New Roman" w:hAnsi="Times New Roman" w:cs="Times New Roman"/>
          <w:kern w:val="0"/>
          <w:sz w:val="24"/>
          <w:szCs w:val="20"/>
          <w:lang w:val="ro-RO" w:eastAsia="en-GB"/>
          <w14:ligatures w14:val="none"/>
        </w:rPr>
        <w:t xml:space="preserve"> maxime de 8 metri, din cauze necunoscute şi cu ignorarea </w:t>
      </w:r>
      <w:proofErr w:type="spellStart"/>
      <w:r w:rsidRPr="00E3117A">
        <w:rPr>
          <w:rFonts w:ascii="Times New Roman" w:eastAsia="Times New Roman" w:hAnsi="Times New Roman" w:cs="Times New Roman"/>
          <w:kern w:val="0"/>
          <w:sz w:val="24"/>
          <w:szCs w:val="20"/>
          <w:lang w:val="ro-RO" w:eastAsia="en-GB"/>
          <w14:ligatures w14:val="none"/>
        </w:rPr>
        <w:t>Planşei</w:t>
      </w:r>
      <w:proofErr w:type="spellEnd"/>
      <w:r w:rsidRPr="00E3117A">
        <w:rPr>
          <w:rFonts w:ascii="Times New Roman" w:eastAsia="Times New Roman" w:hAnsi="Times New Roman" w:cs="Times New Roman"/>
          <w:kern w:val="0"/>
          <w:sz w:val="24"/>
          <w:szCs w:val="20"/>
          <w:lang w:val="ro-RO" w:eastAsia="en-GB"/>
          <w14:ligatures w14:val="none"/>
        </w:rPr>
        <w:t xml:space="preserve"> U2 - reglementări urbanistice - zonificare, </w:t>
      </w:r>
      <w:proofErr w:type="spellStart"/>
      <w:r w:rsidRPr="00E3117A">
        <w:rPr>
          <w:rFonts w:ascii="Times New Roman" w:eastAsia="Times New Roman" w:hAnsi="Times New Roman" w:cs="Times New Roman"/>
          <w:kern w:val="0"/>
          <w:sz w:val="24"/>
          <w:szCs w:val="20"/>
          <w:lang w:val="ro-RO" w:eastAsia="en-GB"/>
          <w14:ligatures w14:val="none"/>
        </w:rPr>
        <w:t>planşă</w:t>
      </w:r>
      <w:proofErr w:type="spellEnd"/>
      <w:r w:rsidRPr="00E3117A">
        <w:rPr>
          <w:rFonts w:ascii="Times New Roman" w:eastAsia="Times New Roman" w:hAnsi="Times New Roman" w:cs="Times New Roman"/>
          <w:kern w:val="0"/>
          <w:sz w:val="24"/>
          <w:szCs w:val="20"/>
          <w:lang w:val="ro-RO" w:eastAsia="en-GB"/>
          <w14:ligatures w14:val="none"/>
        </w:rPr>
        <w:t xml:space="preserve"> care este parte integrantă din această Hotărâre. Prin simpla studiere a conţinutului acestei </w:t>
      </w:r>
      <w:proofErr w:type="spellStart"/>
      <w:r w:rsidRPr="00E3117A">
        <w:rPr>
          <w:rFonts w:ascii="Times New Roman" w:eastAsia="Times New Roman" w:hAnsi="Times New Roman" w:cs="Times New Roman"/>
          <w:kern w:val="0"/>
          <w:sz w:val="24"/>
          <w:szCs w:val="20"/>
          <w:lang w:val="ro-RO" w:eastAsia="en-GB"/>
          <w14:ligatures w14:val="none"/>
        </w:rPr>
        <w:t>documentaţii</w:t>
      </w:r>
      <w:proofErr w:type="spellEnd"/>
      <w:r w:rsidRPr="00E3117A">
        <w:rPr>
          <w:rFonts w:ascii="Times New Roman" w:eastAsia="Times New Roman" w:hAnsi="Times New Roman" w:cs="Times New Roman"/>
          <w:kern w:val="0"/>
          <w:sz w:val="24"/>
          <w:szCs w:val="20"/>
          <w:lang w:val="ro-RO" w:eastAsia="en-GB"/>
          <w14:ligatures w14:val="none"/>
        </w:rPr>
        <w:t xml:space="preserve"> P.U.Z. se observă că </w:t>
      </w:r>
      <w:proofErr w:type="spellStart"/>
      <w:r w:rsidRPr="00E3117A">
        <w:rPr>
          <w:rFonts w:ascii="Times New Roman" w:eastAsia="Times New Roman" w:hAnsi="Times New Roman" w:cs="Times New Roman"/>
          <w:kern w:val="0"/>
          <w:sz w:val="24"/>
          <w:szCs w:val="20"/>
          <w:lang w:val="ro-RO" w:eastAsia="en-GB"/>
          <w14:ligatures w14:val="none"/>
        </w:rPr>
        <w:t>înălţimea</w:t>
      </w:r>
      <w:proofErr w:type="spellEnd"/>
      <w:r w:rsidRPr="00E3117A">
        <w:rPr>
          <w:rFonts w:ascii="Times New Roman" w:eastAsia="Times New Roman" w:hAnsi="Times New Roman" w:cs="Times New Roman"/>
          <w:kern w:val="0"/>
          <w:sz w:val="24"/>
          <w:szCs w:val="20"/>
          <w:lang w:val="ro-RO" w:eastAsia="en-GB"/>
          <w14:ligatures w14:val="none"/>
        </w:rPr>
        <w:t xml:space="preserve"> maximă este de 11 metri şi nu de 8 metri pentru imobilul identificat prin P+1E+M.</w:t>
      </w:r>
    </w:p>
    <w:p w14:paraId="27802F8C" w14:textId="3E419D38"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Mai mult decât atât, pentru </w:t>
      </w:r>
      <w:proofErr w:type="spellStart"/>
      <w:r w:rsidRPr="00E3117A">
        <w:rPr>
          <w:rFonts w:ascii="Times New Roman" w:eastAsia="Times New Roman" w:hAnsi="Times New Roman" w:cs="Times New Roman"/>
          <w:kern w:val="0"/>
          <w:sz w:val="24"/>
          <w:szCs w:val="20"/>
          <w:lang w:val="ro-RO" w:eastAsia="en-GB"/>
          <w14:ligatures w14:val="none"/>
        </w:rPr>
        <w:t>construcţia</w:t>
      </w:r>
      <w:proofErr w:type="spellEnd"/>
      <w:r w:rsidRPr="00E3117A">
        <w:rPr>
          <w:rFonts w:ascii="Times New Roman" w:eastAsia="Times New Roman" w:hAnsi="Times New Roman" w:cs="Times New Roman"/>
          <w:kern w:val="0"/>
          <w:sz w:val="24"/>
          <w:szCs w:val="20"/>
          <w:lang w:val="ro-RO" w:eastAsia="en-GB"/>
          <w14:ligatures w14:val="none"/>
        </w:rPr>
        <w:t xml:space="preserve"> identificată cu D+P+2E </w:t>
      </w:r>
      <w:proofErr w:type="spellStart"/>
      <w:r w:rsidRPr="00E3117A">
        <w:rPr>
          <w:rFonts w:ascii="Times New Roman" w:eastAsia="Times New Roman" w:hAnsi="Times New Roman" w:cs="Times New Roman"/>
          <w:kern w:val="0"/>
          <w:sz w:val="24"/>
          <w:szCs w:val="20"/>
          <w:lang w:val="ro-RO" w:eastAsia="en-GB"/>
          <w14:ligatures w14:val="none"/>
        </w:rPr>
        <w:t>aparţinând</w:t>
      </w:r>
      <w:proofErr w:type="spellEnd"/>
      <w:r w:rsidRPr="00E3117A">
        <w:rPr>
          <w:rFonts w:ascii="Times New Roman" w:eastAsia="Times New Roman" w:hAnsi="Times New Roman" w:cs="Times New Roman"/>
          <w:kern w:val="0"/>
          <w:sz w:val="24"/>
          <w:szCs w:val="20"/>
          <w:lang w:val="ro-RO" w:eastAsia="en-GB"/>
          <w14:ligatures w14:val="none"/>
        </w:rPr>
        <w:t xml:space="preserve"> reclamanţilor </w:t>
      </w:r>
      <w:r w:rsidR="00D20C43">
        <w:rPr>
          <w:rFonts w:ascii="Times New Roman" w:eastAsia="Times New Roman" w:hAnsi="Times New Roman" w:cs="Times New Roman"/>
          <w:kern w:val="0"/>
          <w:sz w:val="24"/>
          <w:szCs w:val="20"/>
          <w:lang w:val="ro-RO" w:eastAsia="en-GB"/>
          <w14:ligatures w14:val="none"/>
        </w:rPr>
        <w:t>AB</w:t>
      </w:r>
      <w:r w:rsidRPr="00E3117A">
        <w:rPr>
          <w:rFonts w:ascii="Times New Roman" w:eastAsia="Times New Roman" w:hAnsi="Times New Roman" w:cs="Times New Roman"/>
          <w:kern w:val="0"/>
          <w:sz w:val="24"/>
          <w:szCs w:val="20"/>
          <w:lang w:val="ro-RO" w:eastAsia="en-GB"/>
          <w14:ligatures w14:val="none"/>
        </w:rPr>
        <w:t xml:space="preserve">, </w:t>
      </w:r>
      <w:proofErr w:type="spellStart"/>
      <w:r w:rsidRPr="00E3117A">
        <w:rPr>
          <w:rFonts w:ascii="Times New Roman" w:eastAsia="Times New Roman" w:hAnsi="Times New Roman" w:cs="Times New Roman"/>
          <w:kern w:val="0"/>
          <w:sz w:val="24"/>
          <w:szCs w:val="20"/>
          <w:lang w:val="ro-RO" w:eastAsia="en-GB"/>
          <w14:ligatures w14:val="none"/>
        </w:rPr>
        <w:t>înălţimea</w:t>
      </w:r>
      <w:proofErr w:type="spellEnd"/>
      <w:r w:rsidRPr="00E3117A">
        <w:rPr>
          <w:rFonts w:ascii="Times New Roman" w:eastAsia="Times New Roman" w:hAnsi="Times New Roman" w:cs="Times New Roman"/>
          <w:kern w:val="0"/>
          <w:sz w:val="24"/>
          <w:szCs w:val="20"/>
          <w:lang w:val="ro-RO" w:eastAsia="en-GB"/>
          <w14:ligatures w14:val="none"/>
        </w:rPr>
        <w:t xml:space="preserve"> maximă a imobilului este calculată având cota ±0.00m în raport cu punctul cel mai înalt al terenului construibil pe care este amplasată </w:t>
      </w:r>
      <w:proofErr w:type="spellStart"/>
      <w:r w:rsidRPr="00E3117A">
        <w:rPr>
          <w:rFonts w:ascii="Times New Roman" w:eastAsia="Times New Roman" w:hAnsi="Times New Roman" w:cs="Times New Roman"/>
          <w:kern w:val="0"/>
          <w:sz w:val="24"/>
          <w:szCs w:val="20"/>
          <w:lang w:val="ro-RO" w:eastAsia="en-GB"/>
          <w14:ligatures w14:val="none"/>
        </w:rPr>
        <w:t>construcţia</w:t>
      </w:r>
      <w:proofErr w:type="spellEnd"/>
      <w:r w:rsidRPr="00E3117A">
        <w:rPr>
          <w:rFonts w:ascii="Times New Roman" w:eastAsia="Times New Roman" w:hAnsi="Times New Roman" w:cs="Times New Roman"/>
          <w:kern w:val="0"/>
          <w:sz w:val="24"/>
          <w:szCs w:val="20"/>
          <w:lang w:val="ro-RO" w:eastAsia="en-GB"/>
          <w14:ligatures w14:val="none"/>
        </w:rPr>
        <w:t xml:space="preserve">, precum sunt calculate şi în alte </w:t>
      </w:r>
      <w:proofErr w:type="spellStart"/>
      <w:r w:rsidRPr="00E3117A">
        <w:rPr>
          <w:rFonts w:ascii="Times New Roman" w:eastAsia="Times New Roman" w:hAnsi="Times New Roman" w:cs="Times New Roman"/>
          <w:kern w:val="0"/>
          <w:sz w:val="24"/>
          <w:szCs w:val="20"/>
          <w:lang w:val="ro-RO" w:eastAsia="en-GB"/>
          <w14:ligatures w14:val="none"/>
        </w:rPr>
        <w:t>documentaţii</w:t>
      </w:r>
      <w:proofErr w:type="spellEnd"/>
      <w:r w:rsidRPr="00E3117A">
        <w:rPr>
          <w:rFonts w:ascii="Times New Roman" w:eastAsia="Times New Roman" w:hAnsi="Times New Roman" w:cs="Times New Roman"/>
          <w:kern w:val="0"/>
          <w:sz w:val="24"/>
          <w:szCs w:val="20"/>
          <w:lang w:val="ro-RO" w:eastAsia="en-GB"/>
          <w14:ligatures w14:val="none"/>
        </w:rPr>
        <w:t xml:space="preserve">, respectiv P.U.Z.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/16.09.2022 din vecinătate, de la adresa strada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nr. cadastral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8.</w:t>
      </w:r>
    </w:p>
    <w:p w14:paraId="7BACC4A1" w14:textId="31C9C011"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Studiind </w:t>
      </w:r>
      <w:proofErr w:type="spellStart"/>
      <w:r w:rsidRPr="00E3117A">
        <w:rPr>
          <w:rFonts w:ascii="Times New Roman" w:eastAsia="Times New Roman" w:hAnsi="Times New Roman" w:cs="Times New Roman"/>
          <w:kern w:val="0"/>
          <w:sz w:val="24"/>
          <w:szCs w:val="20"/>
          <w:lang w:val="ro-RO" w:eastAsia="en-GB"/>
          <w14:ligatures w14:val="none"/>
        </w:rPr>
        <w:t>documentaţia</w:t>
      </w:r>
      <w:proofErr w:type="spellEnd"/>
      <w:r w:rsidRPr="00E3117A">
        <w:rPr>
          <w:rFonts w:ascii="Times New Roman" w:eastAsia="Times New Roman" w:hAnsi="Times New Roman" w:cs="Times New Roman"/>
          <w:kern w:val="0"/>
          <w:sz w:val="24"/>
          <w:szCs w:val="20"/>
          <w:lang w:val="ro-RO" w:eastAsia="en-GB"/>
          <w14:ligatures w14:val="none"/>
        </w:rPr>
        <w:t xml:space="preserve"> P.U.Z. aprobată prin H.C.L.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din 31.03.2015, se constată în </w:t>
      </w:r>
      <w:proofErr w:type="spellStart"/>
      <w:r w:rsidRPr="00E3117A">
        <w:rPr>
          <w:rFonts w:ascii="Times New Roman" w:eastAsia="Times New Roman" w:hAnsi="Times New Roman" w:cs="Times New Roman"/>
          <w:kern w:val="0"/>
          <w:sz w:val="24"/>
          <w:szCs w:val="20"/>
          <w:lang w:val="ro-RO" w:eastAsia="en-GB"/>
          <w14:ligatures w14:val="none"/>
        </w:rPr>
        <w:t>Planşa</w:t>
      </w:r>
      <w:proofErr w:type="spellEnd"/>
      <w:r w:rsidRPr="00E3117A">
        <w:rPr>
          <w:rFonts w:ascii="Times New Roman" w:eastAsia="Times New Roman" w:hAnsi="Times New Roman" w:cs="Times New Roman"/>
          <w:kern w:val="0"/>
          <w:sz w:val="24"/>
          <w:szCs w:val="20"/>
          <w:lang w:val="ro-RO" w:eastAsia="en-GB"/>
          <w14:ligatures w14:val="none"/>
        </w:rPr>
        <w:t xml:space="preserve"> U2 că pentru </w:t>
      </w:r>
      <w:proofErr w:type="spellStart"/>
      <w:r w:rsidRPr="00E3117A">
        <w:rPr>
          <w:rFonts w:ascii="Times New Roman" w:eastAsia="Times New Roman" w:hAnsi="Times New Roman" w:cs="Times New Roman"/>
          <w:kern w:val="0"/>
          <w:sz w:val="24"/>
          <w:szCs w:val="20"/>
          <w:lang w:val="ro-RO" w:eastAsia="en-GB"/>
          <w14:ligatures w14:val="none"/>
        </w:rPr>
        <w:t>construcţia</w:t>
      </w:r>
      <w:proofErr w:type="spellEnd"/>
      <w:r w:rsidRPr="00E3117A">
        <w:rPr>
          <w:rFonts w:ascii="Times New Roman" w:eastAsia="Times New Roman" w:hAnsi="Times New Roman" w:cs="Times New Roman"/>
          <w:kern w:val="0"/>
          <w:sz w:val="24"/>
          <w:szCs w:val="20"/>
          <w:lang w:val="ro-RO" w:eastAsia="en-GB"/>
          <w14:ligatures w14:val="none"/>
        </w:rPr>
        <w:t xml:space="preserve"> reclamanţilor </w:t>
      </w:r>
      <w:r w:rsidR="00D20C43">
        <w:rPr>
          <w:rFonts w:ascii="Times New Roman" w:eastAsia="Times New Roman" w:hAnsi="Times New Roman" w:cs="Times New Roman"/>
          <w:kern w:val="0"/>
          <w:sz w:val="24"/>
          <w:szCs w:val="20"/>
          <w:lang w:val="ro-RO" w:eastAsia="en-GB"/>
          <w14:ligatures w14:val="none"/>
        </w:rPr>
        <w:t>AB</w:t>
      </w:r>
      <w:r w:rsidRPr="00E3117A">
        <w:rPr>
          <w:rFonts w:ascii="Times New Roman" w:eastAsia="Times New Roman" w:hAnsi="Times New Roman" w:cs="Times New Roman"/>
          <w:kern w:val="0"/>
          <w:sz w:val="24"/>
          <w:szCs w:val="20"/>
          <w:lang w:val="ro-RO" w:eastAsia="en-GB"/>
          <w14:ligatures w14:val="none"/>
        </w:rPr>
        <w:t xml:space="preserve"> s-a stabilit o </w:t>
      </w:r>
      <w:proofErr w:type="spellStart"/>
      <w:r w:rsidRPr="00E3117A">
        <w:rPr>
          <w:rFonts w:ascii="Times New Roman" w:eastAsia="Times New Roman" w:hAnsi="Times New Roman" w:cs="Times New Roman"/>
          <w:kern w:val="0"/>
          <w:sz w:val="24"/>
          <w:szCs w:val="20"/>
          <w:lang w:val="ro-RO" w:eastAsia="en-GB"/>
          <w14:ligatures w14:val="none"/>
        </w:rPr>
        <w:t>înălţime</w:t>
      </w:r>
      <w:proofErr w:type="spellEnd"/>
      <w:r w:rsidRPr="00E3117A">
        <w:rPr>
          <w:rFonts w:ascii="Times New Roman" w:eastAsia="Times New Roman" w:hAnsi="Times New Roman" w:cs="Times New Roman"/>
          <w:kern w:val="0"/>
          <w:sz w:val="24"/>
          <w:szCs w:val="20"/>
          <w:lang w:val="ro-RO" w:eastAsia="en-GB"/>
          <w14:ligatures w14:val="none"/>
        </w:rPr>
        <w:t xml:space="preserve"> totală a construcţiei (4 niveluri) de </w:t>
      </w:r>
      <w:proofErr w:type="spellStart"/>
      <w:r w:rsidRPr="00E3117A">
        <w:rPr>
          <w:rFonts w:ascii="Times New Roman" w:eastAsia="Times New Roman" w:hAnsi="Times New Roman" w:cs="Times New Roman"/>
          <w:kern w:val="0"/>
          <w:sz w:val="24"/>
          <w:szCs w:val="20"/>
          <w:lang w:val="ro-RO" w:eastAsia="en-GB"/>
          <w14:ligatures w14:val="none"/>
        </w:rPr>
        <w:t>Hmax</w:t>
      </w:r>
      <w:proofErr w:type="spellEnd"/>
      <w:r w:rsidRPr="00E3117A">
        <w:rPr>
          <w:rFonts w:ascii="Times New Roman" w:eastAsia="Times New Roman" w:hAnsi="Times New Roman" w:cs="Times New Roman"/>
          <w:kern w:val="0"/>
          <w:sz w:val="24"/>
          <w:szCs w:val="20"/>
          <w:lang w:val="ro-RO" w:eastAsia="en-GB"/>
          <w14:ligatures w14:val="none"/>
        </w:rPr>
        <w:t xml:space="preserve">=16,80 metri de la cota accesului în curtea interioară a amplasamentului, prin strada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p>
    <w:p w14:paraId="2E004C3A" w14:textId="6E738921"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lastRenderedPageBreak/>
        <w:t xml:space="preserve">Faţă de aceste constatări din conţinutul </w:t>
      </w:r>
      <w:proofErr w:type="spellStart"/>
      <w:r w:rsidRPr="00E3117A">
        <w:rPr>
          <w:rFonts w:ascii="Times New Roman" w:eastAsia="Times New Roman" w:hAnsi="Times New Roman" w:cs="Times New Roman"/>
          <w:kern w:val="0"/>
          <w:sz w:val="24"/>
          <w:szCs w:val="20"/>
          <w:lang w:val="ro-RO" w:eastAsia="en-GB"/>
          <w14:ligatures w14:val="none"/>
        </w:rPr>
        <w:t>documentaţiei</w:t>
      </w:r>
      <w:proofErr w:type="spellEnd"/>
      <w:r w:rsidRPr="00E3117A">
        <w:rPr>
          <w:rFonts w:ascii="Times New Roman" w:eastAsia="Times New Roman" w:hAnsi="Times New Roman" w:cs="Times New Roman"/>
          <w:kern w:val="0"/>
          <w:sz w:val="24"/>
          <w:szCs w:val="20"/>
          <w:lang w:val="ro-RO" w:eastAsia="en-GB"/>
          <w14:ligatures w14:val="none"/>
        </w:rPr>
        <w:t xml:space="preserve"> P.U.Z. nr. 109 din 31 martie 2015, la data de 12.05.2024 a fost emisă „Clarificarea la </w:t>
      </w:r>
      <w:proofErr w:type="spellStart"/>
      <w:r w:rsidRPr="00E3117A">
        <w:rPr>
          <w:rFonts w:ascii="Times New Roman" w:eastAsia="Times New Roman" w:hAnsi="Times New Roman" w:cs="Times New Roman"/>
          <w:kern w:val="0"/>
          <w:sz w:val="24"/>
          <w:szCs w:val="20"/>
          <w:lang w:val="ro-RO" w:eastAsia="en-GB"/>
          <w14:ligatures w14:val="none"/>
        </w:rPr>
        <w:t>Planşa</w:t>
      </w:r>
      <w:proofErr w:type="spellEnd"/>
      <w:r w:rsidRPr="00E3117A">
        <w:rPr>
          <w:rFonts w:ascii="Times New Roman" w:eastAsia="Times New Roman" w:hAnsi="Times New Roman" w:cs="Times New Roman"/>
          <w:kern w:val="0"/>
          <w:sz w:val="24"/>
          <w:szCs w:val="20"/>
          <w:lang w:val="ro-RO" w:eastAsia="en-GB"/>
          <w14:ligatures w14:val="none"/>
        </w:rPr>
        <w:t xml:space="preserve"> U2 - Reglementări Urbanistice - Zonificare din P.U.Z. aprobat prin H.C.L.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/31.03.2015” prin care se precizează că propunerea de mobilare nu are caracter obligatoriu în stabilirea cotei ±0,00m generală, pentru toate </w:t>
      </w:r>
      <w:proofErr w:type="spellStart"/>
      <w:r w:rsidRPr="00E3117A">
        <w:rPr>
          <w:rFonts w:ascii="Times New Roman" w:eastAsia="Times New Roman" w:hAnsi="Times New Roman" w:cs="Times New Roman"/>
          <w:kern w:val="0"/>
          <w:sz w:val="24"/>
          <w:szCs w:val="20"/>
          <w:lang w:val="ro-RO" w:eastAsia="en-GB"/>
          <w14:ligatures w14:val="none"/>
        </w:rPr>
        <w:t>locuinţele</w:t>
      </w:r>
      <w:proofErr w:type="spellEnd"/>
      <w:r w:rsidRPr="00E3117A">
        <w:rPr>
          <w:rFonts w:ascii="Times New Roman" w:eastAsia="Times New Roman" w:hAnsi="Times New Roman" w:cs="Times New Roman"/>
          <w:kern w:val="0"/>
          <w:sz w:val="24"/>
          <w:szCs w:val="20"/>
          <w:lang w:val="ro-RO" w:eastAsia="en-GB"/>
          <w14:ligatures w14:val="none"/>
        </w:rPr>
        <w:t xml:space="preserve"> propuse pe parcelele din zona studiată. Arhitectul detaliază, arătând că în </w:t>
      </w:r>
      <w:proofErr w:type="spellStart"/>
      <w:r w:rsidRPr="00E3117A">
        <w:rPr>
          <w:rFonts w:ascii="Times New Roman" w:eastAsia="Times New Roman" w:hAnsi="Times New Roman" w:cs="Times New Roman"/>
          <w:kern w:val="0"/>
          <w:sz w:val="24"/>
          <w:szCs w:val="20"/>
          <w:lang w:val="ro-RO" w:eastAsia="en-GB"/>
          <w14:ligatures w14:val="none"/>
        </w:rPr>
        <w:t>Planşa</w:t>
      </w:r>
      <w:proofErr w:type="spellEnd"/>
      <w:r w:rsidRPr="00E3117A">
        <w:rPr>
          <w:rFonts w:ascii="Times New Roman" w:eastAsia="Times New Roman" w:hAnsi="Times New Roman" w:cs="Times New Roman"/>
          <w:kern w:val="0"/>
          <w:sz w:val="24"/>
          <w:szCs w:val="20"/>
          <w:lang w:val="ro-RO" w:eastAsia="en-GB"/>
          <w14:ligatures w14:val="none"/>
        </w:rPr>
        <w:t xml:space="preserve"> U2 nu sunt precizate cotele absolute raportate la nivelul Mării Negre (N.M.N.) pentru nivelurile reprezentate, nici </w:t>
      </w:r>
      <w:proofErr w:type="spellStart"/>
      <w:r w:rsidRPr="00E3117A">
        <w:rPr>
          <w:rFonts w:ascii="Times New Roman" w:eastAsia="Times New Roman" w:hAnsi="Times New Roman" w:cs="Times New Roman"/>
          <w:kern w:val="0"/>
          <w:sz w:val="24"/>
          <w:szCs w:val="20"/>
          <w:lang w:val="ro-RO" w:eastAsia="en-GB"/>
          <w14:ligatures w14:val="none"/>
        </w:rPr>
        <w:t>diferenţa</w:t>
      </w:r>
      <w:proofErr w:type="spellEnd"/>
      <w:r w:rsidRPr="00E3117A">
        <w:rPr>
          <w:rFonts w:ascii="Times New Roman" w:eastAsia="Times New Roman" w:hAnsi="Times New Roman" w:cs="Times New Roman"/>
          <w:kern w:val="0"/>
          <w:sz w:val="24"/>
          <w:szCs w:val="20"/>
          <w:lang w:val="ro-RO" w:eastAsia="en-GB"/>
          <w14:ligatures w14:val="none"/>
        </w:rPr>
        <w:t xml:space="preserve"> de nivel dintre cota ±0,00m a </w:t>
      </w:r>
      <w:proofErr w:type="spellStart"/>
      <w:r w:rsidRPr="00E3117A">
        <w:rPr>
          <w:rFonts w:ascii="Times New Roman" w:eastAsia="Times New Roman" w:hAnsi="Times New Roman" w:cs="Times New Roman"/>
          <w:kern w:val="0"/>
          <w:sz w:val="24"/>
          <w:szCs w:val="20"/>
          <w:lang w:val="ro-RO" w:eastAsia="en-GB"/>
          <w14:ligatures w14:val="none"/>
        </w:rPr>
        <w:t>locuinţelor</w:t>
      </w:r>
      <w:proofErr w:type="spellEnd"/>
      <w:r w:rsidRPr="00E3117A">
        <w:rPr>
          <w:rFonts w:ascii="Times New Roman" w:eastAsia="Times New Roman" w:hAnsi="Times New Roman" w:cs="Times New Roman"/>
          <w:kern w:val="0"/>
          <w:sz w:val="24"/>
          <w:szCs w:val="20"/>
          <w:lang w:val="ro-RO" w:eastAsia="en-GB"/>
          <w14:ligatures w14:val="none"/>
        </w:rPr>
        <w:t xml:space="preserve"> propuse şi cota terenului natural (C.T.N.) ori cota terenului amenajat (C.T.A.) raportate la deschiderea către accesul din străzile vizate de </w:t>
      </w:r>
      <w:proofErr w:type="spellStart"/>
      <w:r w:rsidRPr="00E3117A">
        <w:rPr>
          <w:rFonts w:ascii="Times New Roman" w:eastAsia="Times New Roman" w:hAnsi="Times New Roman" w:cs="Times New Roman"/>
          <w:kern w:val="0"/>
          <w:sz w:val="24"/>
          <w:szCs w:val="20"/>
          <w:lang w:val="ro-RO" w:eastAsia="en-GB"/>
          <w14:ligatures w14:val="none"/>
        </w:rPr>
        <w:t>documentaţia</w:t>
      </w:r>
      <w:proofErr w:type="spellEnd"/>
      <w:r w:rsidRPr="00E3117A">
        <w:rPr>
          <w:rFonts w:ascii="Times New Roman" w:eastAsia="Times New Roman" w:hAnsi="Times New Roman" w:cs="Times New Roman"/>
          <w:kern w:val="0"/>
          <w:sz w:val="24"/>
          <w:szCs w:val="20"/>
          <w:lang w:val="ro-RO" w:eastAsia="en-GB"/>
          <w14:ligatures w14:val="none"/>
        </w:rPr>
        <w:t xml:space="preserve"> supusă prezentei analize.</w:t>
      </w:r>
    </w:p>
    <w:p w14:paraId="5C790ABC"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Faţă de motivele privind încălcarea sau aplicarea greşită a normelor de drept material au arătat, în esență, următoarele:</w:t>
      </w:r>
    </w:p>
    <w:p w14:paraId="2A9DBAF2" w14:textId="2E069100"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1.planşele elaborate pentru emiterea A.C.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/2024 conţin modificări de </w:t>
      </w:r>
      <w:proofErr w:type="spellStart"/>
      <w:r w:rsidRPr="00E3117A">
        <w:rPr>
          <w:rFonts w:ascii="Times New Roman" w:eastAsia="Times New Roman" w:hAnsi="Times New Roman" w:cs="Times New Roman"/>
          <w:kern w:val="0"/>
          <w:sz w:val="24"/>
          <w:szCs w:val="20"/>
          <w:lang w:val="ro-RO" w:eastAsia="en-GB"/>
          <w14:ligatures w14:val="none"/>
        </w:rPr>
        <w:t>substanţă</w:t>
      </w:r>
      <w:proofErr w:type="spellEnd"/>
      <w:r w:rsidRPr="00E3117A">
        <w:rPr>
          <w:rFonts w:ascii="Times New Roman" w:eastAsia="Times New Roman" w:hAnsi="Times New Roman" w:cs="Times New Roman"/>
          <w:kern w:val="0"/>
          <w:sz w:val="24"/>
          <w:szCs w:val="20"/>
          <w:lang w:val="ro-RO" w:eastAsia="en-GB"/>
          <w14:ligatures w14:val="none"/>
        </w:rPr>
        <w:t xml:space="preserve"> faţă de cele depuse pentru </w:t>
      </w:r>
      <w:proofErr w:type="spellStart"/>
      <w:r w:rsidRPr="00E3117A">
        <w:rPr>
          <w:rFonts w:ascii="Times New Roman" w:eastAsia="Times New Roman" w:hAnsi="Times New Roman" w:cs="Times New Roman"/>
          <w:kern w:val="0"/>
          <w:sz w:val="24"/>
          <w:szCs w:val="20"/>
          <w:lang w:val="ro-RO" w:eastAsia="en-GB"/>
          <w14:ligatures w14:val="none"/>
        </w:rPr>
        <w:t>obţinerea</w:t>
      </w:r>
      <w:proofErr w:type="spellEnd"/>
      <w:r w:rsidRPr="00E3117A">
        <w:rPr>
          <w:rFonts w:ascii="Times New Roman" w:eastAsia="Times New Roman" w:hAnsi="Times New Roman" w:cs="Times New Roman"/>
          <w:kern w:val="0"/>
          <w:sz w:val="24"/>
          <w:szCs w:val="20"/>
          <w:lang w:val="ro-RO" w:eastAsia="en-GB"/>
          <w14:ligatures w14:val="none"/>
        </w:rPr>
        <w:t xml:space="preserve"> A.C.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/2022, fiind imposibil de combătut această stare de fapt, prin compararea cotelor, </w:t>
      </w:r>
      <w:proofErr w:type="spellStart"/>
      <w:r w:rsidRPr="00E3117A">
        <w:rPr>
          <w:rFonts w:ascii="Times New Roman" w:eastAsia="Times New Roman" w:hAnsi="Times New Roman" w:cs="Times New Roman"/>
          <w:kern w:val="0"/>
          <w:sz w:val="24"/>
          <w:szCs w:val="20"/>
          <w:lang w:val="ro-RO" w:eastAsia="en-GB"/>
          <w14:ligatures w14:val="none"/>
        </w:rPr>
        <w:t>suprafeţelor</w:t>
      </w:r>
      <w:proofErr w:type="spellEnd"/>
      <w:r w:rsidRPr="00E3117A">
        <w:rPr>
          <w:rFonts w:ascii="Times New Roman" w:eastAsia="Times New Roman" w:hAnsi="Times New Roman" w:cs="Times New Roman"/>
          <w:kern w:val="0"/>
          <w:sz w:val="24"/>
          <w:szCs w:val="20"/>
          <w:lang w:val="ro-RO" w:eastAsia="en-GB"/>
          <w14:ligatures w14:val="none"/>
        </w:rPr>
        <w:t>, zonelor de stabilizare versant şi sistematizare pe plan vertical;</w:t>
      </w:r>
    </w:p>
    <w:p w14:paraId="001997EE" w14:textId="6948FD34"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2. în legătură cu constatarea reclamanţilor că A.C.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/2024 încalcă prevederile legale şi prevederile </w:t>
      </w:r>
      <w:proofErr w:type="spellStart"/>
      <w:r w:rsidRPr="00E3117A">
        <w:rPr>
          <w:rFonts w:ascii="Times New Roman" w:eastAsia="Times New Roman" w:hAnsi="Times New Roman" w:cs="Times New Roman"/>
          <w:kern w:val="0"/>
          <w:sz w:val="24"/>
          <w:szCs w:val="20"/>
          <w:lang w:val="ro-RO" w:eastAsia="en-GB"/>
          <w14:ligatures w14:val="none"/>
        </w:rPr>
        <w:t>documentaţiei</w:t>
      </w:r>
      <w:proofErr w:type="spellEnd"/>
      <w:r w:rsidRPr="00E3117A">
        <w:rPr>
          <w:rFonts w:ascii="Times New Roman" w:eastAsia="Times New Roman" w:hAnsi="Times New Roman" w:cs="Times New Roman"/>
          <w:kern w:val="0"/>
          <w:sz w:val="24"/>
          <w:szCs w:val="20"/>
          <w:lang w:val="ro-RO" w:eastAsia="en-GB"/>
          <w14:ligatures w14:val="none"/>
        </w:rPr>
        <w:t xml:space="preserve"> de urbanism - P.U.Z. aprobat prin H.C.L.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/2015 se poate observa clar legalitatea acesteia din soluţia dată dosarul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p>
    <w:p w14:paraId="70E639E8" w14:textId="5D28D66F"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3. certificatul de urbanism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/17.01.2024 a fost eliberat şi ca urmare a faptului că, în urma analizării P.U.Z.-lui care a stat la baza </w:t>
      </w:r>
      <w:proofErr w:type="spellStart"/>
      <w:r w:rsidRPr="00E3117A">
        <w:rPr>
          <w:rFonts w:ascii="Times New Roman" w:eastAsia="Times New Roman" w:hAnsi="Times New Roman" w:cs="Times New Roman"/>
          <w:kern w:val="0"/>
          <w:sz w:val="24"/>
          <w:szCs w:val="20"/>
          <w:lang w:val="ro-RO" w:eastAsia="en-GB"/>
          <w14:ligatures w14:val="none"/>
        </w:rPr>
        <w:t>autorizaţiei</w:t>
      </w:r>
      <w:proofErr w:type="spellEnd"/>
      <w:r w:rsidRPr="00E3117A">
        <w:rPr>
          <w:rFonts w:ascii="Times New Roman" w:eastAsia="Times New Roman" w:hAnsi="Times New Roman" w:cs="Times New Roman"/>
          <w:kern w:val="0"/>
          <w:sz w:val="24"/>
          <w:szCs w:val="20"/>
          <w:lang w:val="ro-RO" w:eastAsia="en-GB"/>
          <w14:ligatures w14:val="none"/>
        </w:rPr>
        <w:t xml:space="preserve"> familiei </w:t>
      </w:r>
      <w:r w:rsidR="00D20C43">
        <w:rPr>
          <w:rFonts w:ascii="Times New Roman" w:eastAsia="Times New Roman" w:hAnsi="Times New Roman" w:cs="Times New Roman"/>
          <w:kern w:val="0"/>
          <w:sz w:val="24"/>
          <w:szCs w:val="20"/>
          <w:lang w:val="ro-RO" w:eastAsia="en-GB"/>
          <w14:ligatures w14:val="none"/>
        </w:rPr>
        <w:t>AB</w:t>
      </w:r>
      <w:r w:rsidRPr="00E3117A">
        <w:rPr>
          <w:rFonts w:ascii="Times New Roman" w:eastAsia="Times New Roman" w:hAnsi="Times New Roman" w:cs="Times New Roman"/>
          <w:kern w:val="0"/>
          <w:sz w:val="24"/>
          <w:szCs w:val="20"/>
          <w:lang w:val="ro-RO" w:eastAsia="en-GB"/>
          <w14:ligatures w14:val="none"/>
        </w:rPr>
        <w:t xml:space="preserve">, s-a constatat că aceasta nu a efectuat lucrările de consolidare, în amonte de proprietatea sa, respectiv nu a efectuat linia de </w:t>
      </w:r>
      <w:proofErr w:type="spellStart"/>
      <w:r w:rsidRPr="00E3117A">
        <w:rPr>
          <w:rFonts w:ascii="Times New Roman" w:eastAsia="Times New Roman" w:hAnsi="Times New Roman" w:cs="Times New Roman"/>
          <w:kern w:val="0"/>
          <w:sz w:val="24"/>
          <w:szCs w:val="20"/>
          <w:lang w:val="ro-RO" w:eastAsia="en-GB"/>
          <w14:ligatures w14:val="none"/>
        </w:rPr>
        <w:t>piloţi</w:t>
      </w:r>
      <w:proofErr w:type="spellEnd"/>
      <w:r w:rsidRPr="00E3117A">
        <w:rPr>
          <w:rFonts w:ascii="Times New Roman" w:eastAsia="Times New Roman" w:hAnsi="Times New Roman" w:cs="Times New Roman"/>
          <w:kern w:val="0"/>
          <w:sz w:val="24"/>
          <w:szCs w:val="20"/>
          <w:lang w:val="ro-RO" w:eastAsia="en-GB"/>
          <w14:ligatures w14:val="none"/>
        </w:rPr>
        <w:t xml:space="preserve"> </w:t>
      </w:r>
      <w:proofErr w:type="spellStart"/>
      <w:r w:rsidRPr="00E3117A">
        <w:rPr>
          <w:rFonts w:ascii="Times New Roman" w:eastAsia="Times New Roman" w:hAnsi="Times New Roman" w:cs="Times New Roman"/>
          <w:kern w:val="0"/>
          <w:sz w:val="24"/>
          <w:szCs w:val="20"/>
          <w:lang w:val="ro-RO" w:eastAsia="en-GB"/>
          <w14:ligatures w14:val="none"/>
        </w:rPr>
        <w:t>foraţi</w:t>
      </w:r>
      <w:proofErr w:type="spellEnd"/>
      <w:r w:rsidRPr="00E3117A">
        <w:rPr>
          <w:rFonts w:ascii="Times New Roman" w:eastAsia="Times New Roman" w:hAnsi="Times New Roman" w:cs="Times New Roman"/>
          <w:kern w:val="0"/>
          <w:sz w:val="24"/>
          <w:szCs w:val="20"/>
          <w:lang w:val="ro-RO" w:eastAsia="en-GB"/>
          <w14:ligatures w14:val="none"/>
        </w:rPr>
        <w:t xml:space="preserve"> din sistematizarea pe verticală a </w:t>
      </w:r>
      <w:proofErr w:type="spellStart"/>
      <w:r w:rsidRPr="00E3117A">
        <w:rPr>
          <w:rFonts w:ascii="Times New Roman" w:eastAsia="Times New Roman" w:hAnsi="Times New Roman" w:cs="Times New Roman"/>
          <w:kern w:val="0"/>
          <w:sz w:val="24"/>
          <w:szCs w:val="20"/>
          <w:lang w:val="ro-RO" w:eastAsia="en-GB"/>
          <w14:ligatures w14:val="none"/>
        </w:rPr>
        <w:t>proprietăţii</w:t>
      </w:r>
      <w:proofErr w:type="spellEnd"/>
      <w:r w:rsidRPr="00E3117A">
        <w:rPr>
          <w:rFonts w:ascii="Times New Roman" w:eastAsia="Times New Roman" w:hAnsi="Times New Roman" w:cs="Times New Roman"/>
          <w:kern w:val="0"/>
          <w:sz w:val="24"/>
          <w:szCs w:val="20"/>
          <w:lang w:val="ro-RO" w:eastAsia="en-GB"/>
          <w14:ligatures w14:val="none"/>
        </w:rPr>
        <w:t xml:space="preserve"> sale. Acest fapt l-au corelat şi cu multitudinea sesizărilor cu privire la eventualele alunecări de teren spre proprietatea lui. În acest moment este în lucru proiectul pentru sistematizarea terenului în aval, această sistematizare nu are nimic în comun cu sistematizarea pe verticală din amonte, respectiv str. Bucur, sistematizare care este executată integral.</w:t>
      </w:r>
    </w:p>
    <w:p w14:paraId="4B487F2E" w14:textId="68F23220"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În concluzie, prevederile legale specifice au fost respectate cu ocazia </w:t>
      </w:r>
      <w:proofErr w:type="spellStart"/>
      <w:r w:rsidRPr="00E3117A">
        <w:rPr>
          <w:rFonts w:ascii="Times New Roman" w:eastAsia="Times New Roman" w:hAnsi="Times New Roman" w:cs="Times New Roman"/>
          <w:kern w:val="0"/>
          <w:sz w:val="24"/>
          <w:szCs w:val="20"/>
          <w:lang w:val="ro-RO" w:eastAsia="en-GB"/>
          <w14:ligatures w14:val="none"/>
        </w:rPr>
        <w:t>obţinerii</w:t>
      </w:r>
      <w:proofErr w:type="spellEnd"/>
      <w:r w:rsidRPr="00E3117A">
        <w:rPr>
          <w:rFonts w:ascii="Times New Roman" w:eastAsia="Times New Roman" w:hAnsi="Times New Roman" w:cs="Times New Roman"/>
          <w:kern w:val="0"/>
          <w:sz w:val="24"/>
          <w:szCs w:val="20"/>
          <w:lang w:val="ro-RO" w:eastAsia="en-GB"/>
          <w14:ligatures w14:val="none"/>
        </w:rPr>
        <w:t xml:space="preserve"> A.C. nr.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/2024, recursul fiind nefondat. </w:t>
      </w:r>
    </w:p>
    <w:p w14:paraId="3743DF9A" w14:textId="77777777" w:rsidR="00E3117A" w:rsidRPr="00E3117A" w:rsidRDefault="00E3117A" w:rsidP="00E3117A">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41E5F342" w14:textId="77777777" w:rsidR="00E3117A" w:rsidRPr="00E3117A" w:rsidRDefault="00E3117A" w:rsidP="00E3117A">
      <w:pPr>
        <w:tabs>
          <w:tab w:val="left" w:pos="0"/>
        </w:tabs>
        <w:spacing w:after="0" w:line="240" w:lineRule="auto"/>
        <w:ind w:firstLine="709"/>
        <w:jc w:val="both"/>
        <w:rPr>
          <w:rFonts w:ascii="Times New Roman" w:eastAsia="Times New Roman" w:hAnsi="Times New Roman" w:cs="Times New Roman"/>
          <w:b/>
          <w:kern w:val="0"/>
          <w:sz w:val="24"/>
          <w:szCs w:val="20"/>
          <w:lang w:val="ro-RO" w:eastAsia="en-GB"/>
          <w14:ligatures w14:val="none"/>
        </w:rPr>
      </w:pPr>
      <w:r w:rsidRPr="00E3117A">
        <w:rPr>
          <w:rFonts w:ascii="Times New Roman" w:eastAsia="Times New Roman" w:hAnsi="Times New Roman" w:cs="Times New Roman"/>
          <w:b/>
          <w:kern w:val="0"/>
          <w:sz w:val="24"/>
          <w:szCs w:val="20"/>
          <w:lang w:val="ro-RO" w:eastAsia="en-GB"/>
          <w14:ligatures w14:val="none"/>
        </w:rPr>
        <w:t>IV. Mijloace de probă în recurs</w:t>
      </w:r>
    </w:p>
    <w:p w14:paraId="2DB1FC6D" w14:textId="77777777" w:rsidR="00E3117A" w:rsidRPr="00E3117A" w:rsidRDefault="00E3117A" w:rsidP="00E3117A">
      <w:pPr>
        <w:tabs>
          <w:tab w:val="left" w:pos="0"/>
        </w:tabs>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În recurs nu s-a solicitat administrarea de probe noi, în condițiile art. 492 Cod procedură civilă.</w:t>
      </w:r>
    </w:p>
    <w:p w14:paraId="202DA616" w14:textId="77777777" w:rsidR="00E3117A" w:rsidRPr="00E3117A" w:rsidRDefault="00E3117A" w:rsidP="00E3117A">
      <w:pPr>
        <w:spacing w:after="0" w:line="240" w:lineRule="auto"/>
        <w:jc w:val="both"/>
        <w:rPr>
          <w:rFonts w:ascii="Times New Roman" w:eastAsia="Times New Roman" w:hAnsi="Times New Roman" w:cs="Times New Roman"/>
          <w:b/>
          <w:i/>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ab/>
      </w:r>
    </w:p>
    <w:p w14:paraId="12494E38" w14:textId="77777777" w:rsidR="00E3117A" w:rsidRPr="00E3117A" w:rsidRDefault="00E3117A" w:rsidP="00E3117A">
      <w:pPr>
        <w:spacing w:after="0" w:line="240" w:lineRule="auto"/>
        <w:jc w:val="both"/>
        <w:rPr>
          <w:rFonts w:ascii="Times New Roman" w:eastAsia="Times New Roman" w:hAnsi="Times New Roman" w:cs="Times New Roman"/>
          <w:b/>
          <w:kern w:val="0"/>
          <w:sz w:val="24"/>
          <w:szCs w:val="20"/>
          <w:lang w:val="ro-RO" w:eastAsia="en-GB"/>
          <w14:ligatures w14:val="none"/>
        </w:rPr>
      </w:pPr>
      <w:r w:rsidRPr="00E3117A">
        <w:rPr>
          <w:rFonts w:ascii="Times New Roman" w:eastAsia="Times New Roman" w:hAnsi="Times New Roman" w:cs="Times New Roman"/>
          <w:b/>
          <w:kern w:val="0"/>
          <w:sz w:val="24"/>
          <w:szCs w:val="20"/>
          <w:lang w:val="ro-RO" w:eastAsia="en-GB"/>
          <w14:ligatures w14:val="none"/>
        </w:rPr>
        <w:tab/>
        <w:t>IV. Argumentarea soluției pronunțate în recurs</w:t>
      </w:r>
    </w:p>
    <w:p w14:paraId="214A84F9" w14:textId="62C07726" w:rsidR="00E3117A" w:rsidRPr="00E3117A" w:rsidRDefault="00E3117A" w:rsidP="00E3117A">
      <w:pPr>
        <w:spacing w:after="0" w:line="240" w:lineRule="auto"/>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ab/>
        <w:t xml:space="preserve">Recurenții-reclamanți </w:t>
      </w:r>
      <w:r w:rsidR="00D20C43">
        <w:rPr>
          <w:rFonts w:ascii="Times New Roman" w:eastAsia="Times New Roman" w:hAnsi="Times New Roman" w:cs="Times New Roman"/>
          <w:kern w:val="0"/>
          <w:sz w:val="24"/>
          <w:szCs w:val="20"/>
          <w:lang w:val="ro-RO" w:eastAsia="en-GB"/>
          <w14:ligatures w14:val="none"/>
        </w:rPr>
        <w:t>A</w:t>
      </w:r>
      <w:r w:rsidRPr="00E3117A">
        <w:rPr>
          <w:rFonts w:ascii="Times New Roman" w:eastAsia="Times New Roman" w:hAnsi="Times New Roman" w:cs="Times New Roman"/>
          <w:kern w:val="0"/>
          <w:sz w:val="24"/>
          <w:szCs w:val="20"/>
          <w:lang w:val="ro-RO" w:eastAsia="en-GB"/>
          <w14:ligatures w14:val="none"/>
        </w:rPr>
        <w:t xml:space="preserve"> și </w:t>
      </w:r>
      <w:r w:rsidR="00D20C43">
        <w:rPr>
          <w:rFonts w:ascii="Times New Roman" w:eastAsia="Times New Roman" w:hAnsi="Times New Roman" w:cs="Times New Roman"/>
          <w:kern w:val="0"/>
          <w:sz w:val="24"/>
          <w:szCs w:val="20"/>
          <w:lang w:val="ro-RO" w:eastAsia="en-GB"/>
          <w14:ligatures w14:val="none"/>
        </w:rPr>
        <w:t>B</w:t>
      </w:r>
      <w:r w:rsidRPr="00E3117A">
        <w:rPr>
          <w:rFonts w:ascii="Times New Roman" w:eastAsia="Times New Roman" w:hAnsi="Times New Roman" w:cs="Times New Roman"/>
          <w:kern w:val="0"/>
          <w:sz w:val="24"/>
          <w:szCs w:val="20"/>
          <w:lang w:val="ro-RO" w:eastAsia="en-GB"/>
          <w14:ligatures w14:val="none"/>
        </w:rPr>
        <w:t xml:space="preserve"> au invocat prin cererea de recurs incidența motivelor de casare reglementate de art.488 alin.1 pct.6, 7 și 8 </w:t>
      </w:r>
      <w:proofErr w:type="spellStart"/>
      <w:r w:rsidRPr="00E3117A">
        <w:rPr>
          <w:rFonts w:ascii="Times New Roman" w:eastAsia="Times New Roman" w:hAnsi="Times New Roman" w:cs="Times New Roman"/>
          <w:kern w:val="0"/>
          <w:sz w:val="24"/>
          <w:szCs w:val="20"/>
          <w:lang w:val="ro-RO" w:eastAsia="en-GB"/>
          <w14:ligatures w14:val="none"/>
        </w:rPr>
        <w:t>C.pr.civ</w:t>
      </w:r>
      <w:proofErr w:type="spellEnd"/>
      <w:r w:rsidRPr="00E3117A">
        <w:rPr>
          <w:rFonts w:ascii="Times New Roman" w:eastAsia="Times New Roman" w:hAnsi="Times New Roman" w:cs="Times New Roman"/>
          <w:kern w:val="0"/>
          <w:sz w:val="24"/>
          <w:szCs w:val="20"/>
          <w:lang w:val="ro-RO" w:eastAsia="en-GB"/>
          <w14:ligatures w14:val="none"/>
        </w:rPr>
        <w:t xml:space="preserve">., pretinzând că sentința </w:t>
      </w:r>
      <w:proofErr w:type="spellStart"/>
      <w:r w:rsidRPr="00E3117A">
        <w:rPr>
          <w:rFonts w:ascii="Times New Roman" w:eastAsia="Times New Roman" w:hAnsi="Times New Roman" w:cs="Times New Roman"/>
          <w:kern w:val="0"/>
          <w:sz w:val="24"/>
          <w:szCs w:val="20"/>
          <w:lang w:val="ro-RO" w:eastAsia="en-GB"/>
          <w14:ligatures w14:val="none"/>
        </w:rPr>
        <w:t>recurată</w:t>
      </w:r>
      <w:proofErr w:type="spellEnd"/>
      <w:r w:rsidRPr="00E3117A">
        <w:rPr>
          <w:rFonts w:ascii="Times New Roman" w:eastAsia="Times New Roman" w:hAnsi="Times New Roman" w:cs="Times New Roman"/>
          <w:kern w:val="0"/>
          <w:sz w:val="24"/>
          <w:szCs w:val="20"/>
          <w:lang w:val="ro-RO" w:eastAsia="en-GB"/>
          <w14:ligatures w14:val="none"/>
        </w:rPr>
        <w:t xml:space="preserve"> nu are o motivare proprie, a încălcat autoritatea de lucru judecat în raport de Decizia nr.</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a Curții de Apel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precum și normele de drept material incidente.</w:t>
      </w:r>
    </w:p>
    <w:p w14:paraId="42DC1B00" w14:textId="77777777" w:rsidR="00E3117A" w:rsidRPr="00E3117A" w:rsidRDefault="00E3117A" w:rsidP="00E3117A">
      <w:pPr>
        <w:spacing w:after="0" w:line="240" w:lineRule="auto"/>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ab/>
        <w:t>Recursul este fondat.</w:t>
      </w:r>
    </w:p>
    <w:p w14:paraId="1104A0FA" w14:textId="77777777" w:rsidR="00E3117A" w:rsidRPr="00E3117A" w:rsidRDefault="00E3117A" w:rsidP="00E3117A">
      <w:pPr>
        <w:spacing w:after="0" w:line="240" w:lineRule="auto"/>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ab/>
        <w:t>Curtea are în vedere în principal nerespectarea de către instanța de fond a obligației legale de motivare a hotărârii judecătorești într-o manieră care să asigure, din perspectiva dreptului de acces la instanță și a dreptului la un proces echitabil, un răspuns adecvat la apărările părților, precum și exercitarea controlului judiciar de către instanța ierarhic superioară.</w:t>
      </w:r>
    </w:p>
    <w:p w14:paraId="79A03F5A" w14:textId="77777777" w:rsidR="00E3117A" w:rsidRPr="00E3117A" w:rsidRDefault="00E3117A" w:rsidP="00E3117A">
      <w:pPr>
        <w:spacing w:after="0" w:line="240" w:lineRule="auto"/>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ab/>
        <w:t xml:space="preserve">Cerința motivării hotărârii judecătorești trebuie îndeplinită indiferent de natura procedurii judiciare, dispozițiile art.425 alin.1 </w:t>
      </w:r>
      <w:proofErr w:type="spellStart"/>
      <w:r w:rsidRPr="00E3117A">
        <w:rPr>
          <w:rFonts w:ascii="Times New Roman" w:eastAsia="Times New Roman" w:hAnsi="Times New Roman" w:cs="Times New Roman"/>
          <w:kern w:val="0"/>
          <w:sz w:val="24"/>
          <w:szCs w:val="20"/>
          <w:lang w:val="ro-RO" w:eastAsia="en-GB"/>
          <w14:ligatures w14:val="none"/>
        </w:rPr>
        <w:t>lit.b</w:t>
      </w:r>
      <w:proofErr w:type="spellEnd"/>
      <w:r w:rsidRPr="00E3117A">
        <w:rPr>
          <w:rFonts w:ascii="Times New Roman" w:eastAsia="Times New Roman" w:hAnsi="Times New Roman" w:cs="Times New Roman"/>
          <w:kern w:val="0"/>
          <w:sz w:val="24"/>
          <w:szCs w:val="20"/>
          <w:lang w:val="ro-RO" w:eastAsia="en-GB"/>
          <w14:ligatures w14:val="none"/>
        </w:rPr>
        <w:t xml:space="preserve">) </w:t>
      </w:r>
      <w:proofErr w:type="spellStart"/>
      <w:r w:rsidRPr="00E3117A">
        <w:rPr>
          <w:rFonts w:ascii="Times New Roman" w:eastAsia="Times New Roman" w:hAnsi="Times New Roman" w:cs="Times New Roman"/>
          <w:kern w:val="0"/>
          <w:sz w:val="24"/>
          <w:szCs w:val="20"/>
          <w:lang w:val="ro-RO" w:eastAsia="en-GB"/>
          <w14:ligatures w14:val="none"/>
        </w:rPr>
        <w:t>C.pr.civ</w:t>
      </w:r>
      <w:proofErr w:type="spellEnd"/>
      <w:r w:rsidRPr="00E3117A">
        <w:rPr>
          <w:rFonts w:ascii="Times New Roman" w:eastAsia="Times New Roman" w:hAnsi="Times New Roman" w:cs="Times New Roman"/>
          <w:kern w:val="0"/>
          <w:sz w:val="24"/>
          <w:szCs w:val="20"/>
          <w:lang w:val="ro-RO" w:eastAsia="en-GB"/>
          <w14:ligatures w14:val="none"/>
        </w:rPr>
        <w:t xml:space="preserve">. și garanțiile conferite părților litigante de prevederile art.6 paragraful 1 din Convenția Europeană a Drepturilor Omului și Libertăților Fundamentale, aplicându-se și în cazul procedurilor judiciare sumare, cum este și cea </w:t>
      </w:r>
      <w:proofErr w:type="spellStart"/>
      <w:r w:rsidRPr="00E3117A">
        <w:rPr>
          <w:rFonts w:ascii="Times New Roman" w:eastAsia="Times New Roman" w:hAnsi="Times New Roman" w:cs="Times New Roman"/>
          <w:kern w:val="0"/>
          <w:sz w:val="24"/>
          <w:szCs w:val="20"/>
          <w:lang w:val="ro-RO" w:eastAsia="en-GB"/>
          <w14:ligatures w14:val="none"/>
        </w:rPr>
        <w:t>pendite</w:t>
      </w:r>
      <w:proofErr w:type="spellEnd"/>
      <w:r w:rsidRPr="00E3117A">
        <w:rPr>
          <w:rFonts w:ascii="Times New Roman" w:eastAsia="Times New Roman" w:hAnsi="Times New Roman" w:cs="Times New Roman"/>
          <w:kern w:val="0"/>
          <w:sz w:val="24"/>
          <w:szCs w:val="20"/>
          <w:lang w:val="ro-RO" w:eastAsia="en-GB"/>
          <w14:ligatures w14:val="none"/>
        </w:rPr>
        <w:t>, referitoare la suspendarea executării unui act administrativ. Or, judecătorul fondului, deși avea de apreciat în ce măsură criticile de nelegalitate invocate de reclamanții-</w:t>
      </w:r>
      <w:r w:rsidRPr="00E3117A">
        <w:rPr>
          <w:rFonts w:ascii="Times New Roman" w:eastAsia="Times New Roman" w:hAnsi="Times New Roman" w:cs="Times New Roman"/>
          <w:kern w:val="0"/>
          <w:sz w:val="24"/>
          <w:szCs w:val="20"/>
          <w:lang w:val="ro-RO" w:eastAsia="en-GB"/>
          <w14:ligatures w14:val="none"/>
        </w:rPr>
        <w:lastRenderedPageBreak/>
        <w:t>recurenți pot constitui la nivel de aparență caz bine justificat, de natură să creeze o îndoială serioasă în privința legalității actului administrativ, a reținut că „(…)</w:t>
      </w:r>
      <w:r w:rsidRPr="00E3117A">
        <w:rPr>
          <w:rFonts w:ascii="Times New Roman" w:eastAsia="Times New Roman" w:hAnsi="Times New Roman" w:cs="Times New Roman"/>
          <w:i/>
          <w:kern w:val="0"/>
          <w:sz w:val="24"/>
          <w:szCs w:val="20"/>
          <w:lang w:val="ro-RO" w:eastAsia="en-GB"/>
          <w14:ligatures w14:val="none"/>
        </w:rPr>
        <w:t xml:space="preserve">verificarea criticilor privind cazul bine justificat invocate de </w:t>
      </w:r>
      <w:proofErr w:type="spellStart"/>
      <w:r w:rsidRPr="00E3117A">
        <w:rPr>
          <w:rFonts w:ascii="Times New Roman" w:eastAsia="Times New Roman" w:hAnsi="Times New Roman" w:cs="Times New Roman"/>
          <w:i/>
          <w:kern w:val="0"/>
          <w:sz w:val="24"/>
          <w:szCs w:val="20"/>
          <w:lang w:val="ro-RO" w:eastAsia="en-GB"/>
          <w14:ligatures w14:val="none"/>
        </w:rPr>
        <w:t>reclamanti</w:t>
      </w:r>
      <w:proofErr w:type="spellEnd"/>
      <w:r w:rsidRPr="00E3117A">
        <w:rPr>
          <w:rFonts w:ascii="Times New Roman" w:eastAsia="Times New Roman" w:hAnsi="Times New Roman" w:cs="Times New Roman"/>
          <w:i/>
          <w:kern w:val="0"/>
          <w:sz w:val="24"/>
          <w:szCs w:val="20"/>
          <w:lang w:val="ro-RO" w:eastAsia="en-GB"/>
          <w14:ligatures w14:val="none"/>
        </w:rPr>
        <w:t xml:space="preserve"> pentru suspendarea executării autorizației de construire, presupune administrarea și analizarea unui probatoriu complex, nepermise în acest cadru procesual întrucât nu este posibilă în această procedură o analiză detaliată a autorizației de construire contestate și a documentației ce a stat la baza adoptării acesteia, pentru a se stabili dacă au fost sau nu încălcate normele invocate de </w:t>
      </w:r>
      <w:proofErr w:type="spellStart"/>
      <w:r w:rsidRPr="00E3117A">
        <w:rPr>
          <w:rFonts w:ascii="Times New Roman" w:eastAsia="Times New Roman" w:hAnsi="Times New Roman" w:cs="Times New Roman"/>
          <w:i/>
          <w:kern w:val="0"/>
          <w:sz w:val="24"/>
          <w:szCs w:val="20"/>
          <w:lang w:val="ro-RO" w:eastAsia="en-GB"/>
          <w14:ligatures w14:val="none"/>
        </w:rPr>
        <w:t>reclamanti</w:t>
      </w:r>
      <w:proofErr w:type="spellEnd"/>
      <w:r w:rsidRPr="00E3117A">
        <w:rPr>
          <w:rFonts w:ascii="Times New Roman" w:eastAsia="Times New Roman" w:hAnsi="Times New Roman" w:cs="Times New Roman"/>
          <w:i/>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p>
    <w:p w14:paraId="13AB6A2A" w14:textId="19E3D6CC" w:rsidR="00E3117A" w:rsidRPr="00E3117A" w:rsidRDefault="00E3117A" w:rsidP="00E3117A">
      <w:pPr>
        <w:spacing w:after="0" w:line="240" w:lineRule="auto"/>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ab/>
        <w:t>Instanța de fond a ales să răspundă doar teoretic primei critici de nelegalitate, referitoare la îndeplinirea condițiilor suspendării de drept a actului administrativ, Curtea constatând că în mod voit nu a analizat criticile de nelegalitate invocate de către recurenții-reclamanți care, dat fiind natura procedurii judiciare, implicau o simplă operațiune de comparare a indicatorilor tehnici avuți în vedere la emiterea Autorizației nr.</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/2024 cu indicatorii stabiliți prin Planul Urbanistic Zonal, aprobat prin H.C.L. </w:t>
      </w:r>
      <w:r w:rsidR="0025146E">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nr.</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/2015, și cei </w:t>
      </w:r>
      <w:proofErr w:type="spellStart"/>
      <w:r w:rsidRPr="00E3117A">
        <w:rPr>
          <w:rFonts w:ascii="Times New Roman" w:eastAsia="Times New Roman" w:hAnsi="Times New Roman" w:cs="Times New Roman"/>
          <w:kern w:val="0"/>
          <w:sz w:val="24"/>
          <w:szCs w:val="20"/>
          <w:lang w:val="ro-RO" w:eastAsia="en-GB"/>
          <w14:ligatures w14:val="none"/>
        </w:rPr>
        <w:t>atorizați</w:t>
      </w:r>
      <w:proofErr w:type="spellEnd"/>
      <w:r w:rsidRPr="00E3117A">
        <w:rPr>
          <w:rFonts w:ascii="Times New Roman" w:eastAsia="Times New Roman" w:hAnsi="Times New Roman" w:cs="Times New Roman"/>
          <w:kern w:val="0"/>
          <w:sz w:val="24"/>
          <w:szCs w:val="20"/>
          <w:lang w:val="ro-RO" w:eastAsia="en-GB"/>
          <w14:ligatures w14:val="none"/>
        </w:rPr>
        <w:t xml:space="preserve"> prin A.C. nr.</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/2022, a cărui executare a fost suspendată prin Încheierea de ședință din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menținută prin Decizia nr.</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a Curții de Apel </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O altă critică esențială neanalizată la nivel de aparență de către instanța de fond este cea referitoare la necesitatea reluării procedurii de autorizare, respectiv dacă autorizația de construcție nr.</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/2024 putea fi emisă în condițiile art.7 alin.15 și 15</w:t>
      </w:r>
      <w:r w:rsidRPr="00E3117A">
        <w:rPr>
          <w:rFonts w:ascii="Times New Roman" w:eastAsia="Times New Roman" w:hAnsi="Times New Roman" w:cs="Times New Roman"/>
          <w:kern w:val="0"/>
          <w:sz w:val="24"/>
          <w:szCs w:val="20"/>
          <w:vertAlign w:val="superscript"/>
          <w:lang w:val="ro-RO" w:eastAsia="en-GB"/>
          <w14:ligatures w14:val="none"/>
        </w:rPr>
        <w:t>1</w:t>
      </w:r>
      <w:r w:rsidRPr="00E3117A">
        <w:rPr>
          <w:rFonts w:ascii="Times New Roman" w:eastAsia="Times New Roman" w:hAnsi="Times New Roman" w:cs="Times New Roman"/>
          <w:kern w:val="0"/>
          <w:sz w:val="24"/>
          <w:szCs w:val="20"/>
          <w:lang w:val="ro-RO" w:eastAsia="en-GB"/>
          <w14:ligatures w14:val="none"/>
        </w:rPr>
        <w:t xml:space="preserve"> </w:t>
      </w:r>
      <w:proofErr w:type="spellStart"/>
      <w:r w:rsidRPr="00E3117A">
        <w:rPr>
          <w:rFonts w:ascii="Times New Roman" w:eastAsia="Times New Roman" w:hAnsi="Times New Roman" w:cs="Times New Roman"/>
          <w:kern w:val="0"/>
          <w:sz w:val="24"/>
          <w:szCs w:val="20"/>
          <w:lang w:val="ro-RO" w:eastAsia="en-GB"/>
          <w14:ligatures w14:val="none"/>
        </w:rPr>
        <w:t>lit.a</w:t>
      </w:r>
      <w:proofErr w:type="spellEnd"/>
      <w:r w:rsidRPr="00E3117A">
        <w:rPr>
          <w:rFonts w:ascii="Times New Roman" w:eastAsia="Times New Roman" w:hAnsi="Times New Roman" w:cs="Times New Roman"/>
          <w:kern w:val="0"/>
          <w:sz w:val="24"/>
          <w:szCs w:val="20"/>
          <w:lang w:val="ro-RO" w:eastAsia="en-GB"/>
          <w14:ligatures w14:val="none"/>
        </w:rPr>
        <w:t>) din Legea 50/1991, pe baza documentației tehnice ce a stat la baza emiterii autorizației de construcție nr.</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/2022, a cărei executare a fost suspendată de către instanța de contencios administrativ în dosarul nr.</w:t>
      </w:r>
      <w:r w:rsidR="00D20C43">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p>
    <w:p w14:paraId="32149A83" w14:textId="500DBA5A" w:rsidR="00E3117A" w:rsidRPr="00E3117A" w:rsidRDefault="00E3117A" w:rsidP="00E3117A">
      <w:pPr>
        <w:spacing w:after="0" w:line="240" w:lineRule="auto"/>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ab/>
        <w:t xml:space="preserve">Compararea indicatorilor tehnici stabiliți prin P.U.Z. cu cei care au fost inserați în autorizațiile de construire emise în anii 2022, 2024 și în documentația tehnică de urbanism în beneficiul intimaților </w:t>
      </w:r>
      <w:r w:rsidR="00D20C43">
        <w:rPr>
          <w:rFonts w:ascii="Times New Roman" w:eastAsia="Times New Roman" w:hAnsi="Times New Roman" w:cs="Times New Roman"/>
          <w:kern w:val="0"/>
          <w:sz w:val="24"/>
          <w:szCs w:val="20"/>
          <w:lang w:val="ro-RO" w:eastAsia="en-GB"/>
          <w14:ligatures w14:val="none"/>
        </w:rPr>
        <w:t>CD</w:t>
      </w:r>
      <w:r w:rsidRPr="00E3117A">
        <w:rPr>
          <w:rFonts w:ascii="Times New Roman" w:eastAsia="Times New Roman" w:hAnsi="Times New Roman" w:cs="Times New Roman"/>
          <w:kern w:val="0"/>
          <w:sz w:val="24"/>
          <w:szCs w:val="20"/>
          <w:lang w:val="ro-RO" w:eastAsia="en-GB"/>
          <w14:ligatures w14:val="none"/>
        </w:rPr>
        <w:t xml:space="preserve"> nu implică administrarea unui probatoriu complex, deoarece instanța investită cu cererea de suspendare a executării ultimei autorizații de construcție emise în anul 2024 trebuie să verifice doar la nivel de aparență existența unei îndoieli serioase cu privire la legalitatea acesteia, nu în concret prin administrarea unor mijloace de probă de natură tehnică.</w:t>
      </w:r>
    </w:p>
    <w:p w14:paraId="5B78517B" w14:textId="77777777" w:rsidR="00E3117A" w:rsidRPr="00E3117A" w:rsidRDefault="00E3117A" w:rsidP="00E3117A">
      <w:pPr>
        <w:spacing w:after="0" w:line="240" w:lineRule="auto"/>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ab/>
        <w:t xml:space="preserve">Raționamentul utilizat de către instanța de fond exclude de </w:t>
      </w:r>
      <w:proofErr w:type="spellStart"/>
      <w:r w:rsidRPr="00E3117A">
        <w:rPr>
          <w:rFonts w:ascii="Times New Roman" w:eastAsia="Times New Roman" w:hAnsi="Times New Roman" w:cs="Times New Roman"/>
          <w:kern w:val="0"/>
          <w:sz w:val="24"/>
          <w:szCs w:val="20"/>
          <w:lang w:val="ro-RO" w:eastAsia="en-GB"/>
          <w14:ligatures w14:val="none"/>
        </w:rPr>
        <w:t>plano</w:t>
      </w:r>
      <w:proofErr w:type="spellEnd"/>
      <w:r w:rsidRPr="00E3117A">
        <w:rPr>
          <w:rFonts w:ascii="Times New Roman" w:eastAsia="Times New Roman" w:hAnsi="Times New Roman" w:cs="Times New Roman"/>
          <w:kern w:val="0"/>
          <w:sz w:val="24"/>
          <w:szCs w:val="20"/>
          <w:lang w:val="ro-RO" w:eastAsia="en-GB"/>
          <w14:ligatures w14:val="none"/>
        </w:rPr>
        <w:t xml:space="preserve"> posibilitatea persoanelor care se consideră vătămate într-un drept al lor ori într-un interes legitim de a solicita suspendarea </w:t>
      </w:r>
      <w:proofErr w:type="spellStart"/>
      <w:r w:rsidRPr="00E3117A">
        <w:rPr>
          <w:rFonts w:ascii="Times New Roman" w:eastAsia="Times New Roman" w:hAnsi="Times New Roman" w:cs="Times New Roman"/>
          <w:kern w:val="0"/>
          <w:sz w:val="24"/>
          <w:szCs w:val="20"/>
          <w:lang w:val="ro-RO" w:eastAsia="en-GB"/>
          <w14:ligatures w14:val="none"/>
        </w:rPr>
        <w:t>suspendarea</w:t>
      </w:r>
      <w:proofErr w:type="spellEnd"/>
      <w:r w:rsidRPr="00E3117A">
        <w:rPr>
          <w:rFonts w:ascii="Times New Roman" w:eastAsia="Times New Roman" w:hAnsi="Times New Roman" w:cs="Times New Roman"/>
          <w:kern w:val="0"/>
          <w:sz w:val="24"/>
          <w:szCs w:val="20"/>
          <w:lang w:val="ro-RO" w:eastAsia="en-GB"/>
          <w14:ligatures w14:val="none"/>
        </w:rPr>
        <w:t xml:space="preserve"> efectelor actului administrativ pretins vătămător, ceea ce echivalează cu o încălcare efectivă a dreptului de acces la o instanță garantat de art.6 paragraful  din C.E.D.O.</w:t>
      </w:r>
    </w:p>
    <w:p w14:paraId="31DAB6DF" w14:textId="77777777" w:rsidR="00E3117A" w:rsidRPr="00E3117A" w:rsidRDefault="00E3117A" w:rsidP="00E3117A">
      <w:pPr>
        <w:spacing w:after="0" w:line="240" w:lineRule="auto"/>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ab/>
        <w:t xml:space="preserve">Curtea consideră întemeiate criticile de nelegalitate circumscrise de recurenți motivului de casare reglementat de art.488 alin.1 pct.6 </w:t>
      </w:r>
      <w:proofErr w:type="spellStart"/>
      <w:r w:rsidRPr="00E3117A">
        <w:rPr>
          <w:rFonts w:ascii="Times New Roman" w:eastAsia="Times New Roman" w:hAnsi="Times New Roman" w:cs="Times New Roman"/>
          <w:kern w:val="0"/>
          <w:sz w:val="24"/>
          <w:szCs w:val="20"/>
          <w:lang w:val="ro-RO" w:eastAsia="en-GB"/>
          <w14:ligatures w14:val="none"/>
        </w:rPr>
        <w:t>C.pr.civ</w:t>
      </w:r>
      <w:proofErr w:type="spellEnd"/>
      <w:r w:rsidRPr="00E3117A">
        <w:rPr>
          <w:rFonts w:ascii="Times New Roman" w:eastAsia="Times New Roman" w:hAnsi="Times New Roman" w:cs="Times New Roman"/>
          <w:kern w:val="0"/>
          <w:sz w:val="24"/>
          <w:szCs w:val="20"/>
          <w:lang w:val="ro-RO" w:eastAsia="en-GB"/>
          <w14:ligatures w14:val="none"/>
        </w:rPr>
        <w:t xml:space="preserve">., sentința </w:t>
      </w:r>
      <w:proofErr w:type="spellStart"/>
      <w:r w:rsidRPr="00E3117A">
        <w:rPr>
          <w:rFonts w:ascii="Times New Roman" w:eastAsia="Times New Roman" w:hAnsi="Times New Roman" w:cs="Times New Roman"/>
          <w:kern w:val="0"/>
          <w:sz w:val="24"/>
          <w:szCs w:val="20"/>
          <w:lang w:val="ro-RO" w:eastAsia="en-GB"/>
          <w14:ligatures w14:val="none"/>
        </w:rPr>
        <w:t>recurată</w:t>
      </w:r>
      <w:proofErr w:type="spellEnd"/>
      <w:r w:rsidRPr="00E3117A">
        <w:rPr>
          <w:rFonts w:ascii="Times New Roman" w:eastAsia="Times New Roman" w:hAnsi="Times New Roman" w:cs="Times New Roman"/>
          <w:kern w:val="0"/>
          <w:sz w:val="24"/>
          <w:szCs w:val="20"/>
          <w:lang w:val="ro-RO" w:eastAsia="en-GB"/>
          <w14:ligatures w14:val="none"/>
        </w:rPr>
        <w:t xml:space="preserve"> necuprinzând motivele pe care se întemeiază, deoarece instanța de fond nu a analizat împrejurările legate de starea de fapt și de drept invocate de recurenți în susținerea cazului bine justificat, aspect ce echivalează cu nesoluționarea fondului cererii de chemare în judecată, impunându-se casarea hotărârii și trimiterea cauzei la rejudecare. Curtea evidențiază faptul că instanța de fond concluzionând pretinsa neîndeplinire a condiției </w:t>
      </w:r>
      <w:proofErr w:type="spellStart"/>
      <w:r w:rsidRPr="00E3117A">
        <w:rPr>
          <w:rFonts w:ascii="Times New Roman" w:eastAsia="Times New Roman" w:hAnsi="Times New Roman" w:cs="Times New Roman"/>
          <w:kern w:val="0"/>
          <w:sz w:val="24"/>
          <w:szCs w:val="20"/>
          <w:lang w:val="ro-RO" w:eastAsia="en-GB"/>
          <w14:ligatures w14:val="none"/>
        </w:rPr>
        <w:t>cazuli</w:t>
      </w:r>
      <w:proofErr w:type="spellEnd"/>
      <w:r w:rsidRPr="00E3117A">
        <w:rPr>
          <w:rFonts w:ascii="Times New Roman" w:eastAsia="Times New Roman" w:hAnsi="Times New Roman" w:cs="Times New Roman"/>
          <w:kern w:val="0"/>
          <w:sz w:val="24"/>
          <w:szCs w:val="20"/>
          <w:lang w:val="ro-RO" w:eastAsia="en-GB"/>
          <w14:ligatures w14:val="none"/>
        </w:rPr>
        <w:t xml:space="preserve"> justificat în mod expres a indicat că nu mai analizează cea de a doua condiție cumulativă, reglementată de art.14 din Legea 554/2004, ca fiind necesară suspendării actului administrativ, referitoare la paguba iminentă, situație ce relevă nesoluționarea fondului cererii de chemare în judecată.</w:t>
      </w:r>
    </w:p>
    <w:p w14:paraId="2EA66506" w14:textId="77777777" w:rsidR="00E3117A" w:rsidRPr="00E3117A" w:rsidRDefault="00E3117A" w:rsidP="00E3117A">
      <w:pPr>
        <w:spacing w:after="0" w:line="240" w:lineRule="auto"/>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ab/>
        <w:t>În rejudecare, tribunalul, pornind de la etapa cercetării procesului, va analiza toate împrejurările legate de starea de fapt și de drept invocate de recurenți în susținerea cazului bine justificat referitoare la:</w:t>
      </w:r>
    </w:p>
    <w:p w14:paraId="407E731E" w14:textId="3E5FD38C" w:rsidR="00E3117A" w:rsidRPr="00E3117A" w:rsidRDefault="00E3117A" w:rsidP="00E3117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întrunirea cerințelor legale referitoare la suspendarea de drept a autorizației de construcție nr.</w:t>
      </w:r>
      <w:r w:rsidR="000C3E72">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/2024;</w:t>
      </w:r>
    </w:p>
    <w:p w14:paraId="4E131ADE" w14:textId="7ED96033" w:rsidR="00E3117A" w:rsidRPr="00E3117A" w:rsidRDefault="00E3117A" w:rsidP="00E3117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indicatorii urbanistici stabiliți prin P.U.Z.-</w:t>
      </w:r>
      <w:proofErr w:type="spellStart"/>
      <w:r w:rsidRPr="00E3117A">
        <w:rPr>
          <w:rFonts w:ascii="Times New Roman" w:eastAsia="Times New Roman" w:hAnsi="Times New Roman" w:cs="Times New Roman"/>
          <w:kern w:val="0"/>
          <w:sz w:val="24"/>
          <w:szCs w:val="20"/>
          <w:lang w:val="ro-RO" w:eastAsia="en-GB"/>
          <w14:ligatures w14:val="none"/>
        </w:rPr>
        <w:t>ul</w:t>
      </w:r>
      <w:proofErr w:type="spellEnd"/>
      <w:r w:rsidRPr="00E3117A">
        <w:rPr>
          <w:rFonts w:ascii="Times New Roman" w:eastAsia="Times New Roman" w:hAnsi="Times New Roman" w:cs="Times New Roman"/>
          <w:kern w:val="0"/>
          <w:sz w:val="24"/>
          <w:szCs w:val="20"/>
          <w:lang w:val="ro-RO" w:eastAsia="en-GB"/>
          <w14:ligatures w14:val="none"/>
        </w:rPr>
        <w:t xml:space="preserve"> aprobat prin H.C.L. </w:t>
      </w:r>
      <w:r w:rsidR="000C3E72">
        <w:rPr>
          <w:rFonts w:ascii="Times New Roman" w:eastAsia="Times New Roman" w:hAnsi="Times New Roman" w:cs="Times New Roman"/>
          <w:kern w:val="0"/>
          <w:sz w:val="24"/>
          <w:szCs w:val="20"/>
          <w:lang w:val="ro-RO" w:eastAsia="en-GB"/>
          <w14:ligatures w14:val="none"/>
        </w:rPr>
        <w:t>I.</w:t>
      </w:r>
      <w:r w:rsidRPr="00E3117A">
        <w:rPr>
          <w:rFonts w:ascii="Times New Roman" w:eastAsia="Times New Roman" w:hAnsi="Times New Roman" w:cs="Times New Roman"/>
          <w:kern w:val="0"/>
          <w:sz w:val="24"/>
          <w:szCs w:val="20"/>
          <w:lang w:val="ro-RO" w:eastAsia="en-GB"/>
          <w14:ligatures w14:val="none"/>
        </w:rPr>
        <w:t xml:space="preserve"> nr.</w:t>
      </w:r>
      <w:r w:rsidR="000C3E72">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/31.03.2015, cei avuți în vedere prin documentația tehnică pentru obținerea autorizației de construire (D.T.A.C.) și detaliile de execuție ale proiectului tehnic ce au stat la baza emiterii </w:t>
      </w:r>
      <w:r w:rsidRPr="00E3117A">
        <w:rPr>
          <w:rFonts w:ascii="Times New Roman" w:eastAsia="Times New Roman" w:hAnsi="Times New Roman" w:cs="Times New Roman"/>
          <w:kern w:val="0"/>
          <w:sz w:val="24"/>
          <w:szCs w:val="20"/>
          <w:lang w:val="ro-RO" w:eastAsia="en-GB"/>
          <w14:ligatures w14:val="none"/>
        </w:rPr>
        <w:lastRenderedPageBreak/>
        <w:t>autorizațiilor nr.</w:t>
      </w:r>
      <w:r w:rsidR="000C3E72">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/10.05.2022 și nr.</w:t>
      </w:r>
      <w:r w:rsidR="000C3E72">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/07.02.2024, precum și indicatorii inserați în aceste autorizații;</w:t>
      </w:r>
    </w:p>
    <w:p w14:paraId="4DFA8FBD" w14:textId="278B5E26" w:rsidR="00E3117A" w:rsidRPr="00E3117A" w:rsidRDefault="00E3117A" w:rsidP="00E3117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necesitatea reluării procesului de autorizare, respectiv posibilitatea emiterii autorizației de construcție nr.</w:t>
      </w:r>
      <w:r w:rsidR="000C3E72">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/2024 în raport de modificările de temă ale lucrărilor de construcție și dispozițiile art.7 alin.15 și 15</w:t>
      </w:r>
      <w:r w:rsidRPr="00E3117A">
        <w:rPr>
          <w:rFonts w:ascii="Times New Roman" w:eastAsia="Times New Roman" w:hAnsi="Times New Roman" w:cs="Times New Roman"/>
          <w:kern w:val="0"/>
          <w:sz w:val="24"/>
          <w:szCs w:val="20"/>
          <w:vertAlign w:val="superscript"/>
          <w:lang w:val="ro-RO" w:eastAsia="en-GB"/>
          <w14:ligatures w14:val="none"/>
        </w:rPr>
        <w:t>1</w:t>
      </w:r>
      <w:r w:rsidRPr="00E3117A">
        <w:rPr>
          <w:rFonts w:ascii="Times New Roman" w:eastAsia="Times New Roman" w:hAnsi="Times New Roman" w:cs="Times New Roman"/>
          <w:kern w:val="0"/>
          <w:sz w:val="24"/>
          <w:szCs w:val="20"/>
          <w:lang w:val="ro-RO" w:eastAsia="en-GB"/>
          <w14:ligatures w14:val="none"/>
        </w:rPr>
        <w:t xml:space="preserve"> din Legea 50/1991;</w:t>
      </w:r>
    </w:p>
    <w:p w14:paraId="20691E61" w14:textId="77777777" w:rsidR="00E3117A" w:rsidRPr="00E3117A" w:rsidRDefault="00E3117A" w:rsidP="00E3117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precum și îndeplinirea celei de a doua condiții cumulative vizând paguba iminentă, astfel cum acestea sunt definite de art.2 alin.1 lit.t) și ș) din Legea 554/2004.</w:t>
      </w:r>
    </w:p>
    <w:p w14:paraId="7BBF251C" w14:textId="77777777" w:rsidR="00E3117A" w:rsidRPr="00E3117A" w:rsidRDefault="00E3117A" w:rsidP="00E3117A">
      <w:pPr>
        <w:spacing w:after="0" w:line="240" w:lineRule="auto"/>
        <w:rPr>
          <w:rFonts w:ascii="Times New Roman" w:eastAsia="Times New Roman" w:hAnsi="Times New Roman" w:cs="Times New Roman"/>
          <w:kern w:val="0"/>
          <w:sz w:val="24"/>
          <w:szCs w:val="20"/>
          <w:lang w:val="ro-RO" w:eastAsia="en-GB"/>
          <w14:ligatures w14:val="none"/>
        </w:rPr>
      </w:pPr>
    </w:p>
    <w:p w14:paraId="6EFF9403" w14:textId="77777777" w:rsidR="00E3117A" w:rsidRPr="00E3117A" w:rsidRDefault="00E3117A" w:rsidP="00E3117A">
      <w:pPr>
        <w:spacing w:after="0" w:line="240" w:lineRule="auto"/>
        <w:jc w:val="center"/>
        <w:rPr>
          <w:rFonts w:ascii="Times New Roman" w:eastAsia="Times New Roman" w:hAnsi="Times New Roman" w:cs="Times New Roman"/>
          <w:b/>
          <w:kern w:val="0"/>
          <w:sz w:val="24"/>
          <w:szCs w:val="20"/>
          <w:lang w:val="ro-RO" w:eastAsia="en-GB"/>
          <w14:ligatures w14:val="none"/>
        </w:rPr>
      </w:pPr>
      <w:r w:rsidRPr="00E3117A">
        <w:rPr>
          <w:rFonts w:ascii="Times New Roman" w:eastAsia="Times New Roman" w:hAnsi="Times New Roman" w:cs="Times New Roman"/>
          <w:b/>
          <w:kern w:val="0"/>
          <w:sz w:val="24"/>
          <w:szCs w:val="20"/>
          <w:lang w:val="ro-RO" w:eastAsia="en-GB"/>
          <w14:ligatures w14:val="none"/>
        </w:rPr>
        <w:t>Pentru aceste motive,</w:t>
      </w:r>
      <w:r w:rsidRPr="00E3117A">
        <w:rPr>
          <w:rFonts w:ascii="Times New Roman" w:eastAsia="Times New Roman" w:hAnsi="Times New Roman" w:cs="Times New Roman"/>
          <w:b/>
          <w:kern w:val="0"/>
          <w:sz w:val="24"/>
          <w:szCs w:val="20"/>
          <w:lang w:val="ro-RO" w:eastAsia="en-GB"/>
          <w14:ligatures w14:val="none"/>
        </w:rPr>
        <w:br/>
        <w:t>în numele legii</w:t>
      </w:r>
    </w:p>
    <w:p w14:paraId="5DDE2635" w14:textId="77777777" w:rsidR="00E3117A" w:rsidRPr="00E3117A" w:rsidRDefault="00E3117A" w:rsidP="00E3117A">
      <w:pPr>
        <w:spacing w:after="0" w:line="240" w:lineRule="auto"/>
        <w:jc w:val="center"/>
        <w:rPr>
          <w:rFonts w:ascii="Times New Roman" w:eastAsia="Times New Roman" w:hAnsi="Times New Roman" w:cs="Times New Roman"/>
          <w:b/>
          <w:kern w:val="0"/>
          <w:sz w:val="24"/>
          <w:szCs w:val="20"/>
          <w:lang w:val="ro-RO" w:eastAsia="en-GB"/>
          <w14:ligatures w14:val="none"/>
        </w:rPr>
      </w:pPr>
      <w:r w:rsidRPr="00E3117A">
        <w:rPr>
          <w:rFonts w:ascii="Times New Roman" w:eastAsia="Times New Roman" w:hAnsi="Times New Roman" w:cs="Times New Roman"/>
          <w:b/>
          <w:kern w:val="0"/>
          <w:sz w:val="24"/>
          <w:szCs w:val="20"/>
          <w:lang w:val="ro-RO" w:eastAsia="en-GB"/>
          <w14:ligatures w14:val="none"/>
        </w:rPr>
        <w:t>Decide:</w:t>
      </w:r>
    </w:p>
    <w:p w14:paraId="2E6CA77B" w14:textId="77777777" w:rsidR="00E3117A" w:rsidRPr="00E3117A" w:rsidRDefault="00E3117A" w:rsidP="00E3117A">
      <w:pPr>
        <w:spacing w:after="0" w:line="240" w:lineRule="auto"/>
        <w:rPr>
          <w:rFonts w:ascii="Times New Roman" w:eastAsia="Times New Roman" w:hAnsi="Times New Roman" w:cs="Times New Roman"/>
          <w:kern w:val="0"/>
          <w:sz w:val="24"/>
          <w:szCs w:val="20"/>
          <w:lang w:val="ro-RO" w:eastAsia="en-GB"/>
          <w14:ligatures w14:val="none"/>
        </w:rPr>
      </w:pPr>
    </w:p>
    <w:p w14:paraId="1961E690" w14:textId="5DA493A7" w:rsidR="00E3117A" w:rsidRPr="00E3117A" w:rsidRDefault="00E3117A" w:rsidP="00E3117A">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Admite recursul formulat de recurenții </w:t>
      </w:r>
      <w:r>
        <w:rPr>
          <w:rFonts w:ascii="Times New Roman" w:eastAsia="Times New Roman" w:hAnsi="Times New Roman" w:cs="Times New Roman"/>
          <w:kern w:val="0"/>
          <w:sz w:val="24"/>
          <w:szCs w:val="20"/>
          <w:lang w:val="ro-RO" w:eastAsia="en-GB"/>
          <w14:ligatures w14:val="none"/>
        </w:rPr>
        <w:t>A</w:t>
      </w:r>
      <w:r w:rsidRPr="00E3117A">
        <w:rPr>
          <w:rFonts w:ascii="Times New Roman" w:eastAsia="Times New Roman" w:hAnsi="Times New Roman" w:cs="Times New Roman"/>
          <w:kern w:val="0"/>
          <w:sz w:val="24"/>
          <w:szCs w:val="20"/>
          <w:lang w:val="ro-RO" w:eastAsia="en-GB"/>
          <w14:ligatures w14:val="none"/>
        </w:rPr>
        <w:t xml:space="preserve"> și </w:t>
      </w:r>
      <w:r>
        <w:rPr>
          <w:rFonts w:ascii="Times New Roman" w:eastAsia="Times New Roman" w:hAnsi="Times New Roman" w:cs="Times New Roman"/>
          <w:kern w:val="0"/>
          <w:sz w:val="24"/>
          <w:szCs w:val="20"/>
          <w:lang w:val="ro-RO" w:eastAsia="en-GB"/>
          <w14:ligatures w14:val="none"/>
        </w:rPr>
        <w:t>B</w:t>
      </w:r>
      <w:r w:rsidRPr="00E3117A">
        <w:rPr>
          <w:rFonts w:ascii="Times New Roman" w:eastAsia="Times New Roman" w:hAnsi="Times New Roman" w:cs="Times New Roman"/>
          <w:kern w:val="0"/>
          <w:sz w:val="24"/>
          <w:szCs w:val="20"/>
          <w:lang w:val="ro-RO" w:eastAsia="en-GB"/>
          <w14:ligatures w14:val="none"/>
        </w:rPr>
        <w:t xml:space="preserve"> împotriva sentinței nr. </w:t>
      </w:r>
      <w:r w:rsidR="000C3E72">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w:t>
      </w:r>
      <w:r w:rsidR="000C3E72">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a Tribunalului </w:t>
      </w:r>
      <w:r w:rsidR="000C3E72">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xml:space="preserve"> – Secția </w:t>
      </w:r>
      <w:r w:rsidR="000C3E72">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pe care o casează.</w:t>
      </w:r>
    </w:p>
    <w:p w14:paraId="5BD6E3B9" w14:textId="77777777" w:rsidR="00E3117A" w:rsidRPr="00E3117A" w:rsidRDefault="00E3117A" w:rsidP="00E3117A">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Trimite cauza spre rejudecare aceleiași instanțe.</w:t>
      </w:r>
    </w:p>
    <w:p w14:paraId="5DEB2000" w14:textId="77777777" w:rsidR="00E3117A" w:rsidRPr="00E3117A" w:rsidRDefault="00E3117A" w:rsidP="00E3117A">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Definitivă.</w:t>
      </w:r>
    </w:p>
    <w:p w14:paraId="20377A24" w14:textId="2FA0BAF0" w:rsidR="00E3117A" w:rsidRPr="00E3117A" w:rsidRDefault="00E3117A" w:rsidP="00E3117A">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3117A">
        <w:rPr>
          <w:rFonts w:ascii="Times New Roman" w:eastAsia="Times New Roman" w:hAnsi="Times New Roman" w:cs="Times New Roman"/>
          <w:kern w:val="0"/>
          <w:sz w:val="24"/>
          <w:szCs w:val="20"/>
          <w:lang w:val="ro-RO" w:eastAsia="en-GB"/>
          <w14:ligatures w14:val="none"/>
        </w:rPr>
        <w:t xml:space="preserve">Pronunțată azi, </w:t>
      </w:r>
      <w:r w:rsidR="000C3E72">
        <w:rPr>
          <w:rFonts w:ascii="Times New Roman" w:eastAsia="Times New Roman" w:hAnsi="Times New Roman" w:cs="Times New Roman"/>
          <w:kern w:val="0"/>
          <w:sz w:val="24"/>
          <w:szCs w:val="20"/>
          <w:lang w:val="ro-RO" w:eastAsia="en-GB"/>
          <w14:ligatures w14:val="none"/>
        </w:rPr>
        <w:t>.............</w:t>
      </w:r>
      <w:r w:rsidRPr="00E3117A">
        <w:rPr>
          <w:rFonts w:ascii="Times New Roman" w:eastAsia="Times New Roman" w:hAnsi="Times New Roman" w:cs="Times New Roman"/>
          <w:kern w:val="0"/>
          <w:sz w:val="24"/>
          <w:szCs w:val="20"/>
          <w:lang w:val="ro-RO" w:eastAsia="en-GB"/>
          <w14:ligatures w14:val="none"/>
        </w:rPr>
        <w:t>, prin punerea soluției la dispoziția părților prin grefa instanței.</w:t>
      </w:r>
    </w:p>
    <w:p w14:paraId="0B557E43" w14:textId="77777777" w:rsidR="00E3117A" w:rsidRPr="00E3117A" w:rsidRDefault="00E3117A" w:rsidP="00E3117A">
      <w:pPr>
        <w:spacing w:after="0" w:line="240" w:lineRule="auto"/>
        <w:rPr>
          <w:rFonts w:ascii="Times New Roman" w:eastAsia="Times New Roman" w:hAnsi="Times New Roman" w:cs="Times New Roman"/>
          <w:kern w:val="0"/>
          <w:sz w:val="24"/>
          <w:szCs w:val="20"/>
          <w:lang w:val="ro-RO" w:eastAsia="en-GB"/>
          <w14:ligatures w14:val="none"/>
        </w:rPr>
      </w:pPr>
    </w:p>
    <w:p w14:paraId="7E1E9C26" w14:textId="70411019" w:rsidR="00E3117A" w:rsidRDefault="000C3E72" w:rsidP="000C3E72">
      <w:pPr>
        <w:spacing w:after="0" w:line="240" w:lineRule="auto"/>
        <w:jc w:val="both"/>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 xml:space="preserve">Președinte                                                 Judecător                                     </w:t>
      </w:r>
      <w:proofErr w:type="spellStart"/>
      <w:r>
        <w:rPr>
          <w:rFonts w:ascii="Times New Roman" w:eastAsia="Times New Roman" w:hAnsi="Times New Roman" w:cs="Times New Roman"/>
          <w:kern w:val="0"/>
          <w:sz w:val="24"/>
          <w:szCs w:val="20"/>
          <w:lang w:val="ro-RO" w:eastAsia="en-GB"/>
          <w14:ligatures w14:val="none"/>
        </w:rPr>
        <w:t>Judecător</w:t>
      </w:r>
      <w:proofErr w:type="spellEnd"/>
    </w:p>
    <w:p w14:paraId="054D9939" w14:textId="001F292E" w:rsidR="000C3E72" w:rsidRDefault="000C3E72" w:rsidP="000C3E72">
      <w:pPr>
        <w:spacing w:after="0" w:line="240" w:lineRule="auto"/>
        <w:jc w:val="both"/>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                                                 ..............                                         A0010</w:t>
      </w:r>
    </w:p>
    <w:p w14:paraId="08ACC111" w14:textId="77777777" w:rsidR="000C3E72" w:rsidRDefault="000C3E72" w:rsidP="000C3E72">
      <w:pPr>
        <w:spacing w:after="0" w:line="240" w:lineRule="auto"/>
        <w:jc w:val="both"/>
        <w:rPr>
          <w:rFonts w:ascii="Times New Roman" w:eastAsia="Times New Roman" w:hAnsi="Times New Roman" w:cs="Times New Roman"/>
          <w:kern w:val="0"/>
          <w:sz w:val="24"/>
          <w:szCs w:val="20"/>
          <w:lang w:val="ro-RO" w:eastAsia="en-GB"/>
          <w14:ligatures w14:val="none"/>
        </w:rPr>
      </w:pPr>
    </w:p>
    <w:p w14:paraId="0AD153DD" w14:textId="18CC39B7" w:rsidR="000C3E72" w:rsidRDefault="000C3E72" w:rsidP="000C3E72">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Grefier</w:t>
      </w:r>
    </w:p>
    <w:p w14:paraId="34A3F778" w14:textId="6CB6F7B5" w:rsidR="000C3E72" w:rsidRDefault="000C3E72" w:rsidP="000C3E72">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w:t>
      </w:r>
    </w:p>
    <w:p w14:paraId="2328BFCB" w14:textId="77777777" w:rsidR="000C3E72" w:rsidRPr="00E3117A" w:rsidRDefault="000C3E72" w:rsidP="000C3E72">
      <w:pPr>
        <w:spacing w:after="0" w:line="240" w:lineRule="auto"/>
        <w:jc w:val="center"/>
        <w:rPr>
          <w:rFonts w:ascii="Times New Roman" w:eastAsia="Times New Roman" w:hAnsi="Times New Roman" w:cs="Times New Roman"/>
          <w:kern w:val="0"/>
          <w:sz w:val="24"/>
          <w:szCs w:val="20"/>
          <w:lang w:val="ro-RO" w:eastAsia="en-GB"/>
          <w14:ligatures w14:val="none"/>
        </w:rPr>
      </w:pPr>
    </w:p>
    <w:p w14:paraId="77596B57" w14:textId="77777777" w:rsidR="00E3117A" w:rsidRPr="00E3117A" w:rsidRDefault="00E3117A" w:rsidP="00E3117A">
      <w:pPr>
        <w:spacing w:after="0" w:line="240" w:lineRule="auto"/>
        <w:jc w:val="center"/>
        <w:rPr>
          <w:rFonts w:ascii="Times New Roman" w:eastAsia="Times New Roman" w:hAnsi="Times New Roman" w:cs="Times New Roman"/>
          <w:kern w:val="0"/>
          <w:sz w:val="24"/>
          <w:szCs w:val="20"/>
          <w:lang w:val="ro-RO" w:eastAsia="en-GB"/>
          <w14:ligatures w14:val="none"/>
        </w:rPr>
      </w:pPr>
    </w:p>
    <w:p w14:paraId="3C77ED74" w14:textId="244A79E4" w:rsidR="00E3117A" w:rsidRPr="00E3117A" w:rsidRDefault="00E3117A" w:rsidP="00E3117A">
      <w:pPr>
        <w:spacing w:after="0" w:line="240" w:lineRule="auto"/>
        <w:rPr>
          <w:rFonts w:ascii="Times New Roman" w:eastAsia="Times New Roman" w:hAnsi="Times New Roman" w:cs="Times New Roman"/>
          <w:i/>
          <w:kern w:val="0"/>
          <w:sz w:val="20"/>
          <w:szCs w:val="20"/>
          <w:lang w:val="ro-RO" w:eastAsia="en-GB"/>
          <w14:ligatures w14:val="none"/>
        </w:rPr>
      </w:pPr>
      <w:proofErr w:type="spellStart"/>
      <w:r w:rsidRPr="00E3117A">
        <w:rPr>
          <w:rFonts w:ascii="Times New Roman" w:eastAsia="Times New Roman" w:hAnsi="Times New Roman" w:cs="Times New Roman"/>
          <w:i/>
          <w:kern w:val="0"/>
          <w:sz w:val="20"/>
          <w:szCs w:val="20"/>
          <w:lang w:val="ro-RO" w:eastAsia="en-GB"/>
          <w14:ligatures w14:val="none"/>
        </w:rPr>
        <w:t>Red</w:t>
      </w:r>
      <w:proofErr w:type="spellEnd"/>
      <w:r w:rsidRPr="00E3117A">
        <w:rPr>
          <w:rFonts w:ascii="Times New Roman" w:eastAsia="Times New Roman" w:hAnsi="Times New Roman" w:cs="Times New Roman"/>
          <w:i/>
          <w:kern w:val="0"/>
          <w:sz w:val="20"/>
          <w:szCs w:val="20"/>
          <w:lang w:val="ro-RO" w:eastAsia="en-GB"/>
          <w14:ligatures w14:val="none"/>
        </w:rPr>
        <w:t>/</w:t>
      </w:r>
      <w:proofErr w:type="spellStart"/>
      <w:r w:rsidRPr="00E3117A">
        <w:rPr>
          <w:rFonts w:ascii="Times New Roman" w:eastAsia="Times New Roman" w:hAnsi="Times New Roman" w:cs="Times New Roman"/>
          <w:i/>
          <w:kern w:val="0"/>
          <w:sz w:val="20"/>
          <w:szCs w:val="20"/>
          <w:lang w:val="ro-RO" w:eastAsia="en-GB"/>
          <w14:ligatures w14:val="none"/>
        </w:rPr>
        <w:t>tehnored</w:t>
      </w:r>
      <w:proofErr w:type="spellEnd"/>
      <w:r w:rsidRPr="00E3117A">
        <w:rPr>
          <w:rFonts w:ascii="Times New Roman" w:eastAsia="Times New Roman" w:hAnsi="Times New Roman" w:cs="Times New Roman"/>
          <w:i/>
          <w:kern w:val="0"/>
          <w:sz w:val="20"/>
          <w:szCs w:val="20"/>
          <w:lang w:val="ro-RO" w:eastAsia="en-GB"/>
          <w14:ligatures w14:val="none"/>
        </w:rPr>
        <w:t xml:space="preserve">. </w:t>
      </w:r>
      <w:r w:rsidR="000C3E72">
        <w:rPr>
          <w:rFonts w:ascii="Times New Roman" w:eastAsia="Times New Roman" w:hAnsi="Times New Roman" w:cs="Times New Roman"/>
          <w:i/>
          <w:kern w:val="0"/>
          <w:sz w:val="20"/>
          <w:szCs w:val="20"/>
          <w:lang w:val="ro-RO" w:eastAsia="en-GB"/>
          <w14:ligatures w14:val="none"/>
        </w:rPr>
        <w:t>A0010</w:t>
      </w:r>
      <w:r w:rsidRPr="00E3117A">
        <w:rPr>
          <w:rFonts w:ascii="Times New Roman" w:eastAsia="Times New Roman" w:hAnsi="Times New Roman" w:cs="Times New Roman"/>
          <w:i/>
          <w:kern w:val="0"/>
          <w:sz w:val="20"/>
          <w:szCs w:val="20"/>
          <w:lang w:val="ro-RO" w:eastAsia="en-GB"/>
          <w14:ligatures w14:val="none"/>
        </w:rPr>
        <w:t>/2 ex. /</w:t>
      </w:r>
      <w:r w:rsidR="000C3E72">
        <w:rPr>
          <w:rFonts w:ascii="Times New Roman" w:eastAsia="Times New Roman" w:hAnsi="Times New Roman" w:cs="Times New Roman"/>
          <w:i/>
          <w:kern w:val="0"/>
          <w:sz w:val="20"/>
          <w:szCs w:val="20"/>
          <w:lang w:val="ro-RO" w:eastAsia="en-GB"/>
          <w14:ligatures w14:val="none"/>
        </w:rPr>
        <w:t>............</w:t>
      </w:r>
    </w:p>
    <w:p w14:paraId="5FDD56ED" w14:textId="63C42687" w:rsidR="00E3117A" w:rsidRPr="00E3117A" w:rsidRDefault="00E3117A" w:rsidP="00E3117A">
      <w:pPr>
        <w:spacing w:after="0" w:line="240" w:lineRule="auto"/>
        <w:rPr>
          <w:rFonts w:ascii="Times New Roman" w:eastAsia="Times New Roman" w:hAnsi="Times New Roman" w:cs="Times New Roman"/>
          <w:i/>
          <w:kern w:val="0"/>
          <w:sz w:val="20"/>
          <w:szCs w:val="20"/>
          <w:lang w:val="ro-RO" w:eastAsia="en-GB"/>
          <w14:ligatures w14:val="none"/>
        </w:rPr>
      </w:pPr>
      <w:r w:rsidRPr="00E3117A">
        <w:rPr>
          <w:rFonts w:ascii="Times New Roman" w:eastAsia="Times New Roman" w:hAnsi="Times New Roman" w:cs="Times New Roman"/>
          <w:i/>
          <w:kern w:val="0"/>
          <w:sz w:val="20"/>
          <w:szCs w:val="20"/>
          <w:lang w:val="ro-RO" w:eastAsia="en-GB"/>
          <w14:ligatures w14:val="none"/>
        </w:rPr>
        <w:t xml:space="preserve">Tribunalul </w:t>
      </w:r>
      <w:r w:rsidR="00D05453">
        <w:rPr>
          <w:rFonts w:ascii="Times New Roman" w:eastAsia="Times New Roman" w:hAnsi="Times New Roman" w:cs="Times New Roman"/>
          <w:i/>
          <w:kern w:val="0"/>
          <w:sz w:val="20"/>
          <w:szCs w:val="20"/>
          <w:lang w:val="ro-RO" w:eastAsia="en-GB"/>
          <w14:ligatures w14:val="none"/>
        </w:rPr>
        <w:t>..........</w:t>
      </w:r>
      <w:r w:rsidRPr="00E3117A">
        <w:rPr>
          <w:rFonts w:ascii="Times New Roman" w:eastAsia="Times New Roman" w:hAnsi="Times New Roman" w:cs="Times New Roman"/>
          <w:i/>
          <w:kern w:val="0"/>
          <w:sz w:val="20"/>
          <w:szCs w:val="20"/>
          <w:lang w:val="ro-RO" w:eastAsia="en-GB"/>
          <w14:ligatures w14:val="none"/>
        </w:rPr>
        <w:t xml:space="preserve"> – judecător </w:t>
      </w:r>
      <w:r w:rsidR="000C3E72">
        <w:rPr>
          <w:rFonts w:ascii="Times New Roman" w:eastAsia="Times New Roman" w:hAnsi="Times New Roman" w:cs="Times New Roman"/>
          <w:i/>
          <w:kern w:val="0"/>
          <w:sz w:val="20"/>
          <w:szCs w:val="20"/>
          <w:lang w:val="ro-RO" w:eastAsia="en-GB"/>
          <w14:ligatures w14:val="none"/>
        </w:rPr>
        <w:t>.................</w:t>
      </w:r>
    </w:p>
    <w:p w14:paraId="495CAF7E" w14:textId="77777777" w:rsidR="00E3117A" w:rsidRPr="00E3117A" w:rsidRDefault="00E3117A" w:rsidP="00E3117A">
      <w:pPr>
        <w:spacing w:after="0" w:line="240" w:lineRule="auto"/>
        <w:rPr>
          <w:rFonts w:ascii="Times New Roman" w:eastAsia="Times New Roman" w:hAnsi="Times New Roman" w:cs="Times New Roman"/>
          <w:i/>
          <w:kern w:val="0"/>
          <w:sz w:val="20"/>
          <w:szCs w:val="20"/>
          <w:lang w:val="ro-RO" w:eastAsia="en-GB"/>
          <w14:ligatures w14:val="none"/>
        </w:rPr>
      </w:pPr>
      <w:r w:rsidRPr="00E3117A">
        <w:rPr>
          <w:rFonts w:ascii="Times New Roman" w:eastAsia="Times New Roman" w:hAnsi="Times New Roman" w:cs="Times New Roman"/>
          <w:i/>
          <w:kern w:val="0"/>
          <w:sz w:val="20"/>
          <w:szCs w:val="20"/>
          <w:lang w:val="ro-RO" w:eastAsia="en-GB"/>
          <w14:ligatures w14:val="none"/>
        </w:rPr>
        <w:t xml:space="preserve">E. 5 </w:t>
      </w:r>
      <w:proofErr w:type="spellStart"/>
      <w:r w:rsidRPr="00E3117A">
        <w:rPr>
          <w:rFonts w:ascii="Times New Roman" w:eastAsia="Times New Roman" w:hAnsi="Times New Roman" w:cs="Times New Roman"/>
          <w:i/>
          <w:kern w:val="0"/>
          <w:sz w:val="20"/>
          <w:szCs w:val="20"/>
          <w:lang w:val="ro-RO" w:eastAsia="en-GB"/>
          <w14:ligatures w14:val="none"/>
        </w:rPr>
        <w:t>com</w:t>
      </w:r>
      <w:proofErr w:type="spellEnd"/>
      <w:r w:rsidRPr="00E3117A">
        <w:rPr>
          <w:rFonts w:ascii="Times New Roman" w:eastAsia="Times New Roman" w:hAnsi="Times New Roman" w:cs="Times New Roman"/>
          <w:i/>
          <w:kern w:val="0"/>
          <w:sz w:val="20"/>
          <w:szCs w:val="20"/>
          <w:lang w:val="ro-RO" w:eastAsia="en-GB"/>
          <w14:ligatures w14:val="none"/>
        </w:rPr>
        <w:t>. /</w:t>
      </w:r>
    </w:p>
    <w:p w14:paraId="03C5561C" w14:textId="77777777" w:rsidR="00E3117A" w:rsidRPr="00E3117A" w:rsidRDefault="00E3117A" w:rsidP="00E3117A">
      <w:pPr>
        <w:spacing w:after="0" w:line="240" w:lineRule="auto"/>
        <w:rPr>
          <w:rFonts w:ascii="Times New Roman" w:eastAsia="Times New Roman" w:hAnsi="Times New Roman" w:cs="Times New Roman"/>
          <w:kern w:val="0"/>
          <w:sz w:val="24"/>
          <w:szCs w:val="20"/>
          <w:lang w:val="ro-RO" w:eastAsia="en-GB"/>
          <w14:ligatures w14:val="none"/>
        </w:rPr>
      </w:pPr>
    </w:p>
    <w:p w14:paraId="4191E9D8" w14:textId="77777777" w:rsidR="000C1B57" w:rsidRPr="00E3117A" w:rsidRDefault="000C1B57">
      <w:pPr>
        <w:rPr>
          <w:lang w:val="ro-RO"/>
        </w:rPr>
      </w:pPr>
    </w:p>
    <w:sectPr w:rsidR="000C1B57" w:rsidRPr="00E311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E81"/>
    <w:rsid w:val="000419C3"/>
    <w:rsid w:val="00085EB6"/>
    <w:rsid w:val="000C1B57"/>
    <w:rsid w:val="000C3E72"/>
    <w:rsid w:val="000D553B"/>
    <w:rsid w:val="00104E31"/>
    <w:rsid w:val="001A5039"/>
    <w:rsid w:val="0025146E"/>
    <w:rsid w:val="0041047C"/>
    <w:rsid w:val="00446AF8"/>
    <w:rsid w:val="00453733"/>
    <w:rsid w:val="00B65F2B"/>
    <w:rsid w:val="00C43E81"/>
    <w:rsid w:val="00D05453"/>
    <w:rsid w:val="00D07D59"/>
    <w:rsid w:val="00D20C43"/>
    <w:rsid w:val="00E3117A"/>
    <w:rsid w:val="00F41C3D"/>
    <w:rsid w:val="00F90A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92B12"/>
  <w15:chartTrackingRefBased/>
  <w15:docId w15:val="{54B80E80-2B9D-4B1F-996F-51C573F1C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C43E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C43E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C43E81"/>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C43E81"/>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C43E81"/>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C43E81"/>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C43E81"/>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C43E81"/>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C43E81"/>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C43E81"/>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C43E81"/>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C43E81"/>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C43E81"/>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C43E81"/>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C43E81"/>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C43E81"/>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C43E81"/>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C43E81"/>
    <w:rPr>
      <w:rFonts w:eastAsiaTheme="majorEastAsia" w:cstheme="majorBidi"/>
      <w:color w:val="272727" w:themeColor="text1" w:themeTint="D8"/>
    </w:rPr>
  </w:style>
  <w:style w:type="paragraph" w:styleId="Titlu">
    <w:name w:val="Title"/>
    <w:basedOn w:val="Normal"/>
    <w:next w:val="Normal"/>
    <w:link w:val="TitluCaracter"/>
    <w:uiPriority w:val="10"/>
    <w:qFormat/>
    <w:rsid w:val="00C43E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C43E81"/>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C43E81"/>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C43E81"/>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C43E81"/>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C43E81"/>
    <w:rPr>
      <w:i/>
      <w:iCs/>
      <w:color w:val="404040" w:themeColor="text1" w:themeTint="BF"/>
    </w:rPr>
  </w:style>
  <w:style w:type="paragraph" w:styleId="Listparagraf">
    <w:name w:val="List Paragraph"/>
    <w:basedOn w:val="Normal"/>
    <w:uiPriority w:val="34"/>
    <w:qFormat/>
    <w:rsid w:val="00C43E81"/>
    <w:pPr>
      <w:ind w:left="720"/>
      <w:contextualSpacing/>
    </w:pPr>
  </w:style>
  <w:style w:type="character" w:styleId="Accentuareintens">
    <w:name w:val="Intense Emphasis"/>
    <w:basedOn w:val="Fontdeparagrafimplicit"/>
    <w:uiPriority w:val="21"/>
    <w:qFormat/>
    <w:rsid w:val="00C43E81"/>
    <w:rPr>
      <w:i/>
      <w:iCs/>
      <w:color w:val="2F5496" w:themeColor="accent1" w:themeShade="BF"/>
    </w:rPr>
  </w:style>
  <w:style w:type="paragraph" w:styleId="Citatintens">
    <w:name w:val="Intense Quote"/>
    <w:basedOn w:val="Normal"/>
    <w:next w:val="Normal"/>
    <w:link w:val="CitatintensCaracter"/>
    <w:uiPriority w:val="30"/>
    <w:qFormat/>
    <w:rsid w:val="00C43E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C43E81"/>
    <w:rPr>
      <w:i/>
      <w:iCs/>
      <w:color w:val="2F5496" w:themeColor="accent1" w:themeShade="BF"/>
    </w:rPr>
  </w:style>
  <w:style w:type="character" w:styleId="Referireintens">
    <w:name w:val="Intense Reference"/>
    <w:basedOn w:val="Fontdeparagrafimplicit"/>
    <w:uiPriority w:val="32"/>
    <w:qFormat/>
    <w:rsid w:val="00C43E81"/>
    <w:rPr>
      <w:b/>
      <w:bCs/>
      <w:smallCaps/>
      <w:color w:val="2F5496" w:themeColor="accent1" w:themeShade="BF"/>
      <w:spacing w:val="5"/>
    </w:rPr>
  </w:style>
  <w:style w:type="table" w:customStyle="1" w:styleId="TabelNormal1">
    <w:name w:val="Tabel Normal1"/>
    <w:rsid w:val="00E3117A"/>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9</Pages>
  <Words>4836</Words>
  <Characters>28055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2026-09-03T13:06:00Z</dcterms:created>
  <dcterms:modified xsi:type="dcterms:W3CDTF">2026-09-03T13:07:00Z</dcterms:modified>
  <cp:category/>
  <dc:identifier/>
  <cp:contentStatus/>
  <dc:language/>
  <cp:version/>
</cp:coreProperties>
</file>