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863C9" w:rsidR="00F863C9" w:rsidP="00F863C9" w:rsidRDefault="00F863C9" w14:paraId="043DBC05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R O M Â N I A</w:t>
      </w:r>
    </w:p>
    <w:p w:rsidRPr="00F863C9" w:rsidR="00F863C9" w:rsidP="00F863C9" w:rsidRDefault="00F863C9" w14:paraId="4F62B267" w14:textId="42334D65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</w:t>
      </w:r>
    </w:p>
    <w:p w:rsidRPr="00F863C9" w:rsidR="00F863C9" w:rsidP="00F863C9" w:rsidRDefault="00F863C9" w14:paraId="1863082A" w14:textId="0A426633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SECŢIA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</w:t>
      </w:r>
    </w:p>
    <w:p w:rsidRPr="00F863C9" w:rsidR="00F863C9" w:rsidP="00F863C9" w:rsidRDefault="00F863C9" w14:paraId="2A3CF891" w14:textId="079674E8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Cod ECLI    ECLI:RO: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</w:t>
      </w:r>
    </w:p>
    <w:p w:rsidRPr="00F863C9" w:rsidR="00F863C9" w:rsidP="00F863C9" w:rsidRDefault="00F863C9" w14:paraId="0018AD32" w14:textId="3634AEF4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Dosar nr.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</w:t>
      </w:r>
    </w:p>
    <w:p w:rsidRPr="00F863C9" w:rsidR="00F863C9" w:rsidP="00F863C9" w:rsidRDefault="00F863C9" w14:paraId="4DB8F476" w14:textId="295D0F6D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Nr. de înregistrare ca operator de date cu caracter personal  -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</w:t>
      </w:r>
    </w:p>
    <w:p w:rsidRPr="00F863C9" w:rsidR="00F863C9" w:rsidP="00F863C9" w:rsidRDefault="00F863C9" w14:paraId="4B872D88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F863C9" w:rsidR="00F863C9" w:rsidP="00F863C9" w:rsidRDefault="00F863C9" w14:paraId="1BEA99A5" w14:textId="029F4C34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HOTĂRÂREA NR. 10</w:t>
      </w:r>
    </w:p>
    <w:p w:rsidRPr="00F863C9" w:rsidR="00F863C9" w:rsidP="00F863C9" w:rsidRDefault="00F863C9" w14:paraId="1214FD40" w14:textId="1FFC1C9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 </w:t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bookmarkStart w:name="tip_sedinta" w:id="0"/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publică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0"/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</w:t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F863C9" w:rsidR="00F863C9" w:rsidP="00F863C9" w:rsidRDefault="00F863C9" w14:paraId="4A443D77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Completul constituit din:</w:t>
      </w:r>
    </w:p>
    <w:p w:rsidRPr="00F863C9" w:rsidR="00F863C9" w:rsidP="00F863C9" w:rsidRDefault="00F863C9" w14:paraId="36F6E76E" w14:textId="10389BC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PREŞEDINTE: Dr.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A0018</w:t>
      </w:r>
    </w:p>
    <w:p w:rsidRPr="00F863C9" w:rsidR="00F863C9" w:rsidP="00F863C9" w:rsidRDefault="00F863C9" w14:paraId="391941B3" w14:textId="2C642C72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Grefier: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............................</w:t>
      </w:r>
    </w:p>
    <w:p w:rsidRPr="00F863C9" w:rsidR="00F863C9" w:rsidP="00F863C9" w:rsidRDefault="00F863C9" w14:paraId="18FA4898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F863C9" w:rsidR="00F863C9" w:rsidP="00F863C9" w:rsidRDefault="00F863C9" w14:paraId="54BFBD85" w14:textId="4789C160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rol se află, în rejudecare,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asupra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formulate de către reclamanta </w:t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S.C.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SA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înregistrată la ORC H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sub nr. J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/1992, având CUI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contradictoriu cu pârâtul </w:t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Ministerul Transporturilor, Infrastructurii </w:t>
      </w:r>
      <w:proofErr w:type="spellStart"/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Comunicaţiilor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având ca obiect </w:t>
      </w:r>
      <w:proofErr w:type="spellStart"/>
      <w:r w:rsidRPr="00F863C9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pretenţii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</w:p>
    <w:p w:rsidRPr="00F863C9" w:rsidR="00F863C9" w:rsidP="00F863C9" w:rsidRDefault="00F863C9" w14:paraId="5AD66A09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lipsa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6EAEC97D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 constată că, la data de 24.02.2020, prin serviciul Registratură al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reclamanta a depus la dosar concluzii scrise, într-un exemplar transmis prin e-mail.</w:t>
      </w:r>
    </w:p>
    <w:p w:rsidRPr="00F863C9" w:rsidR="00F863C9" w:rsidP="00F863C9" w:rsidRDefault="00F863C9" w14:paraId="4274A1AB" w14:textId="518847A8">
      <w:pPr>
        <w:widowControl w:val="0"/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Mersul dezbaterilor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susţinerile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fond ale reclamantei au fost consemnate în Încheierea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încheiere care face parte integrantă din prezenta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fiind amânată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când, după deliberare,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următoarea hotărâre.</w:t>
      </w:r>
    </w:p>
    <w:p w:rsidRPr="00F863C9" w:rsidR="00F863C9" w:rsidP="00F863C9" w:rsidRDefault="00F863C9" w14:paraId="0F6AEE46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F863C9" w:rsidR="00F863C9" w:rsidP="00F863C9" w:rsidRDefault="00F863C9" w14:paraId="14439C0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CURTEA DE APEL,</w:t>
      </w:r>
    </w:p>
    <w:p w:rsidRPr="00F863C9" w:rsidR="00F863C9" w:rsidP="00F863C9" w:rsidRDefault="00F863C9" w14:paraId="00C616B6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F863C9" w:rsidR="00F863C9" w:rsidP="00F863C9" w:rsidRDefault="00F863C9" w14:paraId="4A61E6E2" w14:textId="6F0DD2D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Deliberând asupra cauzei,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că, prin Decizia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data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Înalta Curte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Casaţie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Justiţie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s-a admis recursul declarat de reclamanta S.C. „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” SA împotriva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Curte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28E350B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casat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recurată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s-a trimis spre rejudecare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aceleiaşi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339CF911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Pentru a se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acest sens, Înalta Curte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Casaţie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Justiţie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pentru exercitarea controlului de legalitate, modalitatea cercetării fondului este un element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esenţial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întrucât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fapt corect determinată constituie fundamentul aplicării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presupune luarea în examinare a tuturor elementelor care ar putea duce la stabilirea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fapt, pornind de la raporturile juridice ce au existat între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proces.</w:t>
      </w:r>
    </w:p>
    <w:p w:rsidRPr="00F863C9" w:rsidR="00F863C9" w:rsidP="00F863C9" w:rsidRDefault="00F863C9" w14:paraId="280BC091" w14:textId="77777777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Astfel, în cazul în care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a lămurit pe deplin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fapt a cauzei, considerentele hotărârii făcând imposibilă examinarea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legalităţii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devine incident motivul de nelegalitate prevăzut de art. 488 pct. 6 C.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Civ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65E747C6" w14:textId="77777777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starea de fapt dedusă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vizează următoarele: </w:t>
      </w:r>
    </w:p>
    <w:p w:rsidRPr="00F863C9" w:rsidR="00F863C9" w:rsidP="00F863C9" w:rsidRDefault="00F863C9" w14:paraId="74B9739C" w14:textId="6F47D94B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Între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s-a încheiat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 cod SMIS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având ca obiect realizarea proiectului „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X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”.</w:t>
      </w:r>
    </w:p>
    <w:p w:rsidRPr="00F863C9" w:rsidR="00F863C9" w:rsidP="00F863C9" w:rsidRDefault="00F863C9" w14:paraId="09950B1B" w14:textId="72DB5DF8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Notificarea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/27.03.2015, pârâtul Ministerul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temeiul art. 21 alin. 2 din contract, a comunicat reclamantei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S.R.L. rezilierea unilaterală de drept a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/20.12.2013, cod SMIS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începând cu data expirării termenului de 30 de zile de comunicare.</w:t>
      </w:r>
    </w:p>
    <w:p w:rsidRPr="00F863C9" w:rsidR="00F863C9" w:rsidP="00F863C9" w:rsidRDefault="00F863C9" w14:paraId="35D7BFC9" w14:textId="2AB68835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plângerea prealabilă având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/18.11.2015 reclamanta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 a solicitat Ministerului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temeiul contractului, achitarea sumei de 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68.053,78 lei,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cererea de rambursare nr. 1 - Finală din 11.12.2014, plata acestei sume fiind solicitată inclusiv prin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dedusă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30E5459B" w14:textId="77777777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reţinut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cererea de plată nu poate fi primită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care reclamanta nu a contestat rezilierea contractului, astfel că reclamanta a pierdut în întregime dreptul la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rambursabilă aferentă acestuia, judecătorul raportându-se la Notificarea de reziliere ca fiind un act administrativ unilateral ce trebuia atacat separat prin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contencios administrativ, anterior producerii efectelor, deci datei de 08.05.2015.</w:t>
      </w:r>
    </w:p>
    <w:p w:rsidRPr="00F863C9" w:rsidR="00F863C9" w:rsidP="00F863C9" w:rsidRDefault="00F863C9" w14:paraId="66AC1F00" w14:textId="662A1A24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cauză,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Notificarea de reziliere a Contratului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mai sus, recurenta reclamantă a depus o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pârâtă având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08.04.2015 - f.146, prin care a criticat implicit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rezilierea, aducând argumente cu privire la nelegalitatea acesteia.</w:t>
      </w:r>
    </w:p>
    <w:p w:rsidRPr="00F863C9" w:rsidR="00F863C9" w:rsidP="00F863C9" w:rsidRDefault="00F863C9" w14:paraId="742E3F14" w14:textId="289DAFEB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Că este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 demonstrează inclusiv adresa Ministerului, cu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/19.05.2015, înregistrată la reclamantă sub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/20.05.2015 – f.153 dosar fond, prin care i se răspunde acesteia din urmă la „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privind notificarea în vederea rezilierii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”.</w:t>
      </w:r>
    </w:p>
    <w:p w:rsidRPr="00F863C9" w:rsidR="00F863C9" w:rsidP="00F863C9" w:rsidRDefault="00F863C9" w14:paraId="2D36DAAD" w14:textId="77777777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aceste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menţionează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hotărârea de fond că faptul necontestării rezilierii constituie un impediment în analizarea cererii de plată,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omis să constate că, anterior expirării celor 6 luni de la data răspunsului primit la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reclamantei (19.05.2015), aceasta a înaintat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contencios administrativ -18.11.2015.</w:t>
      </w:r>
    </w:p>
    <w:p w:rsidRPr="00F863C9" w:rsidR="00F863C9" w:rsidP="00F863C9" w:rsidRDefault="00F863C9" w14:paraId="2C6FF4CB" w14:textId="77777777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Aşadar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s-a apreciat că recurenta reclamantă a adus argumente cu privire la nelegalitatea rezilierii, inclusiv prin cererea de chemare în judecată neanalizate de către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fond. </w:t>
      </w:r>
    </w:p>
    <w:p w:rsidRPr="00F863C9" w:rsidR="00F863C9" w:rsidP="00F863C9" w:rsidRDefault="00F863C9" w14:paraId="5E0ED055" w14:textId="74CD8ED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casării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trimiterea cauzei spre rejudecare, la data de 13.05.2019, s-a înregistrat pe rolul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sub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formulată de către reclamanta SC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SA, în contradictoriu cu pârâtul Ministerul Transporturilor, Infrastructurii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Comunicaţiilor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(noua formă de organizare a Ministerului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Comunicaţiilor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), având ca obiect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pretenţii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 rejudecare.</w:t>
      </w:r>
    </w:p>
    <w:p w:rsidRPr="00F863C9" w:rsidR="00F863C9" w:rsidP="00F863C9" w:rsidRDefault="00F863C9" w14:paraId="795B3CBE" w14:textId="118B879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cererea de chemare în judecată, reclamanta a solicita obligarea pârâtului la achitarea sumei de 68.053,78 lei,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cererea de rambursare nr. 1 – Finală din 11.12.2014, aferentă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20.12.2013, încheiat între Ministerul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 de o parte,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societate, pe de altă parte;  cu obligarea pârâtului la plata dobânzii legale, începând cu data de 11.12.2014 până la plata efectivă.</w:t>
      </w:r>
    </w:p>
    <w:p w:rsidRPr="00F863C9" w:rsidR="00F863C9" w:rsidP="00F863C9" w:rsidRDefault="00F863C9" w14:paraId="3C364C7F" w14:textId="211F637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motivare, s-a arătat că, la începutul anului 2012, prin intermediul firmei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consultanţă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S.R.L., a întocmit un proiect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cadrul Programului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Operaţional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Sectorial – Axa prioritară III – Tehnologia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Comunicaţiilor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sectoarele privat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public. Proiectul a fost înregistrat on-line la Ministerul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Organismul Intermediar pentru Promovarea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(MSI - OIPSI) cu număr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 data de 12.01.2012.</w:t>
      </w:r>
    </w:p>
    <w:p w:rsidRPr="00F863C9" w:rsidR="00F863C9" w:rsidP="00F863C9" w:rsidRDefault="00F863C9" w14:paraId="0A216733" w14:textId="161E1E4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Reclamanta a precizat că peste un an, în data de 28.02.2013, MSI - OIPSI i-a transmis notificarea nr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/25.02.2013/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apel 2, prin care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înştiinţat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-o că proiectul în cauză va intra în procesul de evaluare.</w:t>
      </w:r>
    </w:p>
    <w:p w:rsidRPr="00F863C9" w:rsidR="00F863C9" w:rsidP="00F863C9" w:rsidRDefault="00F863C9" w14:paraId="3E80D8CF" w14:textId="1E58EB4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Scrisoarea de aprobare a proiectului a fost trimisă de MSI - OIPSI cu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/19.11.2013, fiind înregistrată la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S.A. cu numărul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/19.11.2013.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fost înregistrat la Ministerul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/20.12.2013. Articolul 3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conţinea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Valoarea contractului, respectiv valoarea totală a proiectului care face obiectul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finanţării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nerambursabile este 147.633,32 lei, valoarea totală eligibilă este de 112.943,47 lei, valoarea totală neeligibilă este de 34.689,85 lei, din care TVA 28.574,20 lei. Tabelul 4.1 – anexă la Contract –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conţinea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categoria de cheltuieli eligibile,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concordanţă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proiectul acceptat de MSI - OIPSI.</w:t>
      </w:r>
    </w:p>
    <w:p w:rsidRPr="00F863C9" w:rsidR="00F863C9" w:rsidP="00F863C9" w:rsidRDefault="00F863C9" w14:paraId="700A4966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Cererea de rambursare a fost întocmită în termenul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stipulate prin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fiind transmisă la MSI - OIPSI în data de 11.12.2014, pentru suma de 68.053,78 lei.</w:t>
      </w:r>
    </w:p>
    <w:p w:rsidRPr="00F863C9" w:rsidR="00F863C9" w:rsidP="00F863C9" w:rsidRDefault="00F863C9" w14:paraId="55AEC3D7" w14:textId="5E229EA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Reclamanta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că, în data de 12.01.2015, a primit Nota de clarificare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 Răspunsurile au fost transmis cu curierul, în data de 19.01.2015.</w:t>
      </w:r>
    </w:p>
    <w:p w:rsidRPr="00F863C9" w:rsidR="00F863C9" w:rsidP="00F863C9" w:rsidRDefault="00F863C9" w14:paraId="2C9BFDA0" w14:textId="24DC7C5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adresa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/20.01.2015 MSI - OIPSI a solicitat ca pentru verificarea implementării proiectului să furnizeze toate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cerinţele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adresă, referitoare la : 1. Informare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publicitate; 2. Platformă software/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licenţă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software; 3. Echipamente hardware; 4.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Garanţii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documentaţie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 Răspunsurile au fost transmise potrivit precizărilor din adresă.</w:t>
      </w:r>
    </w:p>
    <w:p w:rsidRPr="00F863C9" w:rsidR="00F863C9" w:rsidP="00F863C9" w:rsidRDefault="00F863C9" w14:paraId="775DB9E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data de 28.01.2015 MSI -  OIPSI a solicitat noi clarificări, reclamanta răspunzând până la termenul stabilit, respectiv 29.01.2015, ora 14:00.  </w:t>
      </w:r>
    </w:p>
    <w:p w:rsidRPr="00F863C9" w:rsidR="00F863C9" w:rsidP="00F863C9" w:rsidRDefault="00F863C9" w14:paraId="61B146B4" w14:textId="2A686CD3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 toate că a răspuns solicitărilor MSI - OIPSI de fiecare dată în termenul stabilit, aducând clarificările necesare, prin adresa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/27.03.2015 Organismul Intermediar pentru Promovarea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i-a transmis Notificarea privind rezilierea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/20.12.2013. Notificarea a fost comunicată în data de 07.04.2015.</w:t>
      </w:r>
    </w:p>
    <w:p w:rsidRPr="00F863C9" w:rsidR="00F863C9" w:rsidP="00F863C9" w:rsidRDefault="00F863C9" w14:paraId="68F2505D" w14:textId="12604CD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Motivele rezilierii, invocate de MSI - OIPSI, sunt neclare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referă la nerespectarea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contractuale, raportat la art. 21 alin. 2 lit. c din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/20.12.2013, conform cărora „în cazul în care obiectivele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finanţate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sunt folosite conform scopului prevăzut în cererea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”, se impune rezilierea de drept a contractului.</w:t>
      </w:r>
    </w:p>
    <w:p w:rsidRPr="00F863C9" w:rsidR="00F863C9" w:rsidP="00F863C9" w:rsidRDefault="00F863C9" w14:paraId="3301EBFC" w14:textId="38A9162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Întrucât această constatare a MSI - OIPSI nu este adevărată, reclamanta a arătat că, prin adresa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/08.04.2015, a contestat în scris decizia de reziliere a MSI - OIPSI, de fapt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respectivă reprezenta o plângere prealabilă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Nota de reziliere.</w:t>
      </w:r>
    </w:p>
    <w:p w:rsidRPr="00F863C9" w:rsidR="00F863C9" w:rsidP="00F863C9" w:rsidRDefault="00F863C9" w14:paraId="6BC6E11C" w14:textId="5DAC3A32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adresa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/19.05.2015, Ministerul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invocat alte articole din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/20.12.2013, art. 10 alin. 4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7 alin. 8;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acest răspuns reclamanta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înţeles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depună prezenta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contencios administrativ.   </w:t>
      </w:r>
    </w:p>
    <w:p w:rsidRPr="00F863C9" w:rsidR="00F863C9" w:rsidP="00F863C9" w:rsidRDefault="00F863C9" w14:paraId="47B6E2B6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Răspunsul Ministerului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conţine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mai multe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inexactităţi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neadevăruri.</w:t>
      </w:r>
    </w:p>
    <w:p w:rsidRPr="00F863C9" w:rsidR="00F863C9" w:rsidP="00F863C9" w:rsidRDefault="00F863C9" w14:paraId="4E243D8D" w14:textId="293F39C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Astfel, proiectul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obiect al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 a fost derulat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implementat în conformitate cu angajamentele asumate prin contract.</w:t>
      </w:r>
    </w:p>
    <w:p w:rsidRPr="00F863C9" w:rsidR="00F863C9" w:rsidP="00F863C9" w:rsidRDefault="00F863C9" w14:paraId="5F5A3777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aprecierea reclamantei, proiectul nu a fost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înţeles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MSI - OIPSI, nefiind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specialişti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domeniul sistemelor informatice geografice (GIS)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 în cel al cadastrului.   </w:t>
      </w:r>
    </w:p>
    <w:p w:rsidRPr="00F863C9" w:rsidR="00F863C9" w:rsidP="00F863C9" w:rsidRDefault="00F863C9" w14:paraId="230EC9FE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Obiectivul general al proiectului a fost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creşterea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competitivităţii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eficienţei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firmei prin dezvoltarea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optimizarea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comerţului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electronic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valorificarea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potenţialului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TIC.</w:t>
      </w:r>
    </w:p>
    <w:p w:rsidRPr="00F863C9" w:rsidR="00F863C9" w:rsidP="00F863C9" w:rsidRDefault="00F863C9" w14:paraId="0967CF1F" w14:textId="02EFF43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Pentru implementarea proiectului, care face obiectul planului de afaceri al firmei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S.A., echipa de management trebuia să parcurgă mai multe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reprezintă componentele proiectului, iar rezultatele acestora contribuie în mod direct la realizarea obiectivelor specifice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realizarea obiectivelor generale ale prezentului proiect.</w:t>
      </w:r>
    </w:p>
    <w:p w:rsidRPr="00F863C9" w:rsidR="00F863C9" w:rsidP="00F863C9" w:rsidRDefault="00F863C9" w14:paraId="6E81946D" w14:textId="1609561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S.A.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intenţionat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implementeze un sistem informatic pentru dezvoltarea/optimizarea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companiei tip „business 2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consumer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” având ca principalul scop crearea, prelucrarea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furnizarea unor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geospaţiale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/servicii GIS (3D) pe web, răspunzând astfel solicitării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clienţilor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(primării, consilii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judeţene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centrale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locale, companii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etc.).</w:t>
      </w:r>
    </w:p>
    <w:p w:rsidRPr="00F863C9" w:rsidR="00F863C9" w:rsidP="00F863C9" w:rsidRDefault="00F863C9" w14:paraId="7C28145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Cerinţele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generale ale sistemului dorit: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web trebuie să răspundă următoarelor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principale: să permită migrarea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conţinutului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stocat/arhivat (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hărţi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planuri, baze de date în formate consacrate) din sisteme/de pe medii de stocare; să permită încărcarea datelor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geospaţiale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anumite intervale de timp; să fie construit pe o infrastructură robustă de bază de date, cu o capacitate de analiză de sute de mii de înregistrări pe secundă; să 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permită vizualizarea datelor raster;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geospaţiale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fie structurate pe straturi; să permită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obţinerea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baza de date referitoare la o singură entitate cadastrală; să existe o comunicare continuă între datele grafice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cele textuale; să permită utilizarea simultană a cel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puţin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15 utilizatori desktop/mobil, prin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interfaţă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web; sistemul să fie flexibil din punct de vedere al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clienţilor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tip browser, al sistemelor de operare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suportului pentru bazele de date; să permită interogări personalizate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stocarea acestora pe platformele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clienţilor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;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fie furnizate în timp real; să permită programarea/crearea unor butoane sau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către administratorul firmei, având ca scop filtrarea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entităţilor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crearea unor rapoarte personalizate.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create trebuie să fie accesibile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clienţilor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; dezvoltarea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aplicaţiilor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trebuie realizată într-un mediu standardizat. Platforma cadastrală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achiziţionată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implementată respectă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cerinţele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„Descrierea tehnică a proiectului”.</w:t>
      </w:r>
    </w:p>
    <w:p w:rsidRPr="00F863C9" w:rsidR="00F863C9" w:rsidP="00F863C9" w:rsidRDefault="00F863C9" w14:paraId="28A0C8BD" w14:textId="0A36DD2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Prezentarea celor doi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clienţi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actuali (Comuna P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Comuna C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 a avut ca scop demonstrarea faptului că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aplicaţia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standard a fost implementată 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Încărcarea datelor finale, personalizarea sistemului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cerinţele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fiecărui client în parte se face ulterior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poate dura mai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mulţi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ani (înseamnă lucrări de teren,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informatice,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customizarea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platformei cadastrale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achiziţionate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cerinţele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fiecărui client în parte etc.).    </w:t>
      </w:r>
    </w:p>
    <w:p w:rsidRPr="00F863C9" w:rsidR="00F863C9" w:rsidP="00F863C9" w:rsidRDefault="00F863C9" w14:paraId="3B41B5A1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Reclamanta a mai arătat că ceea ce OIPSI a constatat că nu s-au realizat, nici nu au fost prevăzute în contract. Există o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diferenţă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semnificativă între sintagma „sistemul permite dezvoltarea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funcţionalităţilor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”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sintagma „sistemul are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funcţionalităţile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”.</w:t>
      </w:r>
    </w:p>
    <w:p w:rsidRPr="00F863C9" w:rsidR="00F863C9" w:rsidP="00F863C9" w:rsidRDefault="00F863C9" w14:paraId="62E1B97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Reclamanta consideră că proiectul nu a fost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înţeles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MSI - OIPSI, nefiind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specialişti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domeniul sistemelor informatice geografice (GIS)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 în cel al cadastrului,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abia la finalul contractului, în momentul înaintării cererii de rambursare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-au dat seama că obiectul contractului nu a fost implementarea unui sistem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comerţ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electronic. În loc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webGIS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înţeles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webShop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doar după ce s-a cheltuit suma de 136.972,04 lei.</w:t>
      </w:r>
    </w:p>
    <w:p w:rsidRPr="00F863C9" w:rsidR="00F863C9" w:rsidP="00F863C9" w:rsidRDefault="00F863C9" w14:paraId="08947A6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drept, au fost invocate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8 alin. 1 din Legea nr. 554/2004, art. 1270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1272 din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C.civ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43294E8F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Pârâtul Ministerul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Comunicaţiilor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a depus la dosar </w:t>
      </w:r>
      <w:r w:rsidRPr="00F863C9">
        <w:rPr>
          <w:rFonts w:ascii="Times New Roman" w:hAnsi="Times New Roman" w:eastAsia="Times New Roman" w:cs="Times New Roman"/>
          <w:i/>
          <w:kern w:val="0"/>
          <w:sz w:val="24"/>
          <w:szCs w:val="20"/>
          <w:lang w:val="ro-RO" w:eastAsia="en-GB"/>
          <w14:ligatures w14:val="none"/>
        </w:rPr>
        <w:t>întâmpinare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(filele 170 - 174 în dosar), prin care a solicitat respingerea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promovate de către reclamantă, ca fiind neîntemeiată. </w:t>
      </w:r>
    </w:p>
    <w:p w:rsidRPr="00F863C9" w:rsidR="00F863C9" w:rsidP="00F863C9" w:rsidRDefault="00F863C9" w14:paraId="22B7AF2C" w14:textId="15EED17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cuprinsul întâmpinării, pârâtul a arătat că între Ministerul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(actual Ministerul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Comunicaţiilor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), în calitate de Organism Intermediar pentru Promovarea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(OIPSI), în numele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Ministerul Economiei, în calitate de Autoritate de Management pentru Programul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Operaţional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Sectorial „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Creşterea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Competitivităţii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Economice (POS CCE)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S.A. s-a încheiat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/20.12.2013, cod SMIS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având ca obiect realizarea proiectului „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X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”.</w:t>
      </w:r>
    </w:p>
    <w:p w:rsidRPr="00F863C9" w:rsidR="00F863C9" w:rsidP="00F863C9" w:rsidRDefault="00F863C9" w14:paraId="7BC8020C" w14:textId="1FE3626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prealabil, reclamanta a formulat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/08.04.2015, MSI - OIPSI a răspuns în mod corespunzător prin adresa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/19.05.2015.</w:t>
      </w:r>
    </w:p>
    <w:p w:rsidRPr="00F863C9" w:rsidR="00F863C9" w:rsidP="00F863C9" w:rsidRDefault="00F863C9" w14:paraId="4303891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derularea proiectului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fonduri structurale, Ministerul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Comunicaţiilor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- Organismul Intermediar pentru Promovarea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(MCSI - OIPSI) are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atribuţia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monitorizare cu privire la implementarea proiectului.</w:t>
      </w:r>
    </w:p>
    <w:p w:rsidRPr="00F863C9" w:rsidR="00F863C9" w:rsidP="00F863C9" w:rsidRDefault="00F863C9" w14:paraId="79AFCFA9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Procesul de monitorizare începe din momentul semnării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termină la 3 ani după finalizarea proiectului.</w:t>
      </w:r>
    </w:p>
    <w:p w:rsidRPr="00F863C9" w:rsidR="00F863C9" w:rsidP="00F863C9" w:rsidRDefault="00F863C9" w14:paraId="68BE7416" w14:textId="644A842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Pentru realizarea monitorizării proiectului, OIPSI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desfăşurat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 verificare a raportului de progres nr. 4, înregistrat la MCSI - OIPSI cu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/04.02.2015, elaborat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transmis de către beneficiar, verificare ce s-a finalizat prin întocmirea Listei de verificare privind progresul proiectului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/05.02.2015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Listei de verificare privind monitorizarea proiectului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/27.03.2015.</w:t>
      </w:r>
    </w:p>
    <w:p w:rsidRPr="00F863C9" w:rsidR="00F863C9" w:rsidP="00F863C9" w:rsidRDefault="00F863C9" w14:paraId="6D786D32" w14:textId="1462764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Prin Lista de verificare privind monitorizarea proiectului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/27.03.2015 s-a constatat că în urma verificării tehnice modulul de log-in la platforma B2C,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a fost ea descrisă în proiectul, nu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funcţionează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platforma B2C nu este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40020502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Pe de altă parte, i-a fost transmisă beneficiarului o solicitare prin care să demonstreze îndeplinirea indicatorului de proiect: nr. de categorii de produse/servicii care sunt disponibile spre comercializare electronică: 0 (început), 2 (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sfârşit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), din cauza faptului că nu s-a putut identifica în monitorizarea tehnică a proiectului modalitatea de îndeplinire a acestui indicator.</w:t>
      </w:r>
    </w:p>
    <w:p w:rsidRPr="00F863C9" w:rsidR="00F863C9" w:rsidP="00F863C9" w:rsidRDefault="00F863C9" w14:paraId="288702A8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Beneficiarul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proiectul nu are ca obiect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creşterea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indicatorilor de comercializare electronică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aplicaţia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referă la optimizarea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firmei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satisfacerea la un nivel cât mai înalt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cerinţelor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clienţilor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protejând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acelaşi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timp datele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geospaţiale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care dispune societatea.</w:t>
      </w:r>
    </w:p>
    <w:p w:rsidRPr="00F863C9" w:rsidR="00F863C9" w:rsidP="00F863C9" w:rsidRDefault="00F863C9" w14:paraId="5E7DB435" w14:textId="3D6E533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Răspunsul nu a fost considerat conform de către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Direcţia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specialitate din cadrul MCSI - OIPSI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s-au cerut clarificări suplimentare, iar în urma acestor solicitări beneficiarul a pus la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două link-uri, corespunzătoare a doi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presupuşi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clienţi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utilizatori ai unei platforme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webGIS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: I. Cadastru general în U.A.T. P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; II. Plan parcelar în U.A.T. C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Din verificarea tehnică s-a observat că site-ul dedicat al beneficiarului, care prezintă criteriile de identitate vizuală, </w:t>
      </w:r>
      <w:hyperlink w:history="1" r:id="rId4">
        <w:r w:rsidRPr="00F863C9">
          <w:rPr>
            <w:rStyle w:val="Hyperlink"/>
            <w:rFonts w:ascii="Times New Roman" w:hAnsi="Times New Roman" w:eastAsia="Times New Roman" w:cs="Times New Roman"/>
            <w:kern w:val="0"/>
            <w:sz w:val="24"/>
            <w:szCs w:val="20"/>
            <w:lang w:val="ro-RO" w:eastAsia="en-GB"/>
            <w14:ligatures w14:val="none"/>
          </w:rPr>
          <w:t>www.</w:t>
        </w:r>
        <w:r w:rsidRPr="007F00A6">
          <w:rPr>
            <w:rStyle w:val="Hyperlink"/>
            <w:rFonts w:ascii="Times New Roman" w:hAnsi="Times New Roman" w:eastAsia="Times New Roman" w:cs="Times New Roman"/>
            <w:kern w:val="0"/>
            <w:sz w:val="24"/>
            <w:szCs w:val="20"/>
            <w:lang w:val="ro-RO" w:eastAsia="en-GB"/>
            <w14:ligatures w14:val="none"/>
          </w:rPr>
          <w:t>A</w:t>
        </w:r>
        <w:r w:rsidRPr="00F863C9">
          <w:rPr>
            <w:rStyle w:val="Hyperlink"/>
            <w:rFonts w:ascii="Times New Roman" w:hAnsi="Times New Roman" w:eastAsia="Times New Roman" w:cs="Times New Roman"/>
            <w:kern w:val="0"/>
            <w:sz w:val="24"/>
            <w:szCs w:val="20"/>
            <w:lang w:val="ro-RO" w:eastAsia="en-GB"/>
            <w14:ligatures w14:val="none"/>
          </w:rPr>
          <w:t>.ro</w:t>
        </w:r>
      </w:hyperlink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nu corespunde cu proiectul tehnic aprobat pentru implementarea corespunzătoare a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unul dintre obiectivele proiectului a fost implementarea unui sistem informatic de tip portal Business 2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Consumer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crearea, furnizarea unor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geospaţiale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1777328B" w14:textId="3ABC4A7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proiectul tehnic aprobat s-a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generale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securitate ale sistemului „single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sing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-on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cemtralizat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”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delogarea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automată, aceste caracteristici nu au fost în niciun moment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fiind verificate constant de către echipa tehnică responsabilă de monitorizarea acestui proiect, rezultatul fiind mereu imposibilitatea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logării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către o platformă B2C. Pârâtul a arătat că din start nu poate exista un portal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funcţional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dacă nu există „o poartă de acces” corespunzătoare. Portalul,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beneficiar, ca fiind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funcţional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este, în fapt, o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informatică standard, conform auditului tehnic întocmit de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S.R.L.: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Aplicaţie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web-GIS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Audodesk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Infrastructure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Map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Server 2015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Commercial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New SLM ELD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Standar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Edition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8 Core, nicidecum un portal web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based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B2C.</w:t>
      </w:r>
    </w:p>
    <w:p w:rsidRPr="00F863C9" w:rsidR="00F863C9" w:rsidP="00F863C9" w:rsidRDefault="00F863C9" w14:paraId="52DAB771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Obiectivele specifice ale proiectului nu au fost realizate în totalitate, respectiv implementarea unui sistem informatic Business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to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Consumer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- platforma cadastrală nu a fost realizată, fiind imposibilă accesarea acestei platforme ce are ca beneficiar final clientul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societăţii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2BBC45B1" w14:textId="05529A0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Totodată, acest portal avea ca scop, prin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contribuţia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 la realizarea obiectivelor specifice Anexei III „Tehnologia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Comunicaţiilor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sectoarele privat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public, prin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3.3.2. Sprijin pentru dezvoltarea sistemelor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comerţ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electronic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altor 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on-line pentru afaceri”, realizarea unor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tip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comerţ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electronic prin îndeplinirea indicatorului „Număr de categorii de produse/servicii care sunt disponibile spre comercializare electronică: 0 (început), 2 (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sfârşit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)”, lucru care nu a putut fi dovedit, ca fiind realizat de către beneficiar, argumentele sale prezentate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privind notificarea în vederea rezilierii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/20.12.2013, respectiv în prezenta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acţiune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fiind neconcludente.</w:t>
      </w:r>
    </w:p>
    <w:p w:rsidRPr="00F863C9" w:rsidR="00F863C9" w:rsidP="00F863C9" w:rsidRDefault="00F863C9" w14:paraId="70CA5065" w14:textId="62D9778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semnarea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/20.12.2013, reclamanta s-a angajat să implementeze proiectul în conformitate cu prevederile cuprinse în acesta, precum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cele cuprinse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legislaţia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comunitară în vigoare.</w:t>
      </w:r>
    </w:p>
    <w:p w:rsidRPr="00F863C9" w:rsidR="00F863C9" w:rsidP="00F863C9" w:rsidRDefault="00F863C9" w14:paraId="1C7B1C45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Beneficiarul a acceptat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nerambursabilă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s-a angajat să implementeze proiectul pe propria răspundere, în conformitate cu prevederile cuprinse în contract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legislaţia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comunitară în vigoare, nerespectarea acestor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conducând la neeligibilitatea cheltuielilor astfel efectuate.</w:t>
      </w:r>
    </w:p>
    <w:p w:rsidRPr="00F863C9" w:rsidR="00F863C9" w:rsidP="00F863C9" w:rsidRDefault="00F863C9" w14:paraId="39F833FF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În opinia pârâtului, beneficiarul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-a încălcat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această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având ca rezultat neîndeplinirea obiectivelor proiectului.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unică de intervenire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declaraţiei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reziliere a contractului este neexecutarea determinantă de către debitorul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neexecutate sau executate necorespunzător.</w:t>
      </w:r>
    </w:p>
    <w:p w:rsidRPr="00F863C9" w:rsidR="00F863C9" w:rsidP="00F863C9" w:rsidRDefault="00F863C9" w14:paraId="01EF8892" w14:textId="69B526C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nerespectarea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contractuale ce derivă din calitatea de beneficiar a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S.R.L. raportat la prevederile art. 21 alin. 2 lit. c din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/20.12.2013, conform cărora: „în cazul în care obiectivele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finanţate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sunt folosite conform scopului prevăzut în Cererea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” au dus la rezilierea de drept a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5D56EEB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drept, a invocat prevederile art. 205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următoarele din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C.proc.civ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6B113D6C" w14:textId="1DD2613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Reclamanta a depus la dosar răspuns la întâmpinare (filele 217 - 225 din dosarul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 invocând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esenţă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pe de o parte, faptul că motivele concrete, juridice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tehnice, ale rezilierii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îi sunt opozabile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ele au devenit cunoscute abia după ce a înregistrat plângerea la Curtea de Apel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iar, pe de altă parte, faptul că rezilierea contractului se datorează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neînţelegerii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proiectului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funcţionarii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MSI - OIPSI, nefiind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specialişti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domeniul sistemelor informatice geografice (GIS)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 în cel al cadastrului.  </w:t>
      </w:r>
    </w:p>
    <w:p w:rsidRPr="00F863C9" w:rsidR="00F863C9" w:rsidP="00F863C9" w:rsidRDefault="00F863C9" w14:paraId="0F6E3FA4" w14:textId="19CAE19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cauză a fost administrată proba cu expertiza tehnică judiciară în specializarea informatică, la filele nr. 49-77 din dosarul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regăsindu-se raportul de expertiză tehnică, iar la filele nr. 118-122 completarea la raportul de expertiză.</w:t>
      </w:r>
    </w:p>
    <w:p w:rsidRPr="00F863C9" w:rsidR="00F863C9" w:rsidP="00F863C9" w:rsidRDefault="00F863C9" w14:paraId="138C1D2B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  <w:t xml:space="preserve">Analizând actele </w:t>
      </w:r>
      <w:proofErr w:type="spellStart"/>
      <w:r w:rsidRPr="00F863C9"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  <w:t xml:space="preserve"> lucrările dosarului, Curtea apreciază că </w:t>
      </w:r>
      <w:proofErr w:type="spellStart"/>
      <w:r w:rsidRPr="00F863C9"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  <w:t>acţiunea</w:t>
      </w:r>
      <w:proofErr w:type="spellEnd"/>
      <w:r w:rsidRPr="00F863C9">
        <w:rPr>
          <w:rFonts w:ascii="Times New Roman" w:hAnsi="Times New Roman" w:eastAsia="Times New Roman" w:cs="Times New Roman"/>
          <w:b/>
          <w:i/>
          <w:kern w:val="0"/>
          <w:sz w:val="24"/>
          <w:szCs w:val="20"/>
          <w:lang w:val="ro-RO" w:eastAsia="en-GB"/>
          <w14:ligatures w14:val="none"/>
        </w:rPr>
        <w:t xml:space="preserve"> este neîntemeiată, pentru următoarele considerente:</w:t>
      </w:r>
    </w:p>
    <w:p w:rsidRPr="00F863C9" w:rsidR="00F863C9" w:rsidP="00F863C9" w:rsidRDefault="00F863C9" w14:paraId="0147C302" w14:textId="7B91F85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Între Ministerul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calitate de Organism Intermediar, în numele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Ministerul Economiei, în calitate de Autoritate de Management pentru Programul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Operaţional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Sectorial „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Creşterea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Competitivităţii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Economice”, pe de o parte,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S.R.L., în calitate de Beneficiar, pe de altă parte, s-a încheiat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 (filele 10 - 28 în dosar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), având ca obiect realizarea proiectului „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X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”.</w:t>
      </w:r>
    </w:p>
    <w:p w:rsidRPr="00F863C9" w:rsidR="00F863C9" w:rsidP="00F863C9" w:rsidRDefault="00F863C9" w14:paraId="3910C2AC" w14:textId="2A79B22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Notificarea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/27.03.2015 privind rezilierea contractului (filele 187 - 188 dosar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Apel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),  pârâtul Ministerul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temeiul art. 21 alin. 2 din contract a comunicat reclamantei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S.R.L. rezilierea unilaterală de drept a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/20.12.2013, cod SMIS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începând cu data expirării termenului de 30 de zile de comunicare. </w:t>
      </w:r>
    </w:p>
    <w:p w:rsidRPr="00F863C9" w:rsidR="00F863C9" w:rsidP="00F863C9" w:rsidRDefault="00F863C9" w14:paraId="53091B00" w14:textId="7D91BCA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Reclamanta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S.R.L. a formulat plângerea prealabilă cu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/18.11.2015 (filele 237 - 245 din dosarul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), prin care  a solicitat Ministerului pentru Societatea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temeiul contractului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mai înainte, achitarea sumei de 68.053,78 lei,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cererea de rambursare nr. 1 - Finală din 11.12.2014, însă nu  a primit niciun răspuns. Prin întâmpinare, pârâta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evidenţiază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fundamentul retragerii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finanţării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este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rezilierii contractului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urmare a nerespectării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contractuale de către beneficiar.</w:t>
      </w:r>
    </w:p>
    <w:p w:rsidRPr="00F863C9" w:rsidR="00F863C9" w:rsidP="00F863C9" w:rsidRDefault="00F863C9" w14:paraId="1F5D9E20" w14:textId="5839BD5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rezilierea,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potrivit art. 21 alin. 2 din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fonduri structurale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 stipulat posibilitatea rezilierii de drept a contractului </w:t>
      </w:r>
      <w:r w:rsidRPr="00F863C9">
        <w:rPr>
          <w:rFonts w:ascii="Times New Roman" w:hAnsi="Times New Roman" w:eastAsia="Times New Roman" w:cs="Times New Roman"/>
          <w:color w:val="000000"/>
          <w:kern w:val="0"/>
          <w:sz w:val="24"/>
          <w:szCs w:val="20"/>
          <w:lang w:val="ro-RO" w:eastAsia="en-GB"/>
          <w14:ligatures w14:val="none"/>
        </w:rPr>
        <w:t>fără altă formalitate sau punere sub întârziere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65880445" w14:textId="5D76099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motivarea rezilierii, pârâtul a invocat nerespectarea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contractuale ce derivă din calitatea de beneficiar a reclamantei raportat la prevederile art. 21 alin. 2 lit. c din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arătat că în urma verificării tehnice s-a constatat că modulul de log-in la platforma B2C,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a fost ea descrisă în proiectul tehnic nu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funcţionează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platforma B2C nu este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funcţională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F863C9" w:rsidR="00F863C9" w:rsidP="00F863C9" w:rsidRDefault="00F863C9" w14:paraId="2E18B252" w14:textId="35B76709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Notificarea de reziliere a Contratului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mai sus, reclamantă a depus o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contestaţie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pârâtă având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08.04.2015 - f.146, prin care a criticat implicit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rezilierea, invocând nelegalitatea acesteia întrucât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căror 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neexecutare se invocă de pârât nu au fost stipulate în sarcina sa prin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20.12.2013.</w:t>
      </w:r>
    </w:p>
    <w:p w:rsidRPr="00F863C9" w:rsidR="00F863C9" w:rsidP="00F863C9" w:rsidRDefault="00F863C9" w14:paraId="047DB2CF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ce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posibilitatea rezilierii unilaterale a contractului,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incidenţa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1549 C. civ.,  potrivit cărora dacă nu se cere executarea silită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contractuale, creditorul are dreptul la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rezoluţiunea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sau, după caz, rezilierea contractului, precum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daune-interese dacă i se cuvin. De asemenea, în temeiul art. 1550 C. civ.,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rezoluţiunea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poate fi dispusă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la cerere, sau, după caz, poate fi declarată unilateral de către partea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îndreptăţită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; de asemenea, în cazurile anume prevăzute de lege sau dacă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au convenit astfel,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rezoluţiunea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poate opera de plin drept.</w:t>
      </w:r>
    </w:p>
    <w:p w:rsidRPr="00F863C9" w:rsidR="00F863C9" w:rsidP="00F863C9" w:rsidRDefault="00F863C9" w14:paraId="6541597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Pentru a interveni rezilierea unilaterală de drept cum este cazul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trebuie îndeplinite, cumulativ, următoarele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: una dintre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nu-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 executat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ce-i revin, fie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numai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parţial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; neexecutarea să-i fie imputabilă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nu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-a îndeplinit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existenţa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acordului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voinţe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cocontractanţilor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sensul operării rezilierii unilaterale de plin drept,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declaraţia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unilaterală a creditorului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neexecutate.</w:t>
      </w:r>
    </w:p>
    <w:p w:rsidRPr="00F863C9" w:rsidR="00F863C9" w:rsidP="00F863C9" w:rsidRDefault="00F863C9" w14:paraId="1711C86E" w14:textId="0009EE4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Analizând cea dintâi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criticată în cauză, Curtea observă că reclamanta contestă asumarea prin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fonduri structurale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descrise ca fiind încălcate prin Notificarea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/27.03.2015 privind rezilierea contractului.</w:t>
      </w:r>
    </w:p>
    <w:p w:rsidRPr="00F863C9" w:rsidR="00F863C9" w:rsidP="00F863C9" w:rsidRDefault="00F863C9" w14:paraId="2042DF28" w14:textId="7A78D3B0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Sub aspectul asumării de către reclamantă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anterior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acordă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eficienţă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probatorie completărilor la raportul de expertiză tehnică judiciară (filele 118-122 dosarul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Curţii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Apel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), potrivit cărora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programare contestate se pot regăsi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dezvoltare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aplicaţiei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moment ce în Descrierea tehnică a proiectului apar ca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generale ale sistemului informatic ce urma să fie implementat. În acest sens, 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evidenţiat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expertul că din moment ce s-a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achiziţionat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 platformă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WebGIS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specificaţiile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tehnice apar unele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cerinţe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 trebuiau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customizate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/personalizate, acestea trebuiau îndeplinite indiferent dacă au fost sau nu prinse ca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poziţie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distinctă în devize. De asemenea, a subliniat expertul că aceste elemente de programare trebuiau asumate de cei ce au realizat dezvoltarea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aplicaţiei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integrarea conform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specificaţiilor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Descrierea tehnică a proiectului.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operaţiunile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programare nu apar ca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poziţii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distincte în planul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acestea se pot încadra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denumite general la pct. 4 din Devizul estimativ al proiectului – pct. intitulat Implementarea sistemului informatic  - Platforma cadastrală ( Business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to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Consumer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) – la categoria „Cheltuieli totale pentru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achiziţionarea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aplicaţii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informatice – parte a proiectului – pentru realizarea cărora poate fi necesară parcurgerea următoarelor etape: analiza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necesităţilor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dezvoltarea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aplicaţiei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implementarea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testarea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aplicaţiei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“</w:t>
      </w:r>
    </w:p>
    <w:p w:rsidRPr="00F863C9" w:rsidR="00F863C9" w:rsidP="00F863C9" w:rsidRDefault="00F863C9" w14:paraId="4077C80A" w14:textId="447F6E6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cele expuse, întrucât reclamanta prin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si-a asumat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căror neexecutare au fundamentat rezilierea, fiind întrunite, în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consecinţă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legale pentru rezilierea unilaterală a contractului în temeiul Notificării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/27.03.2015 emise de pârât, apare ca justificată retragerea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finanţării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 urmare a nerespectării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contractuale de către beneficiar. În acest sens, sunt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prevederile art. 7 alin. 8 din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/20.12.2013 potrivit cărora, în cazul în care beneficiarul nu realizează integral indicatorii de realizare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asumaţi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contract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obiectivul proiectului nu este atins,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nerambursabilă va fi retrasă integral.</w:t>
      </w:r>
    </w:p>
    <w:p w:rsidRPr="00F863C9" w:rsidR="00F863C9" w:rsidP="00F863C9" w:rsidRDefault="00F863C9" w14:paraId="4E41FE8D" w14:textId="3FD4172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Raportat la cele ce preced privind neîndeplinirea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contractuale asumate contractual de către reclamantă, având în vedere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acesteia de implementare a proiectului cod SMIS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– cu maxim de profesionalism,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eficienţă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vigilenţă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 respectarea termenelor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prevăzute în Contractul de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finanţare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prevăzută de art. 10 alin. 4 din Contract, context în care criticile privind nelegalitatea rezilierii apar ca fiind neîntemeiate,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temeiul art. 18 din Legea nr. 554/2004, va respinge cererea de chemare în judecată, formulată de reclamanta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S.A, în contradictoriu cu pârâtul 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Ministerul Transporturilor, Infrastructurii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Comunicaţiilor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având ca obiect obligarea pârâtului la plata  sumei de 68.053,78 lei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accesorii,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cererea de rambursare nr.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finală din 11.12.2014.</w:t>
      </w:r>
    </w:p>
    <w:p w:rsidRPr="00F863C9" w:rsidR="00F863C9" w:rsidP="00F863C9" w:rsidRDefault="00F863C9" w14:paraId="54CF35A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temeiul art. 453 C. poc. civ., având în vedere respingere cererii de chemare în judecată, va respinge, ca neîntemeiată,</w:t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 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cererea reclamantei de obligare a pârâtului la plata cheltuielilor de judecată constând în taxa judiciară de timbru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onorariu de expert.</w:t>
      </w:r>
    </w:p>
    <w:p w:rsidRPr="00F863C9" w:rsidR="00F863C9" w:rsidP="00F863C9" w:rsidRDefault="00F863C9" w14:paraId="2C4AE825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F863C9" w:rsidR="00F863C9" w:rsidP="00F863C9" w:rsidRDefault="00F863C9" w14:paraId="50B8930E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F863C9" w:rsidR="00F863C9" w:rsidP="00F863C9" w:rsidRDefault="00F863C9" w14:paraId="53EE6217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PENTRU ACESTE MOTIVE,</w:t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br/>
        <w:t>ÎN NUMELE LEGII</w:t>
      </w:r>
    </w:p>
    <w:p w:rsidRPr="00F863C9" w:rsidR="00F863C9" w:rsidP="00F863C9" w:rsidRDefault="00F863C9" w14:paraId="7B35FCAB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bookmarkStart w:name="ce_face_curtea" w:id="1"/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HOTĂRĂŞTE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1"/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:</w:t>
      </w:r>
    </w:p>
    <w:p w:rsidRPr="00F863C9" w:rsidR="00F863C9" w:rsidP="00F863C9" w:rsidRDefault="00F863C9" w14:paraId="612B3709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F863C9" w:rsidR="00F863C9" w:rsidP="00F863C9" w:rsidRDefault="00F863C9" w14:paraId="51EB4B7B" w14:textId="758BA15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 cererea de chemare în judecată, aflată în rejudecare, formulată de reclamanta </w:t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S.C.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A</w:t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S.A.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înregistrată la ORC H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sub nr. J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/1992, având CUI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contradictoriu cu pârâtul </w:t>
      </w:r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Ministerul Transporturilor, Infrastructurii </w:t>
      </w:r>
      <w:proofErr w:type="spellStart"/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Comunicaţiilor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sediul în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ca neîntemeiată.</w:t>
      </w:r>
    </w:p>
    <w:p w:rsidRPr="00F863C9" w:rsidR="00F863C9" w:rsidP="00F863C9" w:rsidRDefault="00F863C9" w14:paraId="4ABB8726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 cererea reclamantei de obligare a pârâtului la plata cheltuielilor de judecată constând în taxa judiciară de timbru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onorariu de expert.</w:t>
      </w:r>
    </w:p>
    <w:p w:rsidRPr="00F863C9" w:rsidR="00F863C9" w:rsidP="00F863C9" w:rsidRDefault="00F863C9" w14:paraId="173C9200" w14:textId="77D96308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 drept de recurs în termen de 15 zile de la comunicare. Cererea de recurs se depune la Curtea de Apel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3019F3" w:rsidP="003019F3" w:rsidRDefault="00F863C9" w14:paraId="029C0169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punerea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soluţiei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prin mijlocirea grefei, azi, </w:t>
      </w:r>
      <w:r w:rsidR="003019F3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..................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3019F3" w:rsidP="003019F3" w:rsidRDefault="003019F3" w14:paraId="258E7D0A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3019F3" w:rsidP="003019F3" w:rsidRDefault="003019F3" w14:paraId="09B9D1A3" w14:textId="429EDFAE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Președinte</w:t>
      </w:r>
    </w:p>
    <w:p w:rsidR="003019F3" w:rsidP="003019F3" w:rsidRDefault="003019F3" w14:paraId="3BCEFCBA" w14:textId="153E8EAA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Dr. A0018</w:t>
      </w:r>
    </w:p>
    <w:p w:rsidR="003019F3" w:rsidP="003019F3" w:rsidRDefault="003019F3" w14:paraId="7386F018" w14:textId="77777777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3019F3" w:rsidP="003019F3" w:rsidRDefault="003019F3" w14:paraId="477D1F00" w14:textId="1962D25B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Grefier</w:t>
      </w:r>
    </w:p>
    <w:p w:rsidRPr="00F863C9" w:rsidR="003019F3" w:rsidP="003019F3" w:rsidRDefault="003019F3" w14:paraId="729545B5" w14:textId="3D84294C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</w:t>
      </w:r>
    </w:p>
    <w:p w:rsidRPr="00F863C9" w:rsidR="00F863C9" w:rsidP="00F863C9" w:rsidRDefault="00F863C9" w14:paraId="04316D56" w14:textId="3C1C2208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F863C9" w:rsidR="00F863C9" w:rsidP="00F863C9" w:rsidRDefault="00F863C9" w14:paraId="773C2C1E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F863C9" w:rsidR="00F863C9" w:rsidP="00F863C9" w:rsidRDefault="00F863C9" w14:paraId="5A757DB9" w14:textId="5C34AB1E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F863C9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Red.</w:t>
      </w:r>
      <w:r w:rsidR="003019F3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A0018</w:t>
      </w:r>
      <w:r w:rsidRPr="00F863C9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/tehn.</w:t>
      </w:r>
      <w:r w:rsidR="003019F3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........</w:t>
      </w:r>
      <w:r w:rsidRPr="00F863C9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/</w:t>
      </w:r>
      <w:r w:rsidR="003019F3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................</w:t>
      </w:r>
      <w:r w:rsidRPr="00F863C9">
        <w:rPr>
          <w:rFonts w:ascii="Times New Roman" w:hAnsi="Times New Roman" w:eastAsia="Times New Roman" w:cs="Times New Roman"/>
          <w:i/>
          <w:kern w:val="0"/>
          <w:sz w:val="20"/>
          <w:szCs w:val="20"/>
          <w:lang w:val="ro-RO" w:eastAsia="en-GB"/>
          <w14:ligatures w14:val="none"/>
        </w:rPr>
        <w:t>./ 4 ex.</w:t>
      </w:r>
      <w:r w:rsidRPr="00F863C9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F863C9" w:rsidR="000C1B57" w:rsidRDefault="000C1B57" w14:paraId="73CAA3FA" w14:textId="77777777">
      <w:pPr>
        <w:rPr>
          <w:lang w:val="ro-RO"/>
        </w:rPr>
      </w:pPr>
    </w:p>
    <w:sectPr w:rsidRPr="00F863C9"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A6C"/>
    <w:rsid w:val="00011A6C"/>
    <w:rsid w:val="00085EB6"/>
    <w:rsid w:val="00086DB8"/>
    <w:rsid w:val="000C1B57"/>
    <w:rsid w:val="000D553B"/>
    <w:rsid w:val="00104E31"/>
    <w:rsid w:val="001A5039"/>
    <w:rsid w:val="003019F3"/>
    <w:rsid w:val="0041047C"/>
    <w:rsid w:val="00446AF8"/>
    <w:rsid w:val="00B65F2B"/>
    <w:rsid w:val="00D07D59"/>
    <w:rsid w:val="00F41C3D"/>
    <w:rsid w:val="00F8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6ED88A"/>
  <w15:chartTrackingRefBased/>
  <w15:docId w15:val="{95DF9751-8B20-4491-A386-D9B840D26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1A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1A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1A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1A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1A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1A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1A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1A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1A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A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1A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1A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1A6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1A6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1A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1A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1A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1A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1A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1A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1A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1A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1A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1A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1A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1A6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1A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1A6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1A6C"/>
    <w:rPr>
      <w:b/>
      <w:bCs/>
      <w:smallCaps/>
      <w:color w:val="2F5496" w:themeColor="accent1" w:themeShade="BF"/>
      <w:spacing w:val="5"/>
    </w:rPr>
  </w:style>
  <w:style w:type="table" w:customStyle="1" w:styleId="TabelNormal">
    <w:name w:val="Tabel Normal"/>
    <w:rsid w:val="00F863C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863C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63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14</ap:TotalTime>
  <ap:Pages>1</ap:Pages>
  <ap:Words>4430</ap:Words>
  <ap:Characters>25253</ap:Characters>
  <ap:Application>Microsoft Office Word</ap:Application>
  <ap:DocSecurity>0</ap:DocSecurity>
  <ap:Lines>210</ap:Lines>
  <ap:Paragraphs>59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haractersWithSpaces>29624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