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A486B" w:rsidR="000654FD" w:rsidRDefault="00236F8B" w14:paraId="095910D9" w14:textId="5645D23B">
      <w:pPr>
        <w:rPr>
          <w:b/>
        </w:rPr>
      </w:pPr>
      <w:r w:rsidRPr="00643179">
        <w:t xml:space="preserve">Cod ECLI    </w:t>
      </w:r>
      <w:r w:rsidR="009D3133">
        <w:t>ECLI:RO:</w:t>
      </w:r>
      <w:r w:rsidR="002A486B">
        <w:t xml:space="preserve">........................                                                         </w:t>
      </w:r>
      <w:r w:rsidRPr="002A486B" w:rsidR="002A486B">
        <w:rPr>
          <w:b/>
        </w:rPr>
        <w:t xml:space="preserve">Hotărârea </w:t>
      </w:r>
      <w:r w:rsidR="00B73485">
        <w:rPr>
          <w:b/>
        </w:rPr>
        <w:t>6</w:t>
      </w:r>
    </w:p>
    <w:p w:rsidRPr="00643179" w:rsidR="00090D1C" w:rsidRDefault="00090D1C" w14:paraId="38E81B6A" w14:textId="2388DA48">
      <w:r w:rsidRPr="00643179">
        <w:t xml:space="preserve">Dosar nr. </w:t>
      </w:r>
      <w:r w:rsidR="009435FE">
        <w:t>..../.../2024</w:t>
      </w:r>
    </w:p>
    <w:p w:rsidRPr="00643179" w:rsidR="00090D1C" w:rsidRDefault="00090D1C" w14:paraId="3B708F65" w14:textId="77777777">
      <w:pPr>
        <w:jc w:val="center"/>
      </w:pPr>
      <w:r w:rsidRPr="00643179">
        <w:t>R O M Â N I A</w:t>
      </w:r>
    </w:p>
    <w:p w:rsidRPr="00643179" w:rsidR="00090D1C" w:rsidRDefault="009D3133" w14:paraId="6839E005" w14:textId="090C1F0F">
      <w:pPr>
        <w:jc w:val="center"/>
      </w:pPr>
      <w:r>
        <w:t xml:space="preserve">CURTEA DE </w:t>
      </w:r>
      <w:r w:rsidR="009435FE">
        <w:t>APEL ...........</w:t>
      </w:r>
    </w:p>
    <w:p w:rsidRPr="00643179" w:rsidR="00090D1C" w:rsidRDefault="009D3133" w14:paraId="0F5400DA" w14:textId="77777777">
      <w:pPr>
        <w:jc w:val="center"/>
        <w:rPr>
          <w:lang w:val="en-US"/>
        </w:rPr>
      </w:pPr>
      <w:r>
        <w:t>SECŢIA CONTENCIOS ADMINISTRATIV SI FISCAL</w:t>
      </w:r>
    </w:p>
    <w:p w:rsidRPr="00643179" w:rsidR="00090D1C" w:rsidRDefault="00D60EA7" w14:paraId="24B1674A" w14:textId="075014B4">
      <w:pPr>
        <w:jc w:val="center"/>
      </w:pPr>
      <w:r>
        <w:t>SENTINŢA</w:t>
      </w:r>
      <w:r w:rsidRPr="00643179" w:rsidR="00090D1C">
        <w:t xml:space="preserve"> Nr. </w:t>
      </w:r>
      <w:r w:rsidR="009435FE">
        <w:t>....</w:t>
      </w:r>
      <w:r w:rsidR="009D3133">
        <w:t>/</w:t>
      </w:r>
      <w:r w:rsidR="009435FE">
        <w:t>......</w:t>
      </w:r>
    </w:p>
    <w:p w:rsidRPr="00643179" w:rsidR="00090D1C" w:rsidRDefault="00090D1C" w14:paraId="44D44F49" w14:textId="25198271">
      <w:pPr>
        <w:jc w:val="center"/>
      </w:pPr>
      <w:r w:rsidRPr="00643179">
        <w:t>Şedinţa </w:t>
      </w:r>
      <w:bookmarkStart w:name="tip_sedinta" w:id="0"/>
      <w:r w:rsidR="009D3133">
        <w:t>publică</w:t>
      </w:r>
      <w:bookmarkEnd w:id="0"/>
      <w:r w:rsidRPr="00643179">
        <w:t xml:space="preserve"> de la </w:t>
      </w:r>
      <w:r w:rsidR="009435FE">
        <w:t>.............</w:t>
      </w:r>
      <w:r w:rsidRPr="00643179">
        <w:t xml:space="preserve"> </w:t>
      </w:r>
    </w:p>
    <w:p w:rsidRPr="00643179" w:rsidR="00090D1C" w:rsidRDefault="00090D1C" w14:paraId="1FF26F59" w14:textId="77777777">
      <w:pPr>
        <w:jc w:val="center"/>
      </w:pPr>
      <w:r w:rsidRPr="00643179">
        <w:t>Completul compus din:</w:t>
      </w:r>
    </w:p>
    <w:p w:rsidRPr="00643179" w:rsidR="00090D1C" w:rsidRDefault="00090D1C" w14:paraId="32A67C47" w14:textId="17C1CE58">
      <w:pPr>
        <w:jc w:val="center"/>
      </w:pPr>
      <w:r w:rsidRPr="00643179">
        <w:t xml:space="preserve">PREŞEDINTE </w:t>
      </w:r>
      <w:r w:rsidR="009435FE">
        <w:t>A0001</w:t>
      </w:r>
    </w:p>
    <w:p w:rsidRPr="00643179" w:rsidR="00090D1C" w:rsidRDefault="009D3133" w14:paraId="37FA8C8E" w14:textId="27FBD1B9">
      <w:pPr>
        <w:jc w:val="center"/>
      </w:pPr>
      <w:r>
        <w:t xml:space="preserve">Grefier </w:t>
      </w:r>
      <w:r w:rsidR="009435FE">
        <w:t>.............</w:t>
      </w:r>
    </w:p>
    <w:p w:rsidRPr="00643179" w:rsidR="00090D1C" w:rsidRDefault="00090D1C" w14:paraId="21EEF87B" w14:textId="77777777">
      <w:pPr>
        <w:jc w:val="center"/>
      </w:pPr>
    </w:p>
    <w:p w:rsidRPr="00643179" w:rsidR="00090D1C" w:rsidRDefault="00274440" w14:paraId="67BF58CE" w14:textId="77777777">
      <w:pPr>
        <w:jc w:val="center"/>
      </w:pPr>
      <w:r>
        <w:t>XXXX</w:t>
      </w:r>
    </w:p>
    <w:p w:rsidR="002D5FFE" w:rsidP="002D5FFE" w:rsidRDefault="002D5FFE" w14:paraId="32BEB3AC" w14:textId="77777777">
      <w:pPr>
        <w:ind w:firstLine="709"/>
        <w:jc w:val="both"/>
      </w:pPr>
    </w:p>
    <w:p w:rsidR="002D5FFE" w:rsidP="002D5FFE" w:rsidRDefault="00090D1C" w14:paraId="58FFA958" w14:textId="5CBF1F52">
      <w:pPr>
        <w:ind w:firstLine="709"/>
        <w:jc w:val="both"/>
      </w:pPr>
      <w:r w:rsidRPr="00643179">
        <w:t>Pe rol</w:t>
      </w:r>
      <w:r w:rsidR="002D5FFE">
        <w:t xml:space="preserve">, rezultatul dezbaterilor </w:t>
      </w:r>
      <w:r w:rsidR="006B046A">
        <w:t xml:space="preserve">din şedinţa publică de la data de </w:t>
      </w:r>
      <w:r w:rsidR="00FF7678">
        <w:t>................</w:t>
      </w:r>
      <w:r w:rsidR="006B046A">
        <w:t xml:space="preserve">, </w:t>
      </w:r>
      <w:r w:rsidR="00D60EA7">
        <w:t xml:space="preserve">privind </w:t>
      </w:r>
      <w:r w:rsidR="002D5FFE">
        <w:t xml:space="preserve">acţiunea </w:t>
      </w:r>
      <w:bookmarkStart w:name="_Hlk171672098" w:id="1"/>
      <w:r w:rsidR="002D5FFE">
        <w:t xml:space="preserve">formulată de reclamantul </w:t>
      </w:r>
      <w:r w:rsidR="00326779">
        <w:t>..Y..</w:t>
      </w:r>
      <w:r w:rsidR="002D5FFE">
        <w:t xml:space="preserve"> în contradictoriu cu pârâţii INSPECTORATUL TERITORAL AL POLIŢIEI DE FRONTIERĂ </w:t>
      </w:r>
      <w:r w:rsidR="00FF7678">
        <w:t>..A..</w:t>
      </w:r>
      <w:r w:rsidR="002D5FFE">
        <w:t xml:space="preserve"> şi INSPECTORATUL GENERAL AL POLIŢIEI DE FRONTIERĂ</w:t>
      </w:r>
      <w:bookmarkEnd w:id="1"/>
      <w:r w:rsidR="002D5FFE">
        <w:t>.</w:t>
      </w:r>
    </w:p>
    <w:p w:rsidR="002D5FFE" w:rsidP="002D5FFE" w:rsidRDefault="002D5FFE" w14:paraId="63108955" w14:textId="77777777">
      <w:pPr>
        <w:jc w:val="both"/>
      </w:pPr>
      <w:r>
        <w:tab/>
        <w:t xml:space="preserve">La apelul nominal făcut în şedinţa </w:t>
      </w:r>
      <w:r>
        <w:t>publică</w:t>
      </w:r>
      <w:r>
        <w:t xml:space="preserve"> au </w:t>
      </w:r>
      <w:r w:rsidR="00D60EA7">
        <w:t>lipsit părţile.</w:t>
      </w:r>
    </w:p>
    <w:p w:rsidR="002D5FFE" w:rsidP="002D5FFE" w:rsidRDefault="002D5FFE" w14:paraId="0C715F18" w14:textId="77777777">
      <w:pPr>
        <w:jc w:val="both"/>
      </w:pPr>
      <w:r>
        <w:tab/>
        <w:t xml:space="preserve">Procedura de citare este </w:t>
      </w:r>
      <w:r>
        <w:t>legal</w:t>
      </w:r>
      <w:r>
        <w:t xml:space="preserve"> îndeplinită.</w:t>
      </w:r>
    </w:p>
    <w:p w:rsidRPr="00643179" w:rsidR="00090D1C" w:rsidP="00D60EA7" w:rsidRDefault="00197B11" w14:paraId="7459CDB1" w14:textId="7D946E92">
      <w:pPr>
        <w:jc w:val="both"/>
      </w:pPr>
      <w:r>
        <w:tab/>
        <w:t xml:space="preserve">Dezbaterile în cauza de faţă au avut loc în şedinţa publică de la data de </w:t>
      </w:r>
      <w:r w:rsidR="00FF7678">
        <w:t>.....................</w:t>
      </w:r>
      <w:r>
        <w:t xml:space="preserve"> când cei prezenţi au pus concluzii în sensul celor consemnate prin încheierea de şedinţă din aceeaşi zi şi care face parte integrantă din prezenta sentinţă, iar instanţa</w:t>
      </w:r>
      <w:r w:rsidR="00F476EE">
        <w:t>,</w:t>
      </w:r>
      <w:r>
        <w:t xml:space="preserve"> în vederea deliberării</w:t>
      </w:r>
      <w:r w:rsidR="00F476EE">
        <w:t>,</w:t>
      </w:r>
      <w:r>
        <w:t xml:space="preserve"> a amânat </w:t>
      </w:r>
      <w:r w:rsidR="00F476EE">
        <w:t xml:space="preserve">iniţial </w:t>
      </w:r>
      <w:r>
        <w:t xml:space="preserve">pronunţarea pentru ziua de </w:t>
      </w:r>
      <w:r w:rsidR="00FF7678">
        <w:t>..................</w:t>
      </w:r>
      <w:r w:rsidR="00F476EE">
        <w:t>, iar ulterior la prezenta dată</w:t>
      </w:r>
      <w:r>
        <w:t>.</w:t>
      </w:r>
    </w:p>
    <w:p w:rsidR="00D9796F" w:rsidP="00D9796F" w:rsidRDefault="00D9796F" w14:paraId="3435056C" w14:textId="77777777">
      <w:pPr>
        <w:jc w:val="center"/>
      </w:pPr>
      <w:r>
        <w:t>C U R T E A</w:t>
      </w:r>
    </w:p>
    <w:p w:rsidR="0041591C" w:rsidP="00D9796F" w:rsidRDefault="0041591C" w14:paraId="711DDF77" w14:textId="77777777">
      <w:pPr>
        <w:jc w:val="center"/>
      </w:pPr>
    </w:p>
    <w:p w:rsidRPr="00761425" w:rsidR="00D9796F" w:rsidP="00D9796F" w:rsidRDefault="00D9796F" w14:paraId="2212D344" w14:textId="77777777">
      <w:pPr>
        <w:jc w:val="both"/>
      </w:pPr>
      <w:r>
        <w:tab/>
      </w:r>
      <w:r w:rsidRPr="00761425" w:rsidR="0041591C">
        <w:t>Deliberând asupra</w:t>
      </w:r>
      <w:r w:rsidRPr="00761425">
        <w:t xml:space="preserve"> acţiunii de faţă</w:t>
      </w:r>
      <w:r w:rsidRPr="00761425" w:rsidR="0041591C">
        <w:t>, constată următoarele:</w:t>
      </w:r>
    </w:p>
    <w:p w:rsidRPr="00761425" w:rsidR="00D9796F" w:rsidP="00D9796F" w:rsidRDefault="00D9796F" w14:paraId="473F9512" w14:textId="1325BF71">
      <w:pPr>
        <w:ind w:firstLine="708"/>
        <w:jc w:val="both"/>
      </w:pPr>
      <w:r w:rsidRPr="00761425">
        <w:t xml:space="preserve">Prin cererea înregistrată pe rolul Tribunalului </w:t>
      </w:r>
      <w:r w:rsidRPr="00761425" w:rsidR="00FF7678">
        <w:t>..B..</w:t>
      </w:r>
      <w:r w:rsidRPr="00761425">
        <w:t xml:space="preserve"> la data de 18.03.2024</w:t>
      </w:r>
      <w:r w:rsidRPr="00761425" w:rsidR="0041591C">
        <w:t>,</w:t>
      </w:r>
      <w:r w:rsidRPr="00761425">
        <w:t xml:space="preserve"> sub nr. </w:t>
      </w:r>
      <w:r w:rsidRPr="00761425" w:rsidR="00761425">
        <w:t>..d.1../..../2024</w:t>
      </w:r>
      <w:r w:rsidRPr="00761425">
        <w:t xml:space="preserve">, reclamantul </w:t>
      </w:r>
      <w:r w:rsidRPr="00761425" w:rsidR="00326779">
        <w:t>..Y..</w:t>
      </w:r>
      <w:r w:rsidRPr="00761425">
        <w:t xml:space="preserve"> a chemat în judecată pârâții Inspectoratul Teritorial al Poliţiei de Frontieră </w:t>
      </w:r>
      <w:r w:rsidRPr="00761425" w:rsidR="00FF7678">
        <w:t>..A..</w:t>
      </w:r>
      <w:r w:rsidRPr="00761425" w:rsidR="00F143D9">
        <w:t xml:space="preserve"> şi</w:t>
      </w:r>
      <w:r w:rsidRPr="00761425">
        <w:t xml:space="preserve"> Inspectoratul General al Poliţiei de Frontieră (IGPF ) pentru ca prin hotărârea ce se va pronunța să se dispună anularea în totalitate a actului administrativ emis de pârât, respectiv dispoziția nr. </w:t>
      </w:r>
      <w:r w:rsidRPr="00761425" w:rsidR="007B3EA1">
        <w:t>...1...</w:t>
      </w:r>
      <w:r w:rsidRPr="00761425">
        <w:t>/03.11.202</w:t>
      </w:r>
      <w:r w:rsidRPr="00761425" w:rsidR="00F143D9">
        <w:t>, precum şi a actelor subsecvente.</w:t>
      </w:r>
    </w:p>
    <w:p w:rsidRPr="00761425" w:rsidR="00D9796F" w:rsidP="00D9796F" w:rsidRDefault="00D9796F" w14:paraId="6D46A44F" w14:textId="1A2868A1">
      <w:pPr>
        <w:ind w:firstLine="708"/>
        <w:jc w:val="both"/>
      </w:pPr>
      <w:r w:rsidRPr="00761425">
        <w:t xml:space="preserve">De asemenea, a solicitat obligarea pârâților la anulare dispoziției nr. </w:t>
      </w:r>
      <w:r w:rsidRPr="00761425" w:rsidR="007B3EA1">
        <w:t>...1...</w:t>
      </w:r>
      <w:r w:rsidRPr="00761425">
        <w:t>/03.11.2023 şi alte acte, cu efecte directe din dispoziția criticata şi care i se adresează personal și suspendarea dispoziției şi alte efecte ale dispoziției</w:t>
      </w:r>
      <w:r w:rsidRPr="00761425" w:rsidR="002C02CA">
        <w:t>,</w:t>
      </w:r>
      <w:r w:rsidRPr="00761425">
        <w:t xml:space="preserve"> obligarea pârâților la plata de daune materiale și morale în cuantum de 100 Ron ITPF </w:t>
      </w:r>
      <w:r w:rsidRPr="00761425" w:rsidR="00FF7678">
        <w:t>..A..</w:t>
      </w:r>
      <w:r w:rsidRPr="00761425">
        <w:t xml:space="preserve"> și 100 Ron IGPF</w:t>
      </w:r>
      <w:r w:rsidRPr="00761425" w:rsidR="00F143D9">
        <w:t>,</w:t>
      </w:r>
      <w:r w:rsidRPr="00761425">
        <w:t xml:space="preserve"> cu plata cheltuielilor de judecată.</w:t>
      </w:r>
    </w:p>
    <w:p w:rsidRPr="00761425" w:rsidR="00D9796F" w:rsidP="00D9796F" w:rsidRDefault="00D9796F" w14:paraId="4A1A638F" w14:textId="37C33D7C">
      <w:pPr>
        <w:ind w:firstLine="708"/>
        <w:jc w:val="both"/>
      </w:pPr>
      <w:r w:rsidRPr="00761425">
        <w:t xml:space="preserve">În motivarea cererii, a arătat că este angajatul ITPF </w:t>
      </w:r>
      <w:r w:rsidRPr="00761425" w:rsidR="00FF7678">
        <w:t>..A..</w:t>
      </w:r>
      <w:r w:rsidRPr="00761425">
        <w:t xml:space="preserve"> pe funcția ajutor comandant </w:t>
      </w:r>
      <w:r w:rsidRPr="00761425" w:rsidR="00933572">
        <w:t>MAI ......</w:t>
      </w:r>
      <w:r w:rsidRPr="00761425">
        <w:t xml:space="preserve"> la SPF </w:t>
      </w:r>
      <w:r w:rsidRPr="00761425" w:rsidR="00FF7678">
        <w:t>..C..</w:t>
      </w:r>
      <w:r w:rsidRPr="00761425">
        <w:t xml:space="preserve"> din anul 2005, agent de politie, la compartiment Ture serviciu.</w:t>
      </w:r>
    </w:p>
    <w:p w:rsidRPr="00761425" w:rsidR="00D9796F" w:rsidP="00D9796F" w:rsidRDefault="00D9796F" w14:paraId="716A3E56" w14:textId="64B9AC29">
      <w:pPr>
        <w:ind w:firstLine="708"/>
        <w:jc w:val="both"/>
      </w:pPr>
      <w:r w:rsidRPr="00761425">
        <w:t xml:space="preserve">În data de 06.02.2024 , anumite persoane anunțau pe grup whatsApp că în data de 26.02-28.02.2024 va avea loc pregătire la sediul STPF </w:t>
      </w:r>
      <w:r w:rsidRPr="00761425" w:rsidR="00FF7678">
        <w:t>..B..</w:t>
      </w:r>
      <w:r w:rsidRPr="00761425">
        <w:t>, pregătire conform dispoziției nr.</w:t>
      </w:r>
      <w:r w:rsidRPr="00761425" w:rsidR="007B3EA1">
        <w:t>...1...</w:t>
      </w:r>
      <w:r w:rsidRPr="00761425">
        <w:t>/03.11.2023.</w:t>
      </w:r>
    </w:p>
    <w:p w:rsidRPr="00761425" w:rsidR="00D9796F" w:rsidP="00D9796F" w:rsidRDefault="00D9796F" w14:paraId="13E65DD5" w14:textId="77777777">
      <w:pPr>
        <w:ind w:firstLine="708"/>
        <w:jc w:val="both"/>
      </w:pPr>
      <w:r w:rsidRPr="00761425">
        <w:t>S-a prezentat în data de 29.02.2024, i s-au prezentat diferite teme la retroproiector, de la ora 08.00 la 14.00 și apoi după ora 14.00 a fost dat un test scris care a conținut 20 de întrebări, fără punctaj din oficiu și i s-a comunicat verbal ca dacă nu se ia nota 07.00, vor fi trecuți la program de 8 ore.</w:t>
      </w:r>
    </w:p>
    <w:p w:rsidRPr="00761425" w:rsidR="00D9796F" w:rsidP="00D9796F" w:rsidRDefault="00D9796F" w14:paraId="07AA8023" w14:textId="2CCECBBF">
      <w:pPr>
        <w:ind w:firstLine="708"/>
        <w:jc w:val="both"/>
      </w:pPr>
      <w:r w:rsidRPr="00761425">
        <w:t xml:space="preserve">A precizat că a luat nota 06.50 și în data de 01.03.2024 a fost anunțat de dispecer Ag. </w:t>
      </w:r>
      <w:r w:rsidRPr="00761425" w:rsidR="00933572">
        <w:t>..X..</w:t>
      </w:r>
      <w:r w:rsidRPr="00761425">
        <w:t xml:space="preserve"> ca din data de 04.03.2024 trebuie sa fie prezent la 8 ore, în perioada 04.03-08.03.2024. Însă din data de 03.03.2024 a intrat în concediu medical, datorită unei fracturi la mâna dreapta.</w:t>
      </w:r>
    </w:p>
    <w:p w:rsidRPr="00761425" w:rsidR="00D9796F" w:rsidP="00D9796F" w:rsidRDefault="00D9796F" w14:paraId="33026454" w14:textId="43057342">
      <w:pPr>
        <w:ind w:firstLine="708"/>
        <w:jc w:val="both"/>
      </w:pPr>
      <w:r w:rsidRPr="00761425">
        <w:t xml:space="preserve">A considerat această dispoziție </w:t>
      </w:r>
      <w:r w:rsidRPr="00761425" w:rsidR="007B3EA1">
        <w:t>...1...</w:t>
      </w:r>
      <w:r w:rsidRPr="00761425">
        <w:t xml:space="preserve">/03.11.2023 care emană de la IGPF şi pusa în aplicare de ITPF </w:t>
      </w:r>
      <w:r w:rsidRPr="00761425" w:rsidR="00FF7678">
        <w:t>..A..</w:t>
      </w:r>
      <w:r w:rsidRPr="00761425">
        <w:t xml:space="preserve"> că este vădit nelegala datorita următoarelor motive:</w:t>
      </w:r>
    </w:p>
    <w:p w:rsidRPr="00761425" w:rsidR="00D9796F" w:rsidP="00D9796F" w:rsidRDefault="00D9796F" w14:paraId="7DCFCB65" w14:textId="77777777">
      <w:pPr>
        <w:ind w:firstLine="708"/>
        <w:jc w:val="both"/>
      </w:pPr>
      <w:r w:rsidRPr="00761425">
        <w:t>1. Se modifică unilateral salariul său, rezultând un salariu cu 30% mai mic, lucru nelegal si interzis de legislația in vigoare;</w:t>
      </w:r>
    </w:p>
    <w:p w:rsidRPr="00761425" w:rsidR="00D9796F" w:rsidP="00D9796F" w:rsidRDefault="00D9796F" w14:paraId="27BADC93" w14:textId="77777777">
      <w:pPr>
        <w:ind w:firstLine="708"/>
        <w:jc w:val="both"/>
      </w:pPr>
      <w:r w:rsidRPr="00761425">
        <w:t>2. Se elimină procedura de cercetare prealabila, iar simplul rezultat al testului nepromovat cu nota 07.00 sunt tăiate drepturi salariale, patrimoniale legale si alte drepturi:</w:t>
      </w:r>
    </w:p>
    <w:p w:rsidRPr="00761425" w:rsidR="00D9796F" w:rsidP="00D9796F" w:rsidRDefault="00D9796F" w14:paraId="46ACC90C" w14:textId="77777777">
      <w:pPr>
        <w:ind w:firstLine="708"/>
        <w:jc w:val="both"/>
      </w:pPr>
      <w:r w:rsidRPr="00761425">
        <w:lastRenderedPageBreak/>
        <w:t>a. dreptul de a face contestație lipsește cu desăvârșire;</w:t>
      </w:r>
    </w:p>
    <w:p w:rsidRPr="00761425" w:rsidR="00D9796F" w:rsidP="00D9796F" w:rsidRDefault="00D9796F" w14:paraId="6DA99C6F" w14:textId="77777777">
      <w:pPr>
        <w:ind w:firstLine="708"/>
        <w:jc w:val="both"/>
      </w:pPr>
      <w:r w:rsidRPr="00761425">
        <w:t>b. dreptul de a se opune la schimbarea locului de munca;</w:t>
      </w:r>
    </w:p>
    <w:p w:rsidRPr="00761425" w:rsidR="00D9796F" w:rsidP="00D9796F" w:rsidRDefault="00D9796F" w14:paraId="1EE34EAE" w14:textId="77777777">
      <w:pPr>
        <w:ind w:firstLine="708"/>
        <w:jc w:val="both"/>
      </w:pPr>
      <w:r w:rsidRPr="00761425">
        <w:t>c. dreptul de a negocia programul de lucru, privind ora de început și sfârșit program.</w:t>
      </w:r>
    </w:p>
    <w:p w:rsidRPr="00761425" w:rsidR="00D9796F" w:rsidP="00D9796F" w:rsidRDefault="00D9796F" w14:paraId="114E2289" w14:textId="77777777">
      <w:pPr>
        <w:ind w:firstLine="708"/>
        <w:jc w:val="both"/>
      </w:pPr>
      <w:r w:rsidRPr="00761425">
        <w:t>Toate motivele enumerate mai sus, sunt considerate nelegale de hotărâri CJUE si legislația națională.</w:t>
      </w:r>
    </w:p>
    <w:p w:rsidRPr="00761425" w:rsidR="00D9796F" w:rsidP="00D9796F" w:rsidRDefault="00D9796F" w14:paraId="7D8F9385" w14:textId="457A0E49">
      <w:pPr>
        <w:ind w:firstLine="708"/>
        <w:jc w:val="both"/>
      </w:pPr>
      <w:r w:rsidRPr="00761425">
        <w:t>Deoarece trecerea la 8 ore îl vatămă în dreptul său de a avea salariul întreg, pierderea plății orelor de noapte şi pierderea altor sporuri, a considerat ca trebuie anulata dispoziția nr.</w:t>
      </w:r>
      <w:r w:rsidRPr="00761425" w:rsidR="007B3EA1">
        <w:t>...1...</w:t>
      </w:r>
      <w:r w:rsidRPr="00761425">
        <w:t>/03.11.2023 conform art. 8 şi art. 4 din L 554/2004 cu modificări.</w:t>
      </w:r>
    </w:p>
    <w:p w:rsidRPr="00761425" w:rsidR="00D9796F" w:rsidP="00D9796F" w:rsidRDefault="00D9796F" w14:paraId="081B4689" w14:textId="175BAA49">
      <w:pPr>
        <w:ind w:firstLine="708"/>
        <w:jc w:val="both"/>
      </w:pPr>
      <w:r w:rsidRPr="00761425">
        <w:t>Dispoziția nr.</w:t>
      </w:r>
      <w:r w:rsidRPr="00761425" w:rsidR="007B3EA1">
        <w:t>...1...</w:t>
      </w:r>
      <w:r w:rsidRPr="00761425">
        <w:t>/03.11.2023 este şi discriminatorie pentru ca este aplicată doar polițiștilor de frontiera, care executa serviciul la ture, program de 12/24, 12/48 sau 24/72, program la care participă şi reclamantul, iar unor polițiști de frontiera, care sunt la program de 8 ore si alte compartimente, nu se aplica, lucru vădit discriminatoriu.</w:t>
      </w:r>
    </w:p>
    <w:p w:rsidRPr="00AF02EB" w:rsidR="00D9796F" w:rsidP="00D9796F" w:rsidRDefault="00D9796F" w14:paraId="196DBAEE" w14:textId="77777777">
      <w:pPr>
        <w:ind w:firstLine="708"/>
        <w:jc w:val="both"/>
      </w:pPr>
      <w:r w:rsidRPr="00761425">
        <w:t>Modificarea contractului colectiv de muncă este reglementată de articolele 41-48 Codul Muncii. În mod excepțional, prin program lucru se poate modifica şi felul</w:t>
      </w:r>
      <w:r w:rsidRPr="00AF02EB">
        <w:t xml:space="preserve"> muncii, dar numai cu consimțământul scris al salariatului.</w:t>
      </w:r>
    </w:p>
    <w:p w:rsidRPr="00AF02EB" w:rsidR="00D9796F" w:rsidP="00D9796F" w:rsidRDefault="00D9796F" w14:paraId="21A9090A" w14:textId="77777777">
      <w:pPr>
        <w:ind w:firstLine="708"/>
        <w:jc w:val="both"/>
      </w:pPr>
      <w:r w:rsidRPr="00AF02EB">
        <w:t>În situația formulării unei contestații împotriva unei deciziei, aceasta trebuie analizata de instanță, se analizează sub toate aspectele, atât în ceea ce privește forma deciziei, cât şi în ceea ce privește respectarea condițiilor prevăzute de lege.</w:t>
      </w:r>
    </w:p>
    <w:p w:rsidRPr="00AF02EB" w:rsidR="00D9796F" w:rsidP="00E45EC2" w:rsidRDefault="00D9796F" w14:paraId="6CCC9088" w14:textId="77777777">
      <w:pPr>
        <w:ind w:firstLine="708"/>
        <w:jc w:val="both"/>
      </w:pPr>
      <w:r w:rsidRPr="00AF02EB">
        <w:t>Spre exemplu, decizia poate fi anulata daca instanța constata ca actul nu este semnat de reprezentant legal, nici de o alta persoana împuternicită, semnarea deciziei reprezentând o condiție minima de forma.</w:t>
      </w:r>
      <w:r w:rsidR="00E45EC2">
        <w:t xml:space="preserve"> </w:t>
      </w:r>
      <w:r w:rsidRPr="00AF02EB">
        <w:t>Totodată, lipsa informării prealabile a salariatului cu privire la anumite condiții reprezintă un motiv întemeiat pentru a se dispune anularea deciziei.</w:t>
      </w:r>
    </w:p>
    <w:p w:rsidRPr="00AF02EB" w:rsidR="00D9796F" w:rsidP="00D9796F" w:rsidRDefault="00D9796F" w14:paraId="7ED1B1AE" w14:textId="77777777">
      <w:pPr>
        <w:ind w:firstLine="708"/>
        <w:jc w:val="both"/>
      </w:pPr>
      <w:r w:rsidRPr="00AF02EB">
        <w:t>Decizia este nelegala şi în situația în care angajatorul, la emiterea deciziei, nu a avut în vedere o modificare temporara a contractului individual de munca, ci una definitivă, nu a prevăzut termenul pentru care intervin schimbările de program si nici motivele pentru care ar fi necesare modificările.</w:t>
      </w:r>
    </w:p>
    <w:p w:rsidRPr="00AF02EB" w:rsidR="00D9796F" w:rsidP="00D9796F" w:rsidRDefault="00D9796F" w14:paraId="4D9A5F37" w14:textId="77777777">
      <w:pPr>
        <w:ind w:firstLine="708"/>
        <w:jc w:val="both"/>
      </w:pPr>
      <w:r w:rsidRPr="00AF02EB">
        <w:t>Legiuitorul, având scopul de a proteja atât interesele salariatului, cât și pe cele ale angajatorului, a stabilit că regula în aceasta materie este că modificarea contractului colectiv de munca, fișa postului, poate avea loc numai prin acordul părților. Modificarea unilaterala a contractului constituie o excepție.</w:t>
      </w:r>
    </w:p>
    <w:p w:rsidRPr="00AF02EB" w:rsidR="00D9796F" w:rsidP="00D9796F" w:rsidRDefault="00D9796F" w14:paraId="36439653" w14:textId="77777777">
      <w:pPr>
        <w:ind w:firstLine="708"/>
        <w:jc w:val="both"/>
      </w:pPr>
      <w:r w:rsidRPr="00AF02EB">
        <w:t>Modificarea unilaterala, prin actul angajatorului (decizie), nu este în principiu admisa, însă, cu titlu de excepție, art. 41 alin. (2) din Codul muncii, republicat, prevede ca modificarea contractului individual de munca este posibila numai în cazurile și în condițiile prevăzute de Codul muncii.</w:t>
      </w:r>
    </w:p>
    <w:p w:rsidRPr="00AF02EB" w:rsidR="00D9796F" w:rsidP="00D9796F" w:rsidRDefault="00D9796F" w14:paraId="59EAC3B8" w14:textId="77777777">
      <w:pPr>
        <w:ind w:firstLine="708"/>
        <w:jc w:val="both"/>
      </w:pPr>
      <w:r w:rsidRPr="00AF02EB">
        <w:t>În mod concret, situațiile în care se poate modifica salariul prin act unilateral al angajatorului (decizie) sunt, doar în mod temporar, cu titlu de sancțiune disciplinară cu una din sancțiunile prevăzute de Legea nr.360/2001 .</w:t>
      </w:r>
    </w:p>
    <w:p w:rsidRPr="00AF02EB" w:rsidR="00D9796F" w:rsidP="00D9796F" w:rsidRDefault="00D9796F" w14:paraId="1E635452" w14:textId="4E9837C2">
      <w:pPr>
        <w:ind w:firstLine="708"/>
        <w:jc w:val="both"/>
      </w:pPr>
      <w:r w:rsidRPr="00AF02EB">
        <w:t xml:space="preserve">În concluzie, nu este posibila modificarea salariului angajatului decât prin a obține consimțământul acestuia prin încheierea unui act adițional la contract, lucru care nu a fost </w:t>
      </w:r>
      <w:r w:rsidRPr="00761425">
        <w:t xml:space="preserve">realizat. În acest caz salariul său va suferi modificări prin dispoziții scrise, în baza </w:t>
      </w:r>
      <w:bookmarkStart w:name="_Hlk235784286" w:id="2"/>
      <w:r w:rsidRPr="00761425">
        <w:t>dispoziției  nr.</w:t>
      </w:r>
      <w:r w:rsidRPr="00761425" w:rsidR="007B3EA1">
        <w:t>...1...</w:t>
      </w:r>
      <w:r w:rsidRPr="00761425">
        <w:t>/03.11.2023</w:t>
      </w:r>
      <w:bookmarkEnd w:id="2"/>
      <w:r w:rsidRPr="00761425">
        <w:t>.</w:t>
      </w:r>
    </w:p>
    <w:p w:rsidRPr="00AF02EB" w:rsidR="00D9796F" w:rsidP="00D9796F" w:rsidRDefault="00D9796F" w14:paraId="63A68589" w14:textId="77777777">
      <w:pPr>
        <w:ind w:firstLine="708"/>
        <w:jc w:val="both"/>
      </w:pPr>
      <w:r w:rsidRPr="00AF02EB">
        <w:t>Codul muncii recunoaște, în principiu, aceste drepturi angajatorului, acesta nu le-ar putea exercita făcând abuz de drept și, la rândul său, are obligația de a respecta procedura prevăzută de lege, iar salariatul poate contesta decizia de sancționare, potrivit dispozițiilor legale.</w:t>
      </w:r>
    </w:p>
    <w:p w:rsidRPr="00AF02EB" w:rsidR="00D9796F" w:rsidP="00D9796F" w:rsidRDefault="00D9796F" w14:paraId="065DB802" w14:textId="77777777">
      <w:pPr>
        <w:ind w:firstLine="708"/>
        <w:jc w:val="both"/>
      </w:pPr>
      <w:r w:rsidRPr="00AF02EB">
        <w:t>Astfel, dacă se ajunge în situația în care salariatul este sancționat cu reducerea salariului de funcție și/sau a indemnizației de ambarcare, alte drepturi legale nu este posibila, decât după declanșarea cercetării disciplinare.</w:t>
      </w:r>
    </w:p>
    <w:p w:rsidRPr="00AF02EB" w:rsidR="00D9796F" w:rsidP="00E45EC2" w:rsidRDefault="00D9796F" w14:paraId="5468D308" w14:textId="77777777">
      <w:pPr>
        <w:ind w:firstLine="708"/>
        <w:jc w:val="both"/>
      </w:pPr>
      <w:r w:rsidRPr="00AF02EB">
        <w:t>Trebuie reamintit și că salariații pot contesta decizia de sancționare, iar în situația în care instanța competentă constată că procedura nu a fost respectată sau că sancțiunea nu a fost corect și obiectiv stabilită, poate anula decizia sau poate dispune înlocuirea sancțiunii cu alta mai puțin aspră.</w:t>
      </w:r>
      <w:r w:rsidR="00E45EC2">
        <w:t xml:space="preserve"> </w:t>
      </w:r>
      <w:r w:rsidRPr="00AF02EB">
        <w:t>Dar</w:t>
      </w:r>
      <w:r w:rsidR="00E45EC2">
        <w:t>,</w:t>
      </w:r>
      <w:r w:rsidRPr="00AF02EB">
        <w:t xml:space="preserve"> în acest caz, acest lucru nu este posibil, iar în opinia sa a considerat un abuz de putere, care trebuie considerat nelegitim.</w:t>
      </w:r>
    </w:p>
    <w:p w:rsidRPr="00AF02EB" w:rsidR="00D9796F" w:rsidP="00D9796F" w:rsidRDefault="00D9796F" w14:paraId="5474BD7C" w14:textId="77777777">
      <w:pPr>
        <w:ind w:firstLine="708"/>
        <w:jc w:val="both"/>
      </w:pPr>
      <w:r w:rsidRPr="00AF02EB">
        <w:lastRenderedPageBreak/>
        <w:t>Enunțarea dreptului său și a interesului legitim, privat, vătămat, se va menționa în mod concret care este dreptul sau interesul legitim încălcat şi în ce consta vătămarea care i-a fost adusa reclamantului prin încălcarea acestora, în speță este vorba de modificarea locului de munca, tipul de munca, program de lucru.</w:t>
      </w:r>
    </w:p>
    <w:p w:rsidRPr="00AF02EB" w:rsidR="00D9796F" w:rsidP="00D9796F" w:rsidRDefault="00D9796F" w14:paraId="1D962740" w14:textId="77777777">
      <w:pPr>
        <w:ind w:firstLine="708"/>
        <w:jc w:val="both"/>
      </w:pPr>
      <w:r w:rsidRPr="00AF02EB">
        <w:t>Nici o reținere din salariu nu poate fi operată, în afara cazurilor și condițiilor prevăzute de lege. Reținerile cu titlu de daune cauzate angajatorului nu pot fi efectuate decât dacă datoria salariatului este scadentă, lichidă și exigibilă și a fost constatată ca atare printr-o hotărâre judecătorească definitivă și irevocabilă.</w:t>
      </w:r>
    </w:p>
    <w:p w:rsidRPr="00AF02EB" w:rsidR="00D9796F" w:rsidP="00D9796F" w:rsidRDefault="00D9796F" w14:paraId="246C76A0" w14:textId="77777777">
      <w:pPr>
        <w:ind w:firstLine="708"/>
        <w:jc w:val="both"/>
      </w:pPr>
      <w:r w:rsidRPr="00AF02EB">
        <w:t>Aceste dispoziții prevăzute în Codul muncii au fost atacate la Curtea Constituțională, sub pretextul că încalcă dispozițiile art.135 alin. 2 din Constituție privind libertatea contractuală. Curtea Constituțională prin Decizia nr. 24/2003 a respins cererea ca nefondată, motivând faptul că în conformitate cu prevederile constituționale, singura instituție care înfăptuiește justiția în numele legii, este instanța de judecată, sens în care răspunderea patrimonială pentru daune se impune să se stabilească printr-o hotărâre judecătorească.</w:t>
      </w:r>
    </w:p>
    <w:p w:rsidRPr="00AF02EB" w:rsidR="00D9796F" w:rsidP="00E45EC2" w:rsidRDefault="00D9796F" w14:paraId="700FB0B0" w14:textId="77777777">
      <w:pPr>
        <w:ind w:firstLine="708"/>
        <w:jc w:val="both"/>
      </w:pPr>
      <w:r w:rsidRPr="00AF02EB">
        <w:t>Aceste dispoziții sunt în consens cu prevederile Convenției Organizației Internaționale a Muncii privind protecția salariatului nr.9511949, convenție ratificată de România încă din anul 1973.</w:t>
      </w:r>
      <w:r w:rsidR="00E45EC2">
        <w:t xml:space="preserve"> </w:t>
      </w:r>
      <w:r w:rsidRPr="00AF02EB">
        <w:t>Relevant pentru această instituție este și art. 17 alin. (5) Codul muncii</w:t>
      </w:r>
      <w:r>
        <w:t xml:space="preserve">. </w:t>
      </w:r>
    </w:p>
    <w:p w:rsidRPr="00AF02EB" w:rsidR="00D9796F" w:rsidP="00E45EC2" w:rsidRDefault="00D9796F" w14:paraId="24FA449A" w14:textId="77777777">
      <w:pPr>
        <w:ind w:firstLine="708"/>
        <w:jc w:val="both"/>
      </w:pPr>
      <w:r w:rsidRPr="00AF02EB">
        <w:t>Acceptarea fără rezerve a unei părți din drepturile salariale sau semnarea de renunțare , în astfel de situații nu poate avea semnificația unei renunțări din partea salariatului la drepturile salariale ce i se cuvin în integralitatea lor, potrivit dispozițiilor legale sau contractuale şi sunt nule de drept.</w:t>
      </w:r>
      <w:r w:rsidR="00E45EC2">
        <w:t xml:space="preserve"> </w:t>
      </w:r>
      <w:r w:rsidRPr="00AF02EB">
        <w:t>Este relevant, în acest sens, art. 43 alin. (3) Codul muncii</w:t>
      </w:r>
      <w:r>
        <w:t xml:space="preserve">. </w:t>
      </w:r>
    </w:p>
    <w:p w:rsidRPr="00AF02EB" w:rsidR="00D9796F" w:rsidP="00D9796F" w:rsidRDefault="00D9796F" w14:paraId="30269ABE" w14:textId="77777777">
      <w:pPr>
        <w:ind w:firstLine="708"/>
        <w:jc w:val="both"/>
      </w:pPr>
      <w:r w:rsidRPr="00AF02EB">
        <w:t>Deși acestea sunt elementele esențiale ale contractului colectiv de muncă și legiuitorul pune accentul asupra lor în art. 43, totuși enumerarea nu poate fi limitativă, ci se completează cu art. 17, care reglementează în sarcina angajatorului obligația de informare a salariatului cu privire la cel puțin elementele de la art. 17 alin. (3), iar apoi art. 17 alin. (5) invocat anterior face referire la modificarea acestor elemente de la alin. (3). Mai mult decât atât, obligația de informare persistă şi prin Directiva 2019/1158 si 2019/1152 si Hotărârea CJUE C 909/19.</w:t>
      </w:r>
    </w:p>
    <w:p w:rsidRPr="00AF02EB" w:rsidR="00D9796F" w:rsidP="00D9796F" w:rsidRDefault="00D9796F" w14:paraId="540B39D9" w14:textId="4AF00B9B">
      <w:pPr>
        <w:ind w:firstLine="708"/>
        <w:jc w:val="both"/>
      </w:pPr>
      <w:r w:rsidRPr="00AF02EB">
        <w:t xml:space="preserve">Reclamantul a considerat că printr-o simplă discuție/solicitare verbală, adresată de către comandantul SPF </w:t>
      </w:r>
      <w:r w:rsidR="00FF7678">
        <w:t>..C..</w:t>
      </w:r>
      <w:r w:rsidRPr="00AF02EB">
        <w:t xml:space="preserve"> nu-i pot fi luate sau restrânse atribuțiile de serviciu, programul de lucru  care îi sunt stabilite prin fişa postului.</w:t>
      </w:r>
    </w:p>
    <w:p w:rsidRPr="00AF02EB" w:rsidR="00D9796F" w:rsidP="00D9796F" w:rsidRDefault="00D9796F" w14:paraId="4DB716F8" w14:textId="77777777">
      <w:pPr>
        <w:ind w:firstLine="708"/>
        <w:jc w:val="both"/>
      </w:pPr>
      <w:r w:rsidRPr="00AF02EB">
        <w:t>Cu atât mai puțin, solicitările verbale, chiar formulate de către conducătorul instituției, nu pot constitui un cadru derogatoriu de la regimul emiterii actelor juridice și nu pot complini obligația angajatorului de a emite decizii scrise în ceea ce privește modificarea sau schimbarea locului de muncă, program de lucru, inclusiv a sarcinilor de serviciu, care se reflecta în salariu și care le sunt stabilite angajaților prin fișa postului, respectiv că în situația expusă, comandantul ar fi trebuit sa emită o decizie scrisă, prin care să-i fie restrânse, modificate atribuțiunile de serviciu stabilite prin fişa postului, dar cu acordul scris al său, acord scris care nu exista.</w:t>
      </w:r>
    </w:p>
    <w:p w:rsidRPr="00AF02EB" w:rsidR="00D9796F" w:rsidP="00D9796F" w:rsidRDefault="00D9796F" w14:paraId="03F8F978" w14:textId="77777777">
      <w:pPr>
        <w:ind w:firstLine="708"/>
        <w:jc w:val="both"/>
      </w:pPr>
      <w:r w:rsidRPr="00AF02EB">
        <w:t>Codul Muncii, actualizat prin Legea nr.151/2020, definește discriminarea directa şi discriminarea indirecta.</w:t>
      </w:r>
    </w:p>
    <w:p w:rsidRPr="00AF02EB" w:rsidR="00D9796F" w:rsidP="00D9796F" w:rsidRDefault="00D9796F" w14:paraId="01872E1D" w14:textId="77777777">
      <w:pPr>
        <w:ind w:firstLine="708"/>
        <w:jc w:val="both"/>
      </w:pPr>
      <w:r w:rsidRPr="00AF02EB">
        <w:t>Cererea pentru acordarea daunelor materiale sau morale este facultativa, fiind la latitudinea părții sa o formuleze în cadrul acțiunii principale sau pe cale separată.</w:t>
      </w:r>
    </w:p>
    <w:p w:rsidRPr="00AF02EB" w:rsidR="00D9796F" w:rsidP="00D9796F" w:rsidRDefault="00D9796F" w14:paraId="3A00C6E2" w14:textId="77777777">
      <w:pPr>
        <w:ind w:firstLine="708"/>
        <w:jc w:val="both"/>
      </w:pPr>
      <w:r w:rsidRPr="00AF02EB">
        <w:t>Reclamantul poate formula acțiune în fața instanței de contencios administrativ, de la data comunicării refuzului, considerat nejustificat, de soluționare a cererii sau de la data expirării termenului legal de soluționare a cererii, fără însă, în acest din urma caz a se depăși termenul de 6 luni prevăzut de lege.</w:t>
      </w:r>
    </w:p>
    <w:p w:rsidRPr="00AF02EB" w:rsidR="00D9796F" w:rsidP="00D9796F" w:rsidRDefault="00D9796F" w14:paraId="4ADA965B" w14:textId="77777777">
      <w:pPr>
        <w:ind w:firstLine="708"/>
        <w:jc w:val="both"/>
      </w:pPr>
      <w:r w:rsidRPr="00AF02EB">
        <w:t>Potrivit dispozițiilor art. 16 din legea nr.554/2004, reclamantul va putea chema în judecata persoana fizica ( funcționarul public ) care a refuzat să emită actul, daca se solicita plata unor despăgubiri pentru prejudiciul cauzat. Persoana acționată astfel în justiție îl poate chema în garanție pe superiorul său, de la care a primit ordin scris să elaboreze actul vătămător pentru reclamant.</w:t>
      </w:r>
    </w:p>
    <w:p w:rsidRPr="00AF02EB" w:rsidR="00D9796F" w:rsidP="00D9796F" w:rsidRDefault="00D9796F" w14:paraId="3EC70696" w14:textId="77777777">
      <w:pPr>
        <w:ind w:firstLine="708"/>
        <w:jc w:val="both"/>
      </w:pPr>
      <w:r w:rsidRPr="00AF02EB">
        <w:t>Obiectul acțiunii îl constituie solicitarea adresata instanței de a obliga autoritatea administrativa sa anuleze actul administrativ, în exercitarea unui drept prevăzut de lege</w:t>
      </w:r>
    </w:p>
    <w:p w:rsidRPr="00AF02EB" w:rsidR="00D9796F" w:rsidP="00D9796F" w:rsidRDefault="00D9796F" w14:paraId="7454870C" w14:textId="77777777">
      <w:pPr>
        <w:ind w:firstLine="708"/>
        <w:jc w:val="both"/>
      </w:pPr>
      <w:r w:rsidRPr="00AF02EB">
        <w:lastRenderedPageBreak/>
        <w:t>(1) Instanța, soluționând cererea la care se referă art.8 alin. (1), poate, după caz, să anuleze, în tot sau în parte, actul administrativ, să oblige autoritatea publică să emită un act administrativ, să elibereze un alt înscris sau să efectueze o anumită operațiune administrativă.</w:t>
      </w:r>
    </w:p>
    <w:p w:rsidRPr="00AF02EB" w:rsidR="00D9796F" w:rsidP="00D9796F" w:rsidRDefault="00D9796F" w14:paraId="69CDE067" w14:textId="6AAF8AEF">
      <w:pPr>
        <w:ind w:firstLine="708"/>
        <w:jc w:val="both"/>
      </w:pPr>
      <w:r w:rsidRPr="00AF02EB">
        <w:t xml:space="preserve">A solicitat plata delegării, în alta locație pentru pregătirea profesionala, cursul a fost ținut la </w:t>
      </w:r>
      <w:r w:rsidR="001B5ABE">
        <w:t>..D..</w:t>
      </w:r>
      <w:r w:rsidRPr="00AF02EB">
        <w:t xml:space="preserve">, reclamantul locuind la </w:t>
      </w:r>
      <w:r w:rsidR="00FF7678">
        <w:t>..C..</w:t>
      </w:r>
      <w:r w:rsidRPr="00AF02EB">
        <w:t>, iar locul de munca fiind la</w:t>
      </w:r>
      <w:r>
        <w:t xml:space="preserve"> </w:t>
      </w:r>
      <w:r w:rsidR="00FF7678">
        <w:t>..C..</w:t>
      </w:r>
      <w:r w:rsidRPr="00AF02EB">
        <w:t xml:space="preserve"> realizarea unei imagini de ansamblu asupra cadrului legal aplicabil raporturilor de muncă și o trecere în revistă a drepturilor și obligațiilor angajatului aflate în sarcina părților unui cont; act colectiv de muncă.</w:t>
      </w:r>
    </w:p>
    <w:p w:rsidRPr="00AF02EB" w:rsidR="00D9796F" w:rsidP="00D9796F" w:rsidRDefault="00D9796F" w14:paraId="1A26B1CD" w14:textId="77777777">
      <w:pPr>
        <w:ind w:firstLine="708"/>
        <w:jc w:val="both"/>
      </w:pPr>
      <w:r w:rsidRPr="00AF02EB">
        <w:t>În acest context, a menționat că raporturile juridice născute între angajator și salariat sunt guvernate în principal de dispozițiile Codului Muncii, coroborate însă cu prevederile altor acte normative interne sau externe, dar și cu uzanțele care intervin în lipsa sau în completarea legii, aceste acte normative au rolul de a asigura securitatea raporturilor de muncă, dar și protecția angajatului.</w:t>
      </w:r>
    </w:p>
    <w:p w:rsidRPr="00AF02EB" w:rsidR="00D9796F" w:rsidP="00D9796F" w:rsidRDefault="00D9796F" w14:paraId="597FCBE7" w14:textId="527CFC1D">
      <w:pPr>
        <w:ind w:firstLine="708"/>
        <w:jc w:val="both"/>
      </w:pPr>
      <w:r w:rsidRPr="00AF02EB">
        <w:t xml:space="preserve">În acest context, pârâtul a arătat că actul administrativ contestat emană de la o autoritate publică centrală IGPF şi aplicată de ITPF </w:t>
      </w:r>
      <w:r w:rsidR="00FF7678">
        <w:t>..A..</w:t>
      </w:r>
      <w:r w:rsidRPr="00AF02EB">
        <w:t xml:space="preserve"> și are un vădit caracter normativ, motiv pentru care poate face obiectul unei excepții de nelegalitate întemeiată pe dispozițiile art. 4 din Legea nr.554/2004, cu modificările și completările ulterioare.</w:t>
      </w:r>
    </w:p>
    <w:p w:rsidRPr="00AF02EB" w:rsidR="00D9796F" w:rsidP="00D9796F" w:rsidRDefault="00D9796F" w14:paraId="16BE533C" w14:textId="77777777">
      <w:pPr>
        <w:ind w:firstLine="708"/>
        <w:jc w:val="both"/>
      </w:pPr>
      <w:r w:rsidRPr="00AF02EB">
        <w:t>Având în vedere faptul că, dispozițiile unui act administrativ normativ au caracter obligatoriu și sunt formulate în abstract, în vederea aplicării unui număr nedeterminat de cazuri şi persoane, admiterea excepției de nelegalitate invocate ar duce la situația în care același act administrativ poate fi nelegal pentru anumite persoane.</w:t>
      </w:r>
    </w:p>
    <w:p w:rsidRPr="00AF02EB" w:rsidR="00D9796F" w:rsidP="00D9796F" w:rsidRDefault="00D9796F" w14:paraId="1E8BD102" w14:textId="77777777">
      <w:pPr>
        <w:ind w:firstLine="708"/>
        <w:jc w:val="both"/>
      </w:pPr>
      <w:r w:rsidRPr="00AF02EB">
        <w:t>Astfel, potrivit formei în vigoare a textului art.4, domeniul de aplicabilitate al excepției de nelegalitate este restrâns la actele administrative cu caracter individual.</w:t>
      </w:r>
    </w:p>
    <w:p w:rsidRPr="00761425" w:rsidR="00D9796F" w:rsidP="00D9796F" w:rsidRDefault="00D9796F" w14:paraId="74DDF3A5" w14:textId="14FB157F">
      <w:pPr>
        <w:ind w:firstLine="708"/>
        <w:jc w:val="both"/>
      </w:pPr>
      <w:r w:rsidRPr="00AF02EB">
        <w:t xml:space="preserve">Or, legea care reglementează statutul polițistului, stabilește în mod foarte clar că în cazul funcționarilor publici cu statut special, dispozițiile Legii 360/2002 se completează doar cu prevederile Legii 188/1999 şi ale legii 153/2017 nefiind aplicabile regulile instituite de </w:t>
      </w:r>
      <w:r w:rsidRPr="00761425">
        <w:t>dispoziția nr.</w:t>
      </w:r>
      <w:r w:rsidRPr="00761425" w:rsidR="007B3EA1">
        <w:t>...1...</w:t>
      </w:r>
      <w:r w:rsidRPr="00761425">
        <w:t>/03.11.2023, s-a probat caracterul de act normativ al acestei dispoziții care nu au fost publicate în Monitorul Oficial şi care a considerat ca nu îi este opozabil şi are un caracter vădit nelegal, datorita motivelor enunțate mai sus.</w:t>
      </w:r>
    </w:p>
    <w:p w:rsidRPr="00761425" w:rsidR="00D9796F" w:rsidP="00D9796F" w:rsidRDefault="00D9796F" w14:paraId="01D8EA72" w14:textId="77777777">
      <w:pPr>
        <w:ind w:firstLine="708"/>
        <w:jc w:val="both"/>
      </w:pPr>
      <w:r w:rsidRPr="00761425">
        <w:t>Astfel, instanța de contencios administrativ are de verificat conformitatea actului cu legea și respectarea în conduita autorității emitente, a justului echilibru între dreptul subiectiv sau Interesul legitim privat pretins vătămat al reclamantului și interesul public pe care autoritățile publice sunt chemate să le ocrotească. Numai în măsura în care probele cauzei conduc către concluzia ruperii acestui just echilibru printr-o exercitare abuzivă, excesivă a dreptului de apreciere a autorităților publice, se poate vorbi de un exces de putere în sensul art. 2 din Legea nr 554/2004. Raportul de drept administrativ este însă guvernat și de principiul proporționalității între măsura dispusă în fiecare caz individual și interesul public ocrotit, impunându-se ca actele administrative să nu depășească limitele a ceea ce este adecvat și necesar pentru a atinge scopul urmărit, astfel ca inconvenientele cauzate particularului să nu fie disproporționate în raport cu scopurile urmărite.</w:t>
      </w:r>
    </w:p>
    <w:p w:rsidRPr="00AF02EB" w:rsidR="00D9796F" w:rsidP="00D9796F" w:rsidRDefault="00D9796F" w14:paraId="79A6C14C" w14:textId="0D6743FF">
      <w:pPr>
        <w:ind w:firstLine="708"/>
        <w:jc w:val="both"/>
      </w:pPr>
      <w:r w:rsidRPr="00761425">
        <w:t xml:space="preserve">În concluzie, a solicitat admiterea acțiunii formulate, cu consecința anulării dispoziției </w:t>
      </w:r>
      <w:r w:rsidRPr="00761425" w:rsidR="007B3EA1">
        <w:t>...1...</w:t>
      </w:r>
      <w:r w:rsidRPr="00761425">
        <w:t xml:space="preserve">/03.11.2023, suspendarea dispoziției şi anularea altor acte subsecvente dispoziției </w:t>
      </w:r>
      <w:r w:rsidRPr="00761425" w:rsidR="007B3EA1">
        <w:t>...1...</w:t>
      </w:r>
      <w:r w:rsidRPr="00761425">
        <w:t>/03.11.2023 (dispoziție</w:t>
      </w:r>
      <w:r w:rsidRPr="00AF02EB">
        <w:t xml:space="preserve"> de trecere la 8 ore, etc).  </w:t>
      </w:r>
    </w:p>
    <w:p w:rsidRPr="00AF02EB" w:rsidR="00D9796F" w:rsidP="00D9796F" w:rsidRDefault="00D9796F" w14:paraId="0D526F0F" w14:textId="77777777">
      <w:pPr>
        <w:ind w:firstLine="708"/>
        <w:jc w:val="both"/>
      </w:pPr>
      <w:r w:rsidRPr="00AF02EB">
        <w:t>În drept, și-a întemeiat cererea pe dispozițiile art.1 din Legea contenciosului administrativ nr. 554/2004, art. 4, art. 5 si 8 din Legea nr.554/2004, Legea nr. 360/2002 statul polițiștilor, Legea nr.153/2017 anexa 6, alte articole incidente.</w:t>
      </w:r>
    </w:p>
    <w:p w:rsidRPr="00AF02EB" w:rsidR="00D9796F" w:rsidP="00D9796F" w:rsidRDefault="00D9796F" w14:paraId="2E7B52F7" w14:textId="77777777">
      <w:pPr>
        <w:ind w:firstLine="708"/>
        <w:jc w:val="both"/>
      </w:pPr>
      <w:r w:rsidRPr="00AF02EB">
        <w:rPr>
          <w:b/>
        </w:rPr>
        <w:t xml:space="preserve">La data de 28.03.2024 pârâtul Inspectoratul </w:t>
      </w:r>
      <w:r w:rsidR="00F353B8">
        <w:rPr>
          <w:b/>
        </w:rPr>
        <w:t>General</w:t>
      </w:r>
      <w:r w:rsidRPr="00AF02EB">
        <w:rPr>
          <w:b/>
        </w:rPr>
        <w:t xml:space="preserve"> al Poliției de Frontieră a formulat întâmpinare</w:t>
      </w:r>
      <w:r>
        <w:rPr>
          <w:b/>
        </w:rPr>
        <w:t>.</w:t>
      </w:r>
      <w:r w:rsidRPr="00AF02EB">
        <w:t xml:space="preserve"> </w:t>
      </w:r>
    </w:p>
    <w:p w:rsidRPr="00AF02EB" w:rsidR="00D9796F" w:rsidP="00D9796F" w:rsidRDefault="00D9796F" w14:paraId="4C2A9044" w14:textId="77777777">
      <w:pPr>
        <w:ind w:firstLine="708"/>
        <w:jc w:val="both"/>
      </w:pPr>
      <w:r>
        <w:t>În cuprinsul acesteia a</w:t>
      </w:r>
      <w:r w:rsidRPr="00AF02EB">
        <w:t xml:space="preserve"> invocat excepția necompetentei materiale a instanței de judecată, în temeiul art. 129, alin. (2), pct. 2) din Codul de Procedură Civilă, pentru următoarele considerente:</w:t>
      </w:r>
    </w:p>
    <w:p w:rsidRPr="00AF02EB" w:rsidR="00D9796F" w:rsidP="00D9796F" w:rsidRDefault="00D9796F" w14:paraId="17ED65EF" w14:textId="4D046E1E">
      <w:pPr>
        <w:ind w:firstLine="708"/>
        <w:jc w:val="both"/>
      </w:pPr>
      <w:r w:rsidRPr="00761425">
        <w:t xml:space="preserve">În speță, reclamantul solicită anularea Dispoziției Inspectoratului General al Poliției de Frontieră nr. </w:t>
      </w:r>
      <w:r w:rsidRPr="00761425" w:rsidR="007B3EA1">
        <w:t>...1...</w:t>
      </w:r>
      <w:r w:rsidRPr="00761425">
        <w:t>/03.11.2023.</w:t>
      </w:r>
      <w:r w:rsidRPr="00AF02EB">
        <w:t xml:space="preserve"> </w:t>
      </w:r>
    </w:p>
    <w:p w:rsidRPr="00AF02EB" w:rsidR="00D9796F" w:rsidP="00D9796F" w:rsidRDefault="00D9796F" w14:paraId="096C4484" w14:textId="55E8F728">
      <w:pPr>
        <w:ind w:firstLine="708"/>
        <w:jc w:val="both"/>
      </w:pPr>
      <w:r w:rsidRPr="00AF02EB">
        <w:lastRenderedPageBreak/>
        <w:t xml:space="preserve">Cum în cazul de față sunt incidente dispozițiile art. 96 din Codul de Procedură Civilă, coroborate cu prevederile art. 10, alin.(1) și (3) din Legea nr.554/2004, interpretând conținutul textelor de lege mai sus citate, a apreciat faptul că instanța competentă din punct de vedere material este Curtea de </w:t>
      </w:r>
      <w:r w:rsidR="009435FE">
        <w:t>APEL ...........</w:t>
      </w:r>
      <w:r w:rsidRPr="00AF02EB">
        <w:t>.</w:t>
      </w:r>
    </w:p>
    <w:p w:rsidR="00C27B0B" w:rsidP="00C27B0B" w:rsidRDefault="00D9796F" w14:paraId="198D2265" w14:textId="38EFDC7C">
      <w:pPr>
        <w:ind w:firstLine="708"/>
        <w:jc w:val="both"/>
      </w:pPr>
      <w:r w:rsidRPr="00AF02EB">
        <w:t xml:space="preserve">Astfel, având în vedere aspectele învederate, precum și prevederile art. 129 alin. (2), pct. 2), coroborat cu art. 247 alin. (1) din Codul de Procedură Civilă, a solicitat admiterea excepției necompetenței materiale a Tribunalului </w:t>
      </w:r>
      <w:r w:rsidR="00FF7678">
        <w:t>..B..</w:t>
      </w:r>
      <w:r w:rsidRPr="00AF02EB">
        <w:t xml:space="preserve">, astfel cum a fost invocată și declinarea competenței judecării cauzei în favoarea Curții de </w:t>
      </w:r>
      <w:r w:rsidR="009435FE">
        <w:t>APEL ...........</w:t>
      </w:r>
      <w:r w:rsidRPr="00AF02EB">
        <w:t>.</w:t>
      </w:r>
    </w:p>
    <w:p w:rsidR="00C27B0B" w:rsidP="00C27B0B" w:rsidRDefault="00C27B0B" w14:paraId="566D3722" w14:textId="77777777">
      <w:pPr>
        <w:ind w:firstLine="708"/>
        <w:jc w:val="both"/>
      </w:pPr>
      <w:r>
        <w:t>Prin întâmpina</w:t>
      </w:r>
      <w:r w:rsidR="00F76B5D">
        <w:t>re s-a mai invocat excepţia inadmisibilităţii cererii de suspendare prin raportare la prevederile art.14 şi art.15 din Legea nr.554/2004</w:t>
      </w:r>
      <w:r w:rsidR="000C2152">
        <w:t>, în condiţiile în care nu s-a făcut dovada întrunirii cumulative a celor două condiţii de admisibilitate a</w:t>
      </w:r>
      <w:r w:rsidR="00D61C56">
        <w:t>le acesteia, respectiv cazul bine justificat şi paguba iminentă.</w:t>
      </w:r>
    </w:p>
    <w:p w:rsidRPr="0072173B" w:rsidR="00745645" w:rsidP="0072173B" w:rsidRDefault="000D77C2" w14:paraId="36E90744" w14:textId="77777777">
      <w:pPr>
        <w:ind w:firstLine="708"/>
        <w:jc w:val="both"/>
      </w:pPr>
      <w:r>
        <w:t>Pârâtul a mai invocat excepţia netimbrării cererii de chemare în judecată</w:t>
      </w:r>
      <w:r w:rsidR="004F2E9F">
        <w:t xml:space="preserve"> cu suma de 50 lei</w:t>
      </w:r>
      <w:r>
        <w:t xml:space="preserve"> prin raportare la obiectul </w:t>
      </w:r>
      <w:r w:rsidR="004F2E9F">
        <w:t>acesteia</w:t>
      </w:r>
      <w:r>
        <w:t xml:space="preserve"> şi prevederile art.16 lit.a din OUG nr.</w:t>
      </w:r>
      <w:r w:rsidR="004F2E9F">
        <w:t xml:space="preserve">80/2013, precum şi </w:t>
      </w:r>
      <w:r w:rsidR="00C65E30">
        <w:t>excepţia lipsei procedurii prealabile în considerarea dispoziţiilor art.7 alin.1 din Legea nr.554/2004</w:t>
      </w:r>
      <w:r w:rsidR="001931B1">
        <w:t xml:space="preserve">, în condiţiile în care reclamantul nu a fomulat plângere </w:t>
      </w:r>
      <w:r w:rsidR="00F6117B">
        <w:t>împotriva dispoziţiei contestate, ci s-a adresat direct instanţei de judecată.</w:t>
      </w:r>
    </w:p>
    <w:p w:rsidRPr="005D0A84" w:rsidR="00D9796F" w:rsidP="00D9796F" w:rsidRDefault="00D9796F" w14:paraId="24C89578" w14:textId="77777777">
      <w:pPr>
        <w:ind w:firstLine="708"/>
        <w:jc w:val="both"/>
        <w:rPr>
          <w:bCs/>
        </w:rPr>
      </w:pPr>
      <w:r w:rsidRPr="005D0A84">
        <w:rPr>
          <w:bCs/>
        </w:rPr>
        <w:t>În ceea ce privește exceptia de nelegalitate a actului administrativ susținută de reclamant prin invocarea în cuprinsul acțiunii a dispozițiilor art.4 din Legea nr. 554/2004 privind contenciosul administrativ, a solicitat respingerea acesteia ca inadmisibilă pentru următoarele considerente:</w:t>
      </w:r>
    </w:p>
    <w:p w:rsidRPr="005D0A84" w:rsidR="00D9796F" w:rsidP="00D9796F" w:rsidRDefault="00D9796F" w14:paraId="3E1AE74C" w14:textId="77777777">
      <w:pPr>
        <w:ind w:firstLine="708"/>
        <w:jc w:val="both"/>
        <w:rPr>
          <w:bCs/>
        </w:rPr>
      </w:pPr>
      <w:r w:rsidRPr="005D0A84">
        <w:rPr>
          <w:bCs/>
        </w:rPr>
        <w:t>Din definiția dată de art. 4 din Legea contenciosului administrativ, reiese faptul că excepția de nelegalitate trebuie să îndeplinească următoarele condiții de admisibilitate: excepția de nelegalitate trebuie să se refere la verificarea legalității unui act administrativ; excepția trebuie să aibă ca obiect un act administrativ unilateral cu caracter individual; pentru admisibilitatea excepției este necesară existența unui litigiu pe rolul instanțelor judecătorești; de actul care face obiectul excepției de nelegalitate să depindă soluționarea litigiului în fond.</w:t>
      </w:r>
    </w:p>
    <w:p w:rsidRPr="005D0A84" w:rsidR="00D9796F" w:rsidP="00D9796F" w:rsidRDefault="00D9796F" w14:paraId="29282C1F" w14:textId="77777777">
      <w:pPr>
        <w:ind w:firstLine="708"/>
        <w:jc w:val="both"/>
        <w:rPr>
          <w:bCs/>
        </w:rPr>
      </w:pPr>
      <w:r w:rsidRPr="005D0A84">
        <w:rPr>
          <w:bCs/>
        </w:rPr>
        <w:t>Prin urmare, instanța de judecată trebuie să verifice îndeplinirea cumulativă a condițiilor anterior prezentate și, în cazul în care una dintre condiții nu este îndeplinită, instanța va proceda la respingerea susținerilor privind excepția de nelegalitate.</w:t>
      </w:r>
    </w:p>
    <w:p w:rsidRPr="00761425" w:rsidR="00D9796F" w:rsidP="00D9796F" w:rsidRDefault="00D9796F" w14:paraId="05316F1E" w14:textId="5410F081">
      <w:pPr>
        <w:ind w:firstLine="708"/>
        <w:jc w:val="both"/>
        <w:rPr>
          <w:bCs/>
        </w:rPr>
      </w:pPr>
      <w:r w:rsidRPr="005D0A84">
        <w:rPr>
          <w:bCs/>
        </w:rPr>
        <w:t xml:space="preserve">În speța dedusă judecății, reclamantul invocă dispozițiile art. 4 din Legea nr. 554/2004 față de actul administrativ constând în Dispoziția I.G.P.F. </w:t>
      </w:r>
      <w:r w:rsidRPr="00761425">
        <w:rPr>
          <w:bCs/>
        </w:rPr>
        <w:t>nr.</w:t>
      </w:r>
      <w:r w:rsidRPr="00761425" w:rsidR="007B3EA1">
        <w:rPr>
          <w:bCs/>
        </w:rPr>
        <w:t>...1...</w:t>
      </w:r>
      <w:r w:rsidRPr="00761425">
        <w:rPr>
          <w:bCs/>
        </w:rPr>
        <w:t>/03.11.2023. A apreciat faptul că actul administrativ contestat nu poate face obiectul excepției de nelegalitate întrucât nu reprezintă un act administrativ unilateral cu caracter individual. Actul administrativ contestat se adresează tuturor structurilor operative existente la nivelul Poliției de Frontieră Române. A apreciat faptul că actele administrative cu caracter individual produc efecte față de o persoană sau față de mai multe persoane, nominalizate expres în conținutul acestora, ceea ce nu este cazul în cauza pendinte.</w:t>
      </w:r>
    </w:p>
    <w:p w:rsidRPr="00761425" w:rsidR="004F32BA" w:rsidP="00024803" w:rsidRDefault="00D9796F" w14:paraId="54807ACF" w14:textId="77777777">
      <w:pPr>
        <w:ind w:firstLine="708"/>
        <w:jc w:val="both"/>
        <w:rPr>
          <w:bCs/>
        </w:rPr>
      </w:pPr>
      <w:r w:rsidRPr="00761425">
        <w:rPr>
          <w:bCs/>
        </w:rPr>
        <w:t>În concluzie, având în vedere aspectele mai sus menționate și dat fiind faptul că excepția de nelegalitate invocată de reclamant nu vizează un act administrativ cu caracter individual, așa cum prevede legea, a solicitat respingerea excepției de nelegalitate ca inadmisibilă.</w:t>
      </w:r>
    </w:p>
    <w:p w:rsidRPr="00761425" w:rsidR="00D9796F" w:rsidP="00D9796F" w:rsidRDefault="00D9796F" w14:paraId="5FF437C8" w14:textId="77777777">
      <w:pPr>
        <w:jc w:val="both"/>
      </w:pPr>
      <w:r w:rsidRPr="00761425">
        <w:rPr>
          <w:bCs/>
        </w:rPr>
        <w:t xml:space="preserve">            Pe fondul cauzei, a</w:t>
      </w:r>
      <w:r w:rsidRPr="00761425">
        <w:t xml:space="preserve"> solicitat respingerea cererii de chemare în judecată ca neîntemeiată pentru următoarele considerente:</w:t>
      </w:r>
    </w:p>
    <w:p w:rsidRPr="00761425" w:rsidR="00D9796F" w:rsidP="00D9796F" w:rsidRDefault="00D9796F" w14:paraId="370CD2AB" w14:textId="7E54B657">
      <w:pPr>
        <w:ind w:firstLine="708"/>
        <w:jc w:val="both"/>
      </w:pPr>
      <w:r w:rsidRPr="00761425">
        <w:t xml:space="preserve">În fapt, reclamantul este angajatul I.T.P.F. </w:t>
      </w:r>
      <w:r w:rsidRPr="00761425" w:rsidR="00FF7678">
        <w:t>..A..</w:t>
      </w:r>
      <w:r w:rsidRPr="00761425">
        <w:t xml:space="preserve">, având gradul de agent șef principal de poliție, ocupând funcția de agent III (ajutor conducător ponton) în cadrul Compartimentului Ture Serviciu al Sectorului Poliției de Frontieră </w:t>
      </w:r>
      <w:r w:rsidRPr="00761425" w:rsidR="00FF7678">
        <w:t>..C..</w:t>
      </w:r>
      <w:r w:rsidRPr="00761425">
        <w:t>.</w:t>
      </w:r>
    </w:p>
    <w:p w:rsidRPr="00761425" w:rsidR="00D9796F" w:rsidP="00D9796F" w:rsidRDefault="00D9796F" w14:paraId="01FAA9E4" w14:textId="4E263CB4">
      <w:pPr>
        <w:ind w:firstLine="708"/>
        <w:jc w:val="both"/>
      </w:pPr>
      <w:r w:rsidRPr="00761425">
        <w:t xml:space="preserve">În conformitate cu prevederile art. 11 din Legea nr. 360/2002 privind Statutul polițistului, prevederile Anexei 4 și Anexei 5 la O.M.A.I. 140/2016 a fost emisă Dispoziția Inspectorului General al Inspectoratului General al Poliției de Frontieră nr. </w:t>
      </w:r>
      <w:r w:rsidRPr="00761425" w:rsidR="007B3EA1">
        <w:t>...1...</w:t>
      </w:r>
      <w:r w:rsidRPr="00761425">
        <w:t xml:space="preserve"> din data de 03.11.2023 privind pregătirea personalului încadrat la structurile operative din cadrul unităților teritoriale ale Poliției de Frontieră Române.</w:t>
      </w:r>
    </w:p>
    <w:p w:rsidRPr="00AF02EB" w:rsidR="00D9796F" w:rsidP="00D9796F" w:rsidRDefault="00D9796F" w14:paraId="0854330C" w14:textId="689B6817">
      <w:pPr>
        <w:ind w:firstLine="708"/>
        <w:jc w:val="both"/>
      </w:pPr>
      <w:r w:rsidRPr="00761425">
        <w:t xml:space="preserve">În aplicarea acestei dispoziții, la nivelul I.T.P.F. </w:t>
      </w:r>
      <w:r w:rsidRPr="00761425" w:rsidR="00FF7678">
        <w:t>..A..</w:t>
      </w:r>
      <w:r w:rsidRPr="00761425">
        <w:t xml:space="preserve"> a fost emisă </w:t>
      </w:r>
      <w:bookmarkStart w:name="_Hlk235784664" w:id="3"/>
      <w:r w:rsidRPr="00761425">
        <w:t xml:space="preserve">Dispoziția șefului I.T.P.F. </w:t>
      </w:r>
      <w:r w:rsidRPr="00761425" w:rsidR="00FF7678">
        <w:t>..A..</w:t>
      </w:r>
      <w:r w:rsidRPr="00761425">
        <w:t xml:space="preserve"> nr. </w:t>
      </w:r>
      <w:r w:rsidRPr="00761425" w:rsidR="007B3EA1">
        <w:t>...2...</w:t>
      </w:r>
      <w:bookmarkEnd w:id="3"/>
      <w:r w:rsidRPr="00761425">
        <w:t xml:space="preserve"> din data de 05.01.2024.</w:t>
      </w:r>
      <w:r w:rsidRPr="00AF02EB">
        <w:t xml:space="preserve"> </w:t>
      </w:r>
    </w:p>
    <w:p w:rsidRPr="00761425" w:rsidR="00D9796F" w:rsidP="00D9796F" w:rsidRDefault="00D9796F" w14:paraId="21371513" w14:textId="3B7D7DD3">
      <w:pPr>
        <w:ind w:firstLine="708"/>
        <w:jc w:val="both"/>
      </w:pPr>
      <w:r w:rsidRPr="00761425">
        <w:lastRenderedPageBreak/>
        <w:t xml:space="preserve">Astfel, la nivelul I.T.P.F. </w:t>
      </w:r>
      <w:r w:rsidRPr="00761425" w:rsidR="00FF7678">
        <w:t>..A..</w:t>
      </w:r>
      <w:r w:rsidRPr="00761425">
        <w:t xml:space="preserve"> a fost elaborat Planul convocării de pregătire cu personalul operativ din cadrul Sectoarelor Poliției de Frontieră subordonate I.T.P.F. </w:t>
      </w:r>
      <w:r w:rsidRPr="00761425" w:rsidR="00FF7678">
        <w:t>..A..</w:t>
      </w:r>
      <w:r w:rsidRPr="00761425">
        <w:t xml:space="preserve"> (Compartimentele S.C.T.F., P.C.M.I.I.T, Ture Serviciu și Analiză risc), respectiv cu personalul din cadrul Compartimentelor Sprijin Operativ de la nivelul Serviciilor Teritoriale), aferent lunii februarie 2024, nr. </w:t>
      </w:r>
      <w:r w:rsidRPr="00761425" w:rsidR="00CE73FE">
        <w:t>..........</w:t>
      </w:r>
      <w:r w:rsidRPr="00761425">
        <w:t xml:space="preserve">/31.01.2024. În baza acestui plan, la nivelul Serviciului Teritorial al Poliției de Frontieră </w:t>
      </w:r>
      <w:r w:rsidRPr="00761425" w:rsidR="00FF7678">
        <w:t>..B..</w:t>
      </w:r>
      <w:r w:rsidRPr="00761425">
        <w:t xml:space="preserve"> a fost organizată convocarea lunară cu personalul din cadrul Compartimentului Ture Serviciu al Sectorului Poliției de Frontieră </w:t>
      </w:r>
      <w:r w:rsidRPr="00761425" w:rsidR="00FF7678">
        <w:t>..C..</w:t>
      </w:r>
      <w:r w:rsidRPr="00761425">
        <w:t>. La nivelul acestui sector Planul a fost prelucrat cu lucrătorii vizați în cadrul ședinței de comandă din data de 06.02.2024 și a fost adus la cunoștința reclamantului, prin intermediul coordonatorului turei de serviciu. Agentul de poliție a participat la această activitate în data de 29.02.2024, conform planificării, iar în urma testării a fost evaluat cu nota 6,50.</w:t>
      </w:r>
    </w:p>
    <w:p w:rsidRPr="00761425" w:rsidR="00D9796F" w:rsidP="00D9796F" w:rsidRDefault="00D9796F" w14:paraId="59304FD6" w14:textId="77777777">
      <w:pPr>
        <w:ind w:firstLine="708"/>
        <w:jc w:val="both"/>
      </w:pPr>
      <w:r w:rsidRPr="00761425">
        <w:t>Dispoziția contestată de către reclamant a fost întocmită cu respectarea prevederilor Legii nr. 360/2002 privind statutul polițistului, Anexelor 4 și 5 la O.M.A.I nr. 140/2016 privind activitatea de management resurse umane în unitățile de poliție ale Ministerului Afacerilor Interne, precum și cele ale O.M.A.I. nr. 577/2008 privind programul de lucru al polițiștilor, formele de organizare a acestuia și acordarea repausului săptămânal.</w:t>
      </w:r>
    </w:p>
    <w:p w:rsidRPr="00761425" w:rsidR="00D9796F" w:rsidP="00D9796F" w:rsidRDefault="00D9796F" w14:paraId="2D739C72" w14:textId="77777777">
      <w:pPr>
        <w:ind w:firstLine="708"/>
        <w:jc w:val="both"/>
      </w:pPr>
      <w:r w:rsidRPr="00761425">
        <w:t>Scopul acestui act administrativ este de a dezvolta abilitățile specifice și menținerea competențelor practice profesionale ale polițiștilor de frontieră, atât a celor care își desfășoară activitatea în cadrul Compartimentelor Ture Serviciu, cât și a celor care lucrează în structurile operative existente la nivelul Poliției de Frontieră.</w:t>
      </w:r>
    </w:p>
    <w:p w:rsidR="00AA36F5" w:rsidP="00D9796F" w:rsidRDefault="00AA36F5" w14:paraId="47459F86" w14:textId="3A3682DE">
      <w:pPr>
        <w:ind w:firstLine="708"/>
        <w:jc w:val="both"/>
      </w:pPr>
      <w:r w:rsidRPr="00761425">
        <w:t>A precizat că actul administrativ reprezentat de Dispoziţia nr.</w:t>
      </w:r>
      <w:r w:rsidRPr="00761425" w:rsidR="007B3EA1">
        <w:t>...1...</w:t>
      </w:r>
      <w:r w:rsidRPr="00761425">
        <w:t xml:space="preserve">/03.11.2023 </w:t>
      </w:r>
      <w:r w:rsidRPr="00761425" w:rsidR="00F45DC3">
        <w:t>îndeplineşte cele două condiţii de valabilitate reprezentate de legalitate şi oportunitate</w:t>
      </w:r>
      <w:r w:rsidRPr="00761425" w:rsidR="000859C0">
        <w:t>, sub primul aspect acesta este emis sau adoptat în baza şi în vederea executării legilor</w:t>
      </w:r>
      <w:r w:rsidRPr="00761425" w:rsidR="00177943">
        <w:t>, în</w:t>
      </w:r>
      <w:r w:rsidR="00177943">
        <w:t xml:space="preserve"> conformitate cu competenţele legale ale emitentului şi cu respectarea condiţiilor de formă şi procedură prevăzute </w:t>
      </w:r>
      <w:r w:rsidR="00C02FED">
        <w:t>de legislaţia în materie.</w:t>
      </w:r>
    </w:p>
    <w:p w:rsidR="002A4014" w:rsidP="00D9796F" w:rsidRDefault="002A4014" w14:paraId="5505B6EA" w14:textId="77777777">
      <w:pPr>
        <w:ind w:firstLine="708"/>
        <w:jc w:val="both"/>
      </w:pPr>
      <w:r>
        <w:t>Referitor la oportunitate, a arătat că actul administrativ contestat are rol în pregătirea continuă a personalului încadrat</w:t>
      </w:r>
      <w:r w:rsidR="00DF4037">
        <w:t xml:space="preserve"> la structurile operative din cadrul unităţilor teritoriale al Poliţiei de Frontieră Române în vedere </w:t>
      </w:r>
      <w:r w:rsidR="003A29C7">
        <w:t>menținerii</w:t>
      </w:r>
      <w:r w:rsidR="00DF4037">
        <w:t xml:space="preserve"> statutului profesional la standarde </w:t>
      </w:r>
      <w:r w:rsidR="00A343B5">
        <w:t>ridicate, aşa cum este prevăzută în Anexa nr.4 la Ordinul MAI nr.140/2016</w:t>
      </w:r>
      <w:r w:rsidR="003A29C7">
        <w:t>.</w:t>
      </w:r>
    </w:p>
    <w:p w:rsidR="000F5378" w:rsidP="00D9796F" w:rsidRDefault="000F5378" w14:paraId="574703AD" w14:textId="77777777">
      <w:pPr>
        <w:ind w:firstLine="708"/>
        <w:jc w:val="both"/>
      </w:pPr>
      <w:r>
        <w:t>În ceea ce priveşte drepturile salariale, reclamantul beneficiază de un salariu direct proporţional cu munca pres</w:t>
      </w:r>
      <w:r w:rsidR="007D6722">
        <w:t xml:space="preserve">tată, nu se pune problema schimbării locului de muncă prin această formă de </w:t>
      </w:r>
      <w:r w:rsidR="00D07810">
        <w:t>pregătire profesională iar referitor la programul de lucru</w:t>
      </w:r>
      <w:r w:rsidR="00E72B93">
        <w:t>, conform dispoziţiei contestate, programul de pregătire este consemnat în planificările lunare, făcând parte din norma de lucru lunară</w:t>
      </w:r>
      <w:r w:rsidR="00320419">
        <w:t xml:space="preserve">, fiind aplicabil </w:t>
      </w:r>
      <w:r w:rsidR="003B102D">
        <w:t>Ordinul MAI nr.577/2008 privind programul de lucru al poliţiştilor, formele de organizare a acestuia şi acordarea repa</w:t>
      </w:r>
      <w:r w:rsidR="00BC614B">
        <w:t>usului săptămânal.</w:t>
      </w:r>
    </w:p>
    <w:p w:rsidR="00BC614B" w:rsidP="00D9796F" w:rsidRDefault="00BC614B" w14:paraId="5A64E76D" w14:textId="47AF919A">
      <w:pPr>
        <w:ind w:firstLine="708"/>
        <w:jc w:val="both"/>
      </w:pPr>
      <w:r>
        <w:t xml:space="preserve">Pârâtul a mai învederat că nu se poate reţine un </w:t>
      </w:r>
      <w:r w:rsidR="007614CE">
        <w:t>caracter</w:t>
      </w:r>
      <w:r>
        <w:t xml:space="preserve"> discriminatoriu al </w:t>
      </w:r>
      <w:r w:rsidR="00FB27EF">
        <w:t xml:space="preserve">dispoziţiei contestate deoarece aceasta se aplică tuturor întregului personal operativ de la nivelul structurilor </w:t>
      </w:r>
      <w:r w:rsidR="001D5A29">
        <w:t xml:space="preserve">subordonate ITPF </w:t>
      </w:r>
      <w:r w:rsidR="00FF7678">
        <w:t>..A..</w:t>
      </w:r>
      <w:r w:rsidR="001D5A29">
        <w:t xml:space="preserve">, iar prevederile Codului muncii nu sunt aplicabile reclamantului </w:t>
      </w:r>
      <w:r w:rsidR="00FB3F16">
        <w:t xml:space="preserve">decât prin excepţie </w:t>
      </w:r>
      <w:r w:rsidR="001D5A29">
        <w:t xml:space="preserve">deoarece acesta are calitatea de funcţionar public cu statut special </w:t>
      </w:r>
      <w:r w:rsidR="001852B5">
        <w:t>în considerarea dispoziţiilor Legii nr.360/2002 privind Statutul poliţistului</w:t>
      </w:r>
      <w:r w:rsidR="00FB3F16">
        <w:t xml:space="preserve">, </w:t>
      </w:r>
      <w:r w:rsidR="00B77D25">
        <w:t>nefiind vorba, în cazul său, de o schimbare a locului de muncă, în condiţiile în care nu i s-a schimbat fişa postului.</w:t>
      </w:r>
    </w:p>
    <w:p w:rsidRPr="00C253AD" w:rsidR="00C253AD" w:rsidP="00C253AD" w:rsidRDefault="00C253AD" w14:paraId="6C0F29CB" w14:textId="77777777">
      <w:pPr>
        <w:ind w:firstLine="708"/>
        <w:jc w:val="both"/>
      </w:pPr>
      <w:r w:rsidRPr="00C253AD">
        <w:t>În ceea ce privește capătul de cerere privind acordarea de daune materiale și morale în cuantum de 100 de lei, a solicitat respingerea acestuia ca neîntemeiat pentru următoarele considerente:</w:t>
      </w:r>
    </w:p>
    <w:p w:rsidRPr="00C253AD" w:rsidR="00C253AD" w:rsidP="00C253AD" w:rsidRDefault="00C253AD" w14:paraId="1CC351DA" w14:textId="77777777">
      <w:pPr>
        <w:ind w:firstLine="708"/>
        <w:jc w:val="both"/>
      </w:pPr>
      <w:r w:rsidRPr="00C253AD">
        <w:t>A învederat faptul că, pentru a fi obligată la plata de daune materiale trebuie îndeplinite cumulativ, mai multe condiții, respectiv: existența unui prejudiciu, existența unei fapte ilicite, existența unui raport de cauzalitate între fapta ilicită și prejudiciu, precum și existența vinovăției în comiterea faptei ilicite.</w:t>
      </w:r>
    </w:p>
    <w:p w:rsidRPr="00C253AD" w:rsidR="00C253AD" w:rsidP="00C253AD" w:rsidRDefault="00C253AD" w14:paraId="0C27CA7A" w14:textId="77777777">
      <w:pPr>
        <w:ind w:firstLine="708"/>
        <w:jc w:val="both"/>
      </w:pPr>
      <w:r w:rsidRPr="00C253AD">
        <w:t xml:space="preserve">Mai mult decât atât, nu este îndeajuns să fi existat o faptă ilicită sau să se presupună o faptă ilicită, aflată în raport de cauzalitate cu prejudiciul produs, ci este necesar ca această faptă să fie imputabilă autorului ei, adică autorul să fi avut o vină atunci când a săvârșit-o, să fi acționat deci cu vinovăție. Necesitatea existenței acestui element al răspunderii — vina, </w:t>
      </w:r>
      <w:r w:rsidRPr="00C253AD">
        <w:lastRenderedPageBreak/>
        <w:t>vinovăția — rezultă expres din dispozițiile art.1357 C.civ., care prevăd răspunderea celui care a săvârșit cu vinovăție o faptă ilicită, în vederea reparării prejudiciului.</w:t>
      </w:r>
    </w:p>
    <w:p w:rsidRPr="00C253AD" w:rsidR="00C253AD" w:rsidP="00C253AD" w:rsidRDefault="00C253AD" w14:paraId="6D8F5939" w14:textId="77777777">
      <w:pPr>
        <w:ind w:firstLine="708"/>
        <w:jc w:val="both"/>
      </w:pPr>
      <w:r w:rsidRPr="00C253AD">
        <w:t>Fapta ilicită este definită ca orice faptă prin care, încălcându-se normele dreptului obiectiv, sunt cauzate prejudicii dreptului subiectiv aparținând unei persoane.</w:t>
      </w:r>
    </w:p>
    <w:p w:rsidRPr="00C253AD" w:rsidR="00C253AD" w:rsidP="00C253AD" w:rsidRDefault="00C253AD" w14:paraId="2F5ED4AC" w14:textId="77777777">
      <w:pPr>
        <w:ind w:firstLine="708"/>
        <w:jc w:val="both"/>
      </w:pPr>
      <w:r w:rsidRPr="00C253AD">
        <w:t>Atâta timp cât în sarcina noastră nu a fost dovedită și a arătat cu argumente legale că nu poate fi reținută o faptă ilicită sau o formă de vinovăție, a apreciat că această solicitare este neîntemeiată.</w:t>
      </w:r>
    </w:p>
    <w:p w:rsidRPr="00C253AD" w:rsidR="00C253AD" w:rsidP="00C253AD" w:rsidRDefault="00C253AD" w14:paraId="641192CA" w14:textId="77777777">
      <w:pPr>
        <w:ind w:firstLine="708"/>
        <w:jc w:val="both"/>
      </w:pPr>
      <w:r w:rsidRPr="00C253AD">
        <w:t>Totodată, a considerat că solicitarea de daune morale este excesivă în raport cu presupusul prejudiciu material efectiv invocat de reclamantul, acesta din urmă nefiind cauzat de instituția noastră.</w:t>
      </w:r>
    </w:p>
    <w:p w:rsidRPr="00C253AD" w:rsidR="00C253AD" w:rsidP="00C253AD" w:rsidRDefault="00C253AD" w14:paraId="11393417" w14:textId="77777777">
      <w:pPr>
        <w:ind w:firstLine="708"/>
        <w:jc w:val="both"/>
      </w:pPr>
      <w:r w:rsidRPr="00C253AD">
        <w:t>Mai mult decât atât, reclamantul nu a adus dovezi în sensul că suma solicitată cu titlu de daune morale i se cuvine ca urmare a presupusului prejudiciu moral invocat.</w:t>
      </w:r>
    </w:p>
    <w:p w:rsidRPr="00C253AD" w:rsidR="00C253AD" w:rsidP="00C253AD" w:rsidRDefault="00C253AD" w14:paraId="5A900EA0" w14:textId="77777777">
      <w:pPr>
        <w:ind w:firstLine="708"/>
        <w:jc w:val="both"/>
      </w:pPr>
      <w:r w:rsidRPr="00C253AD">
        <w:t>Având în vedere aceste considerente și ținând cont de faptul că reclamantul nu numai că nu a adus dovezi în susținerea celor pretinse, dar nici nu și-a motivat solicitarea de acordare a daunelor morale, a solicitat respingerea acestui capăt de cerere ca neîntemeiat.</w:t>
      </w:r>
    </w:p>
    <w:p w:rsidRPr="00C253AD" w:rsidR="00C253AD" w:rsidP="00C253AD" w:rsidRDefault="00C253AD" w14:paraId="638DF9C6" w14:textId="77777777">
      <w:pPr>
        <w:ind w:firstLine="708"/>
        <w:jc w:val="both"/>
      </w:pPr>
      <w:r w:rsidRPr="00C253AD">
        <w:t>Referitor la capătul de cerere prin care reclamantul solicită plata cheltuielilor de judecată, se poate constata netemeinicia acestuia și a solicitat respingerea ca atare, având în vedere faptul că reclamantul nu a făcut dovada acestor cheltuieli, potrivit art.451 și următoarele din codul de procedură civilă. Totodată, în opinia sa, pretențiile reclamantului sunt neîntemeiate, iar atâta vreme cât drepturile principale pretinse nu sunt întemeiate, nici drepturile accesorii acestora nu sunt întemeiate, accesoriul urmând soarta principalului.</w:t>
      </w:r>
    </w:p>
    <w:p w:rsidRPr="00C253AD" w:rsidR="00C253AD" w:rsidP="00C253AD" w:rsidRDefault="00C253AD" w14:paraId="58B3FF1D" w14:textId="77777777">
      <w:pPr>
        <w:ind w:firstLine="708"/>
        <w:jc w:val="both"/>
      </w:pPr>
      <w:r w:rsidRPr="00C253AD">
        <w:t>În concluzie, față de toate considerentele expuse pe larg anterior, a solicitat respingerea acțiunii ca fiind mai întâi inadmisibilă și introdusă împotriva unei persoane fără calitate procesuală pasivă, iar pe fond să se constate că aceasta este neîntemeiată, iar pe cale de consecință să se procedeze la respingerea acesteia ca atare.</w:t>
      </w:r>
    </w:p>
    <w:p w:rsidR="00C253AD" w:rsidP="00C253AD" w:rsidRDefault="00C253AD" w14:paraId="0C4EE1BE" w14:textId="77777777">
      <w:pPr>
        <w:ind w:firstLine="708"/>
        <w:jc w:val="both"/>
      </w:pPr>
      <w:r w:rsidRPr="00C253AD">
        <w:t>În drept, și-a întemeiat prezenta întâmpinare pe prevederile art. 205 și următoarele din Codul de procedură civilă, precum și toate dispozițiile legale menționate în cuprinsul acesteia.</w:t>
      </w:r>
    </w:p>
    <w:p w:rsidR="00541449" w:rsidP="00C253AD" w:rsidRDefault="00541449" w14:paraId="4936E035" w14:textId="64C4463D">
      <w:pPr>
        <w:ind w:firstLine="708"/>
        <w:jc w:val="both"/>
      </w:pPr>
      <w:r w:rsidRPr="00024803">
        <w:rPr>
          <w:b/>
          <w:bCs/>
        </w:rPr>
        <w:t xml:space="preserve">La data de 28.03.2024 a formulat întâmpinare şi pârâtul Inspectoratul Teritorial al Poliţiei de </w:t>
      </w:r>
      <w:r w:rsidRPr="00024803" w:rsidR="00024803">
        <w:rPr>
          <w:b/>
          <w:bCs/>
        </w:rPr>
        <w:t xml:space="preserve">Frontieră </w:t>
      </w:r>
      <w:r w:rsidR="00FF7678">
        <w:rPr>
          <w:b/>
          <w:bCs/>
        </w:rPr>
        <w:t>..A..</w:t>
      </w:r>
      <w:r w:rsidR="00024803">
        <w:rPr>
          <w:b/>
          <w:bCs/>
        </w:rPr>
        <w:t xml:space="preserve">, </w:t>
      </w:r>
      <w:r w:rsidRPr="003659DA" w:rsidR="00024803">
        <w:t xml:space="preserve">reinterând </w:t>
      </w:r>
      <w:r w:rsidRPr="003659DA" w:rsidR="00FC72C1">
        <w:t>o parte din excepţiile şi apărările formulate de pârâtul Inspectoratul General al Poliției de Frontieră</w:t>
      </w:r>
      <w:r w:rsidRPr="003659DA" w:rsidR="003659DA">
        <w:t>.</w:t>
      </w:r>
    </w:p>
    <w:p w:rsidRPr="00A91B93" w:rsidR="003659DA" w:rsidP="003659DA" w:rsidRDefault="003659DA" w14:paraId="59443535" w14:textId="77923622">
      <w:pPr>
        <w:ind w:firstLine="708"/>
        <w:jc w:val="both"/>
        <w:rPr>
          <w:bCs/>
        </w:rPr>
      </w:pPr>
      <w:r w:rsidRPr="00A91B93">
        <w:rPr>
          <w:bCs/>
        </w:rPr>
        <w:t xml:space="preserve">Suplimentar, a mai invocat excepția lipsei calității procesuale pasive a Inspectoratului Teritorial al Politiei de Frontieră </w:t>
      </w:r>
      <w:r w:rsidR="00FF7678">
        <w:rPr>
          <w:bCs/>
        </w:rPr>
        <w:t>..A..</w:t>
      </w:r>
      <w:r w:rsidRPr="00A91B93">
        <w:rPr>
          <w:bCs/>
        </w:rPr>
        <w:t xml:space="preserve"> și a solicitat respingerea acțiunii ca fiind formulată faţă de o persoană fără calitate procesual pasivă</w:t>
      </w:r>
      <w:r w:rsidRPr="00A91B93" w:rsidR="00D1125B">
        <w:rPr>
          <w:bCs/>
        </w:rPr>
        <w:t>.</w:t>
      </w:r>
    </w:p>
    <w:p w:rsidRPr="00A91B93" w:rsidR="003659DA" w:rsidP="003659DA" w:rsidRDefault="003659DA" w14:paraId="28BA17EF" w14:textId="77777777">
      <w:pPr>
        <w:ind w:firstLine="708"/>
        <w:jc w:val="both"/>
        <w:rPr>
          <w:bCs/>
        </w:rPr>
      </w:pPr>
      <w:r w:rsidRPr="00A91B93">
        <w:rPr>
          <w:bCs/>
        </w:rPr>
        <w:t>Una dintre condițiile pentru ca o persoană să fie parte într-un proces este calitatea procesuală (legitimatio ad causam) care contribuie la desemnarea titularului dreptului de a acționa și în același timp a persoanei împotriva căreia se poate exercita acțiunea.</w:t>
      </w:r>
    </w:p>
    <w:p w:rsidRPr="00761425" w:rsidR="00393624" w:rsidP="00393624" w:rsidRDefault="003659DA" w14:paraId="0634F1F6" w14:textId="437F4C11">
      <w:pPr>
        <w:ind w:firstLine="708"/>
        <w:jc w:val="both"/>
        <w:rPr>
          <w:bCs/>
        </w:rPr>
      </w:pPr>
      <w:r w:rsidRPr="00A91B93">
        <w:rPr>
          <w:bCs/>
        </w:rPr>
        <w:t xml:space="preserve">Așa cum reiese din formularea acțiunii, reclamantul solicită </w:t>
      </w:r>
      <w:r w:rsidRPr="00761425">
        <w:rPr>
          <w:bCs/>
        </w:rPr>
        <w:t xml:space="preserve">anularea Dispoziției Inspectorului General al Inspectoratului General al Poliției de Frontieră nr. </w:t>
      </w:r>
      <w:r w:rsidRPr="00761425" w:rsidR="007B3EA1">
        <w:rPr>
          <w:bCs/>
        </w:rPr>
        <w:t>...1...</w:t>
      </w:r>
      <w:r w:rsidRPr="00761425">
        <w:rPr>
          <w:bCs/>
        </w:rPr>
        <w:t xml:space="preserve"> din data de 03.11.2023 privind pregătirea personalului încadrat la structurile operative din cadrul unităților teritoriale ale Politiei de Frontieră Române, astfel că pârâtul Inspectoratul Teritorial al Poliției de Frontieră </w:t>
      </w:r>
      <w:r w:rsidRPr="00761425" w:rsidR="00FF7678">
        <w:rPr>
          <w:bCs/>
        </w:rPr>
        <w:t>..A..</w:t>
      </w:r>
      <w:r w:rsidRPr="00761425">
        <w:rPr>
          <w:bCs/>
        </w:rPr>
        <w:t>, nefiind emitent al acestui act, nu poate avea calitate procesual pasivă, pe cale de consecință, a solicitat admiterea excepției așa cum a fost formulată, pentru acest capăt de cerere, ca fiind formulat împotriva unei persoane fără calitate procesual pasivă.</w:t>
      </w:r>
    </w:p>
    <w:p w:rsidRPr="00761425" w:rsidR="00D9796F" w:rsidP="00393624" w:rsidRDefault="00D9796F" w14:paraId="38331E71" w14:textId="77777777">
      <w:pPr>
        <w:ind w:firstLine="708"/>
        <w:jc w:val="both"/>
      </w:pPr>
      <w:r w:rsidRPr="00761425">
        <w:t>În drept, și-a întemeiat prezenta întâmpinare pe prevederile art. 205 și următoarele din Codul de procedură civilă, precum și toate dispozițiile legale menționate în cuprinsul acesteia.</w:t>
      </w:r>
    </w:p>
    <w:p w:rsidRPr="00AF02EB" w:rsidR="00C27B0B" w:rsidP="00393624" w:rsidRDefault="00D9796F" w14:paraId="1C23B81C" w14:textId="2F49AE94">
      <w:pPr>
        <w:ind w:firstLine="708"/>
        <w:jc w:val="both"/>
      </w:pPr>
      <w:r w:rsidRPr="00761425">
        <w:t xml:space="preserve">În probatoriu,  a atașat, în copie conformă cu originalul, Dispoziția Inspectorului General al Inspectoratului General al Poliției de Frontieră nr. </w:t>
      </w:r>
      <w:r w:rsidRPr="00761425" w:rsidR="007B3EA1">
        <w:t>...1...</w:t>
      </w:r>
      <w:r w:rsidRPr="00761425">
        <w:t xml:space="preserve"> din 03.11.2023; Dispoziția șefului I.T.P.F. </w:t>
      </w:r>
      <w:r w:rsidRPr="00761425" w:rsidR="00FF7678">
        <w:t>..A..</w:t>
      </w:r>
      <w:r w:rsidRPr="00761425">
        <w:t xml:space="preserve"> nr.</w:t>
      </w:r>
      <w:r w:rsidRPr="00761425" w:rsidR="007B3EA1">
        <w:t>...2...</w:t>
      </w:r>
      <w:r w:rsidRPr="00761425">
        <w:t xml:space="preserve"> din data de 05.01.2024; Planul convocării de pregătire cu personalul operativ din cadrul Sectoarelor Politiei de Frontieră subordonate I.T.P.F. </w:t>
      </w:r>
      <w:r w:rsidRPr="00761425" w:rsidR="00FF7678">
        <w:t>..A..</w:t>
      </w:r>
      <w:r w:rsidRPr="00761425">
        <w:t xml:space="preserve"> (Compartimentele S.C.T.F., P.C.M.I.I.T, Ture Serviciu și Analiză risc), respectiv cu personalul din cadrul Compartimentelor Sprijin Operativ de la nivelul Serviciilor Teritoriale), aferent lunii februarie 2024, nr.</w:t>
      </w:r>
      <w:r w:rsidRPr="00761425" w:rsidR="00CE73FE">
        <w:t>..........</w:t>
      </w:r>
      <w:r w:rsidRPr="00761425">
        <w:t>/31.01.2024; Fișa postului cu nr.</w:t>
      </w:r>
      <w:r w:rsidRPr="00761425" w:rsidR="001B5ABE">
        <w:t>..........</w:t>
      </w:r>
      <w:r w:rsidRPr="00761425">
        <w:t xml:space="preserve">/10.07.2019, al cărei titular este agentul-șef principal de poliție </w:t>
      </w:r>
      <w:r w:rsidRPr="00761425" w:rsidR="00326779">
        <w:t>..Y..</w:t>
      </w:r>
      <w:r w:rsidRPr="00761425">
        <w:t>.</w:t>
      </w:r>
    </w:p>
    <w:p w:rsidRPr="00DD4729" w:rsidR="00D9796F" w:rsidP="00217022" w:rsidRDefault="00D9796F" w14:paraId="215AC298" w14:textId="67C602A2">
      <w:pPr>
        <w:ind w:firstLine="708"/>
        <w:jc w:val="both"/>
      </w:pPr>
      <w:r w:rsidRPr="00DD4729">
        <w:lastRenderedPageBreak/>
        <w:t xml:space="preserve">Prin sentinţa nr. </w:t>
      </w:r>
      <w:r w:rsidRPr="00DD4729" w:rsidR="00DD4729">
        <w:t>..s.1..</w:t>
      </w:r>
      <w:r w:rsidRPr="00DD4729">
        <w:t xml:space="preserve">/01.04.2024 pronunţată în dosarul nr. </w:t>
      </w:r>
      <w:r w:rsidRPr="00DD4729" w:rsidR="00761425">
        <w:t>..d.1../..../2024</w:t>
      </w:r>
      <w:r w:rsidRPr="00DD4729">
        <w:t xml:space="preserve"> de Tribunalul </w:t>
      </w:r>
      <w:r w:rsidRPr="00DD4729" w:rsidR="00FF7678">
        <w:t>..B..</w:t>
      </w:r>
      <w:r w:rsidRPr="00DD4729">
        <w:t>, s-a admis excepţia necompetenţei materiale.</w:t>
      </w:r>
      <w:r w:rsidRPr="00DD4729" w:rsidR="00217022">
        <w:t xml:space="preserve"> </w:t>
      </w:r>
      <w:r w:rsidRPr="00DD4729">
        <w:t xml:space="preserve">S-a declinat competenţa de soluţionare a cauzei privind pe reclamantul </w:t>
      </w:r>
      <w:r w:rsidRPr="00DD4729" w:rsidR="00326779">
        <w:t>..Y..</w:t>
      </w:r>
      <w:r w:rsidRPr="00DD4729">
        <w:t xml:space="preserve">, CNP </w:t>
      </w:r>
      <w:r w:rsidRPr="00DD4729" w:rsidR="001B5ABE">
        <w:t>................</w:t>
      </w:r>
      <w:r w:rsidRPr="00DD4729">
        <w:t xml:space="preserve"> şi pârâţii Inspectoratul Teritorial al Poliției de Frontieră </w:t>
      </w:r>
      <w:r w:rsidRPr="00DD4729" w:rsidR="00FF7678">
        <w:t>..A..</w:t>
      </w:r>
      <w:r w:rsidRPr="00DD4729">
        <w:t xml:space="preserve">, Inspectoratul General al Poliției de Frontieră (IGPF ), în favoarea Curții de </w:t>
      </w:r>
      <w:r w:rsidRPr="00DD4729" w:rsidR="009435FE">
        <w:t>APEL ...........</w:t>
      </w:r>
      <w:r w:rsidRPr="00DD4729">
        <w:t>.</w:t>
      </w:r>
    </w:p>
    <w:p w:rsidRPr="00DD4729" w:rsidR="00D9796F" w:rsidP="00D9796F" w:rsidRDefault="00D9796F" w14:paraId="31E81271" w14:textId="6B39B613">
      <w:pPr>
        <w:ind w:firstLine="708"/>
        <w:jc w:val="both"/>
        <w:rPr>
          <w:bCs/>
        </w:rPr>
      </w:pPr>
      <w:r w:rsidRPr="00DD4729">
        <w:rPr>
          <w:bCs/>
        </w:rPr>
        <w:t xml:space="preserve">Cauza a fost înregistrată pe rolul Curţii de </w:t>
      </w:r>
      <w:r w:rsidRPr="00DD4729" w:rsidR="009435FE">
        <w:rPr>
          <w:bCs/>
        </w:rPr>
        <w:t>APEL ...........</w:t>
      </w:r>
      <w:r w:rsidRPr="00DD4729">
        <w:rPr>
          <w:bCs/>
        </w:rPr>
        <w:t xml:space="preserve"> la data de 10.05.2024 sub nr. </w:t>
      </w:r>
      <w:r w:rsidRPr="00DD4729" w:rsidR="009435FE">
        <w:rPr>
          <w:bCs/>
        </w:rPr>
        <w:t>..../.../2024</w:t>
      </w:r>
      <w:r w:rsidRPr="00DD4729">
        <w:rPr>
          <w:bCs/>
        </w:rPr>
        <w:t>.</w:t>
      </w:r>
    </w:p>
    <w:p w:rsidR="00D9796F" w:rsidP="00D9796F" w:rsidRDefault="00D9796F" w14:paraId="2F184EFF" w14:textId="472A3CF1">
      <w:pPr>
        <w:ind w:left="115" w:right="14"/>
        <w:jc w:val="both"/>
      </w:pPr>
      <w:r w:rsidRPr="00DD4729">
        <w:tab/>
        <w:t xml:space="preserve">La data de 13.06.2024 reclamantul </w:t>
      </w:r>
      <w:r w:rsidRPr="00DD4729" w:rsidR="00326779">
        <w:t>..Y..</w:t>
      </w:r>
      <w:r w:rsidRPr="00DD4729">
        <w:t xml:space="preserve"> a formulat </w:t>
      </w:r>
      <w:r w:rsidRPr="00DD4729" w:rsidR="00EF22E8">
        <w:t>,,</w:t>
      </w:r>
      <w:r w:rsidRPr="00DD4729">
        <w:t>răspuns la întâmpinare</w:t>
      </w:r>
      <w:r w:rsidRPr="00DD4729" w:rsidR="00EF22E8">
        <w:t>”</w:t>
      </w:r>
      <w:r w:rsidRPr="00DD4729">
        <w:t xml:space="preserve"> </w:t>
      </w:r>
      <w:r w:rsidRPr="00DD4729" w:rsidR="00976C94">
        <w:t>prin care şi-a precizat acţiunea şi</w:t>
      </w:r>
      <w:r w:rsidRPr="00DD4729" w:rsidR="00AF25B1">
        <w:t>,</w:t>
      </w:r>
      <w:r w:rsidRPr="00DD4729" w:rsidR="00976C94">
        <w:t xml:space="preserve"> </w:t>
      </w:r>
      <w:r w:rsidRPr="00DD4729">
        <w:t>prin care</w:t>
      </w:r>
      <w:r w:rsidRPr="00DD4729" w:rsidR="00AF25B1">
        <w:t>,</w:t>
      </w:r>
      <w:r w:rsidRPr="00DD4729">
        <w:t xml:space="preserve"> a solicitat respingerea exceptia netimbrării, fiind depusă chitanța pentru plata a 50 lei RON şi înca 40 lei; respingerea excepției inadmisibilității</w:t>
      </w:r>
      <w:r w:rsidRPr="00DD4729" w:rsidR="00AF25B1">
        <w:t xml:space="preserve"> deoarece</w:t>
      </w:r>
      <w:r w:rsidRPr="00DD4729">
        <w:t xml:space="preserve"> procedura prealabilă a fost îndeplinită în data de 06.03.2024 prin cererea PFR </w:t>
      </w:r>
      <w:r w:rsidRPr="00DD4729" w:rsidR="007B3EA1">
        <w:t>.............</w:t>
      </w:r>
      <w:r w:rsidRPr="00DD4729">
        <w:t>, dar răspunsul a venit în 27.03.2024 şi așa cum rezulta din răspuns este unul negativ, general</w:t>
      </w:r>
      <w:r w:rsidRPr="00DD4729" w:rsidR="00AF25B1">
        <w:t>;</w:t>
      </w:r>
      <w:r w:rsidRPr="00DD4729">
        <w:t xml:space="preserve"> respingerea inadmisibilității privind suspendarea, așa cum a observat şi pârâta, suspendarea este o soluție vremelnică, pe care legiuitorul a introdus-o pentru apărarea justițiabilului, consecințele dispoziției asupra patrimoniului salarial, alte drepturi încălcate flagrant, fiind unul dramatic, iar prin această dispoziție se încalcă drepturile fundamentale ale polițiștilor, in extenso a reclamantului; respingerea lipsei calității procesuale pasive, așa cum a observat şi pârâta, în întâmpinare, ITPF </w:t>
      </w:r>
      <w:r w:rsidRPr="00DD4729" w:rsidR="00FF7678">
        <w:t>..A..</w:t>
      </w:r>
      <w:r w:rsidRPr="00DD4729">
        <w:t xml:space="preserve"> a emis dispoziția șef ITPF </w:t>
      </w:r>
      <w:r w:rsidRPr="00DD4729" w:rsidR="00FF7678">
        <w:t>..A..</w:t>
      </w:r>
      <w:r w:rsidRPr="00DD4729">
        <w:t xml:space="preserve"> </w:t>
      </w:r>
      <w:r w:rsidRPr="00DD4729" w:rsidR="007B3EA1">
        <w:t>...2...</w:t>
      </w:r>
      <w:r w:rsidRPr="00DD4729">
        <w:t xml:space="preserve"> din data</w:t>
      </w:r>
      <w:r w:rsidRPr="00E33A46">
        <w:t xml:space="preserve"> 05.01.2024, planul convocării de pregătire, alte acte care emană de la ITPF </w:t>
      </w:r>
      <w:r w:rsidR="00FF7678">
        <w:t>..A..</w:t>
      </w:r>
      <w:r w:rsidRPr="00E33A46">
        <w:t xml:space="preserve"> şi se aplică reclamantului, deci intrinsec are calitate procesual pasivă, căci altfel dreptul reclamantului nu ar exista, iar daca dreptul său există şi dreptul pârâtei este de a se apăra, iar daca are şi organe de conducere, nu poate invoca lipsa calității procesuale pasive.</w:t>
      </w:r>
    </w:p>
    <w:p w:rsidR="00D9796F" w:rsidP="00D9796F" w:rsidRDefault="00D9796F" w14:paraId="529B4D39" w14:textId="3CE47FE7">
      <w:pPr>
        <w:ind w:left="115" w:right="14"/>
        <w:jc w:val="both"/>
      </w:pPr>
      <w:r>
        <w:tab/>
        <w:t xml:space="preserve">Reclamantul a precizat de fapt prin acest răspuns la întâmpinare faptul că solicită suspendarea executării Dispoziției IGPF, anularea dispoziției IGPF, anularea Dispoziției ITPF </w:t>
      </w:r>
      <w:r w:rsidR="00FF7678">
        <w:t>..A..</w:t>
      </w:r>
      <w:r>
        <w:t xml:space="preserve">. </w:t>
      </w:r>
    </w:p>
    <w:p w:rsidR="00610B1A" w:rsidP="00610B1A" w:rsidRDefault="00D9796F" w14:paraId="2AEE7394" w14:textId="77777777">
      <w:pPr>
        <w:ind w:left="115" w:right="14"/>
        <w:jc w:val="both"/>
      </w:pPr>
      <w:r>
        <w:t xml:space="preserve">         </w:t>
      </w:r>
      <w:r w:rsidR="00392A2B">
        <w:t xml:space="preserve"> </w:t>
      </w:r>
      <w:r w:rsidR="00CB4B75">
        <w:t>De asemenea, r</w:t>
      </w:r>
      <w:r>
        <w:t>eclamantul a reiterat argumentele cuprinse în cererea de chemare în judecată.</w:t>
      </w:r>
    </w:p>
    <w:p w:rsidRPr="00DD4729" w:rsidR="00D833DB" w:rsidP="00392A2B" w:rsidRDefault="00392A2B" w14:paraId="18D4AF83" w14:textId="3A8BB583">
      <w:pPr>
        <w:jc w:val="both"/>
      </w:pPr>
      <w:r>
        <w:t xml:space="preserve">            </w:t>
      </w:r>
      <w:r w:rsidRPr="00DD4729" w:rsidR="00610B1A">
        <w:t xml:space="preserve">Prin </w:t>
      </w:r>
      <w:bookmarkStart w:name="_Hlk235789520" w:id="4"/>
      <w:r w:rsidRPr="00DD4729" w:rsidR="00610B1A">
        <w:t>s.c nr.</w:t>
      </w:r>
      <w:r w:rsidRPr="00DD4729" w:rsidR="00DD4729">
        <w:t>..s.2..</w:t>
      </w:r>
      <w:r w:rsidRPr="00DD4729" w:rsidR="00610B1A">
        <w:t>/11.07.2024</w:t>
      </w:r>
      <w:bookmarkEnd w:id="4"/>
      <w:r w:rsidRPr="00DD4729" w:rsidR="00610B1A">
        <w:t xml:space="preserve"> curtea a respins cererea de suspendare </w:t>
      </w:r>
      <w:r w:rsidRPr="00DD4729" w:rsidR="0049708D">
        <w:t xml:space="preserve">dispoziția nr. </w:t>
      </w:r>
      <w:r w:rsidRPr="00DD4729" w:rsidR="007B3EA1">
        <w:t>...1...</w:t>
      </w:r>
      <w:r w:rsidRPr="00DD4729" w:rsidR="0049708D">
        <w:t>/03.11.2023</w:t>
      </w:r>
      <w:r w:rsidRPr="00DD4729">
        <w:t xml:space="preserve"> emisă de pârâtul Inspectoratul General al Poliţiei de Frontieră, precum şi a ctelor subsecvente acesteia</w:t>
      </w:r>
      <w:r w:rsidRPr="00DD4729" w:rsidR="0049708D">
        <w:t>.</w:t>
      </w:r>
    </w:p>
    <w:p w:rsidRPr="00AF02EB" w:rsidR="00D9796F" w:rsidP="00CB4B75" w:rsidRDefault="0049708D" w14:paraId="325DF7A7" w14:textId="15380BA8">
      <w:pPr>
        <w:tabs>
          <w:tab w:val="left" w:pos="726"/>
        </w:tabs>
        <w:jc w:val="both"/>
      </w:pPr>
      <w:r w:rsidRPr="00DD4729">
        <w:t xml:space="preserve"> </w:t>
      </w:r>
      <w:r w:rsidRPr="00DD4729" w:rsidR="00D833DB">
        <w:tab/>
        <w:t>În baza art.248 din c.p.c., curtea va examina cu prioritate excepţia lipsei calităţii procesuale pasive ridicată de pârâ</w:t>
      </w:r>
      <w:r w:rsidRPr="00DD4729" w:rsidR="00095812">
        <w:t>tul</w:t>
      </w:r>
      <w:r w:rsidRPr="00DD4729" w:rsidR="00D31BA9">
        <w:t xml:space="preserve"> Inspectoratul Teritorial al Poliţiei de Frontieră </w:t>
      </w:r>
      <w:r w:rsidRPr="00DD4729" w:rsidR="00FF7678">
        <w:t>..A..</w:t>
      </w:r>
      <w:r w:rsidRPr="00DD4729" w:rsidR="00D31BA9">
        <w:t xml:space="preserve"> prin întâmpinare, sens în care va constat că atâta vreme cât </w:t>
      </w:r>
      <w:r w:rsidRPr="00DD4729" w:rsidR="00446CAC">
        <w:t>reclamantul</w:t>
      </w:r>
      <w:r w:rsidRPr="00DD4729" w:rsidR="00D31BA9">
        <w:t xml:space="preserve"> a solicitat şi anularea </w:t>
      </w:r>
      <w:r w:rsidRPr="00DD4729" w:rsidR="00D833DB">
        <w:t xml:space="preserve"> </w:t>
      </w:r>
      <w:r w:rsidRPr="00DD4729" w:rsidR="00E64A98">
        <w:t>Dispoziţiei nr.</w:t>
      </w:r>
      <w:r w:rsidRPr="00DD4729" w:rsidR="007B3EA1">
        <w:t>...2...</w:t>
      </w:r>
      <w:r w:rsidRPr="00DD4729" w:rsidR="00095812">
        <w:t xml:space="preserve"> emisă de acest pârât ca şi act subsecvent </w:t>
      </w:r>
      <w:r w:rsidRPr="00DD4729" w:rsidR="00A616D7">
        <w:t>D</w:t>
      </w:r>
      <w:r w:rsidRPr="00DD4729" w:rsidR="00095812">
        <w:t xml:space="preserve">ispoziția nr. </w:t>
      </w:r>
      <w:r w:rsidRPr="00DD4729" w:rsidR="007B3EA1">
        <w:t>...1...</w:t>
      </w:r>
      <w:r w:rsidRPr="00DD4729" w:rsidR="00095812">
        <w:t xml:space="preserve">/03.11.2023 </w:t>
      </w:r>
      <w:r w:rsidRPr="00DD4729" w:rsidR="003C6EB4">
        <w:t>întocmită</w:t>
      </w:r>
      <w:r w:rsidRPr="00DD4729" w:rsidR="00095812">
        <w:t xml:space="preserve"> de</w:t>
      </w:r>
      <w:r w:rsidRPr="00DD4729" w:rsidR="00E678C2">
        <w:t xml:space="preserve"> pârâtul</w:t>
      </w:r>
      <w:r w:rsidRPr="00DD4729" w:rsidR="00095812">
        <w:t xml:space="preserve"> Inspectoratul General al Poliţiei de Frontieră,</w:t>
      </w:r>
      <w:r w:rsidRPr="00DD4729" w:rsidR="00A616D7">
        <w:t xml:space="preserve"> fiind dată în executarea celei din urmă, </w:t>
      </w:r>
      <w:r w:rsidRPr="00DD4729" w:rsidR="00E678C2">
        <w:t xml:space="preserve">există </w:t>
      </w:r>
      <w:r w:rsidRPr="00DD4729" w:rsidR="009E249D">
        <w:t>raporturi juridice născute</w:t>
      </w:r>
      <w:r w:rsidRPr="00DD4729" w:rsidR="00E678C2">
        <w:t xml:space="preserve"> între reclamant şi pârâtul Inspectoratul Teritorial</w:t>
      </w:r>
      <w:r w:rsidRPr="00AF02EB" w:rsidR="00E678C2">
        <w:t xml:space="preserve"> al Poliţiei de Frontieră </w:t>
      </w:r>
      <w:r w:rsidR="00FF7678">
        <w:t>..A..</w:t>
      </w:r>
      <w:r w:rsidR="009E249D">
        <w:t xml:space="preserve"> în executarea acestei dispoziţii, astfel încât acest pârât are calitate procesuală </w:t>
      </w:r>
      <w:r w:rsidR="003C6EB4">
        <w:t>pasivă</w:t>
      </w:r>
      <w:r w:rsidR="009E249D">
        <w:t xml:space="preserve"> în cauză.</w:t>
      </w:r>
    </w:p>
    <w:p w:rsidRPr="007A707E" w:rsidR="00D9796F" w:rsidP="00314F46" w:rsidRDefault="00D9796F" w14:paraId="59F28AF2" w14:textId="77777777">
      <w:pPr>
        <w:jc w:val="both"/>
        <w:rPr>
          <w:b/>
          <w:bCs/>
        </w:rPr>
      </w:pPr>
      <w:r>
        <w:tab/>
      </w:r>
      <w:r w:rsidRPr="007A707E" w:rsidR="00E63F73">
        <w:rPr>
          <w:b/>
          <w:bCs/>
        </w:rPr>
        <w:t>Trecând la examinarea</w:t>
      </w:r>
      <w:r w:rsidRPr="007A707E" w:rsidR="003F69B0">
        <w:rPr>
          <w:b/>
          <w:bCs/>
        </w:rPr>
        <w:t xml:space="preserve"> </w:t>
      </w:r>
      <w:r w:rsidRPr="007A707E">
        <w:rPr>
          <w:b/>
          <w:bCs/>
        </w:rPr>
        <w:t xml:space="preserve"> excepți</w:t>
      </w:r>
      <w:r w:rsidRPr="007A707E" w:rsidR="00E63F73">
        <w:rPr>
          <w:b/>
          <w:bCs/>
        </w:rPr>
        <w:t xml:space="preserve">ei </w:t>
      </w:r>
      <w:r w:rsidRPr="007A707E">
        <w:rPr>
          <w:b/>
          <w:bCs/>
        </w:rPr>
        <w:t>de nelegalitate</w:t>
      </w:r>
      <w:r w:rsidRPr="007A707E" w:rsidR="00E63F73">
        <w:rPr>
          <w:b/>
          <w:bCs/>
        </w:rPr>
        <w:t xml:space="preserve"> şi</w:t>
      </w:r>
      <w:r w:rsidR="00CB4B75">
        <w:rPr>
          <w:b/>
          <w:bCs/>
        </w:rPr>
        <w:t xml:space="preserve"> a</w:t>
      </w:r>
      <w:r w:rsidRPr="007A707E">
        <w:rPr>
          <w:b/>
          <w:bCs/>
        </w:rPr>
        <w:t xml:space="preserve"> </w:t>
      </w:r>
      <w:r w:rsidRPr="007A707E" w:rsidR="00E63F73">
        <w:rPr>
          <w:b/>
          <w:bCs/>
        </w:rPr>
        <w:t>capete</w:t>
      </w:r>
      <w:r w:rsidR="00CB4B75">
        <w:rPr>
          <w:b/>
          <w:bCs/>
        </w:rPr>
        <w:t>lor</w:t>
      </w:r>
      <w:r w:rsidRPr="007A707E" w:rsidR="00E63F73">
        <w:rPr>
          <w:b/>
          <w:bCs/>
        </w:rPr>
        <w:t xml:space="preserve"> </w:t>
      </w:r>
      <w:r w:rsidRPr="007A707E" w:rsidR="00314F46">
        <w:rPr>
          <w:b/>
          <w:bCs/>
        </w:rPr>
        <w:t xml:space="preserve">de cerere cu care a rămas investită curtea </w:t>
      </w:r>
      <w:r w:rsidRPr="007A707E" w:rsidR="005E31BF">
        <w:rPr>
          <w:b/>
          <w:bCs/>
        </w:rPr>
        <w:t xml:space="preserve">după precizarea la acţiune formulată de reclamant în faţa sa (fila 13), </w:t>
      </w:r>
      <w:r w:rsidRPr="007A707E" w:rsidR="007A707E">
        <w:rPr>
          <w:b/>
          <w:bCs/>
        </w:rPr>
        <w:t>se</w:t>
      </w:r>
      <w:r w:rsidRPr="007A707E">
        <w:rPr>
          <w:b/>
          <w:bCs/>
        </w:rPr>
        <w:t xml:space="preserve"> constată următoarele:</w:t>
      </w:r>
    </w:p>
    <w:p w:rsidRPr="00DD4729" w:rsidR="00D9796F" w:rsidP="00D9796F" w:rsidRDefault="00D9796F" w14:paraId="48C9587B" w14:textId="1540A00B">
      <w:pPr>
        <w:ind w:firstLine="708"/>
        <w:jc w:val="both"/>
      </w:pPr>
      <w:r w:rsidRPr="008465F7">
        <w:rPr>
          <w:b/>
          <w:bCs/>
        </w:rPr>
        <w:tab/>
      </w:r>
      <w:r>
        <w:t xml:space="preserve">Prin cererea de chemare în judecată formulată în contradictoriu cu </w:t>
      </w:r>
      <w:r w:rsidRPr="00AF02EB">
        <w:t xml:space="preserve">pârâții Inspectoratul Teritorial al Poliţiei de Frontieră </w:t>
      </w:r>
      <w:r w:rsidR="00FF7678">
        <w:t>..A..</w:t>
      </w:r>
      <w:r w:rsidR="007A707E">
        <w:t xml:space="preserve"> şi</w:t>
      </w:r>
      <w:r w:rsidRPr="00AF02EB">
        <w:t xml:space="preserve"> Inspectoratul General al Poliţiei de Frontieră (IGPF )</w:t>
      </w:r>
      <w:r>
        <w:t xml:space="preserve">, reclamantul a </w:t>
      </w:r>
      <w:r w:rsidRPr="00DD4729">
        <w:t xml:space="preserve">solicitat să se dispună anularea în totalitate a actului administrativ emis de pârât, respectiv dispoziția nr. </w:t>
      </w:r>
      <w:r w:rsidRPr="00DD4729" w:rsidR="007B3EA1">
        <w:t>...1...</w:t>
      </w:r>
      <w:r w:rsidRPr="00DD4729">
        <w:t xml:space="preserve">/03.11.2023. </w:t>
      </w:r>
    </w:p>
    <w:p w:rsidRPr="00DD4729" w:rsidR="00D9796F" w:rsidP="00D9796F" w:rsidRDefault="00D9796F" w14:paraId="6F54361B" w14:textId="56016D49">
      <w:pPr>
        <w:ind w:firstLine="708"/>
        <w:jc w:val="both"/>
      </w:pPr>
      <w:r w:rsidRPr="00DD4729">
        <w:t xml:space="preserve">De asemenea, a solicitat obligarea pârâților la anulare dispoziției nr. </w:t>
      </w:r>
      <w:r w:rsidRPr="00DD4729" w:rsidR="007B3EA1">
        <w:t>...1...</w:t>
      </w:r>
      <w:r w:rsidRPr="00DD4729">
        <w:t xml:space="preserve">/03.11.2023 şi alte acte, cu efecte directe din dispoziția criticata şi care i se adresează personal și suspendarea dispoziției şi alte efecte ale dispoziției; obligarea pârâților la plata de daune materiale și morale în cuantum de 100 Ron ITPF </w:t>
      </w:r>
      <w:r w:rsidRPr="00DD4729" w:rsidR="00FF7678">
        <w:t>..A..</w:t>
      </w:r>
      <w:r w:rsidRPr="00DD4729">
        <w:t xml:space="preserve"> și 100 Ron IGPF; cu plata cheltuielilor de judecată.</w:t>
      </w:r>
    </w:p>
    <w:p w:rsidRPr="00AF02EB" w:rsidR="00D9796F" w:rsidP="00D9796F" w:rsidRDefault="00D9796F" w14:paraId="0CAC9855" w14:textId="54E0944B">
      <w:pPr>
        <w:ind w:firstLine="708"/>
        <w:jc w:val="both"/>
      </w:pPr>
      <w:r w:rsidRPr="00DD4729">
        <w:t xml:space="preserve">În sedința publică din data de 30 mai 2024, reclamantul a renunțat la capătul de cerere privind obligarea pârâţilor la plata despăgubirilor, iar la data de 13 iunie 2024 s-a înregistrat la Curtea de </w:t>
      </w:r>
      <w:r w:rsidRPr="00DD4729" w:rsidR="009435FE">
        <w:t>APEL ...........</w:t>
      </w:r>
      <w:r w:rsidRPr="00DD4729">
        <w:t xml:space="preserve"> „răspuns la întâmpinare” prin care reclamantul a solicitat anularea dispoziției IGPF,</w:t>
      </w:r>
      <w:r w:rsidRPr="00DD4729" w:rsidR="001655D2">
        <w:t xml:space="preserve"> precum şi</w:t>
      </w:r>
      <w:r w:rsidRPr="00DD4729">
        <w:t xml:space="preserve"> anularea Dispoziției</w:t>
      </w:r>
      <w:r w:rsidRPr="00DD4729" w:rsidR="001655D2">
        <w:t xml:space="preserve"> nr.</w:t>
      </w:r>
      <w:r w:rsidRPr="00DD4729" w:rsidR="007B3EA1">
        <w:t>...2...</w:t>
      </w:r>
      <w:r w:rsidRPr="00DD4729" w:rsidR="001655D2">
        <w:t xml:space="preserve"> a </w:t>
      </w:r>
      <w:r w:rsidRPr="00DD4729">
        <w:t xml:space="preserve">ITPF </w:t>
      </w:r>
      <w:r w:rsidRPr="00DD4729" w:rsidR="00FF7678">
        <w:t>..A..</w:t>
      </w:r>
      <w:r w:rsidRPr="00DD4729">
        <w:t>.</w:t>
      </w:r>
    </w:p>
    <w:p w:rsidRPr="00AF02EB" w:rsidR="00D9796F" w:rsidP="00D9796F" w:rsidRDefault="00D9796F" w14:paraId="545CA55B" w14:textId="0D30C8F0">
      <w:pPr>
        <w:ind w:firstLine="708"/>
        <w:jc w:val="both"/>
      </w:pPr>
      <w:r w:rsidRPr="00DD4729">
        <w:lastRenderedPageBreak/>
        <w:t xml:space="preserve">În motivarea cererii a arătat că este angajatul ITPF </w:t>
      </w:r>
      <w:r w:rsidRPr="00DD4729" w:rsidR="00FF7678">
        <w:t>..A..</w:t>
      </w:r>
      <w:r w:rsidRPr="00DD4729">
        <w:t xml:space="preserve"> pe funcția ajutor comandant </w:t>
      </w:r>
      <w:r w:rsidRPr="00DD4729" w:rsidR="00933572">
        <w:t>MAI ......</w:t>
      </w:r>
      <w:r w:rsidRPr="00DD4729">
        <w:t xml:space="preserve"> la SPF </w:t>
      </w:r>
      <w:r w:rsidRPr="00DD4729" w:rsidR="00FF7678">
        <w:t>..C..</w:t>
      </w:r>
      <w:r w:rsidRPr="00DD4729">
        <w:t xml:space="preserve"> din anul 2005, agent de politie, la compartiment Ture serviciu.</w:t>
      </w:r>
    </w:p>
    <w:p w:rsidR="00D9796F" w:rsidP="00D9796F" w:rsidRDefault="00D9796F" w14:paraId="014081E8" w14:textId="77777777">
      <w:pPr>
        <w:jc w:val="both"/>
      </w:pPr>
      <w:r>
        <w:tab/>
        <w:t>În temeiul prevederilor art. 4 din Legea contenciosului administrativ, reclamantul a invocat excepția de nelegalitate a dispoziției sus menționate</w:t>
      </w:r>
      <w:r w:rsidR="005D47DB">
        <w:t xml:space="preserve"> emisă de pârâtul </w:t>
      </w:r>
      <w:r w:rsidRPr="00AF02EB" w:rsidR="005D47DB">
        <w:t>IGPF</w:t>
      </w:r>
      <w:r>
        <w:t xml:space="preserve">, argumentând că a fost emisă cu nerespectarea prevederilor legale incidente în materie, trimițând deopotrivă la prevederile Codului Muncii privind formarea profesională și la cele </w:t>
      </w:r>
      <w:r w:rsidRPr="00AF02EB">
        <w:t xml:space="preserve">Legii </w:t>
      </w:r>
      <w:r>
        <w:t xml:space="preserve">nr. </w:t>
      </w:r>
      <w:r w:rsidRPr="00AF02EB">
        <w:t xml:space="preserve">360/2002 </w:t>
      </w:r>
      <w:r>
        <w:t xml:space="preserve">ce </w:t>
      </w:r>
      <w:r w:rsidRPr="00AF02EB">
        <w:t>se completează cu prevederile Legii</w:t>
      </w:r>
      <w:r>
        <w:t xml:space="preserve"> nr.</w:t>
      </w:r>
      <w:r w:rsidRPr="00AF02EB">
        <w:t xml:space="preserve">188/1999 şi ale </w:t>
      </w:r>
      <w:r>
        <w:t>Legii nr.</w:t>
      </w:r>
      <w:r w:rsidRPr="00AF02EB">
        <w:t xml:space="preserve"> 153/2017</w:t>
      </w:r>
      <w:r>
        <w:t>.</w:t>
      </w:r>
    </w:p>
    <w:p w:rsidR="00D9796F" w:rsidP="00D9796F" w:rsidRDefault="00D9796F" w14:paraId="22C45FB3" w14:textId="77777777">
      <w:pPr>
        <w:jc w:val="both"/>
      </w:pPr>
      <w:r>
        <w:tab/>
        <w:t>Cu privire la condițiile de admisibilitate ale excepției de nelegalitate, instanța reține că trebuie îndeplinite cumulativ următoarele</w:t>
      </w:r>
      <w:r w:rsidR="007A7113">
        <w:t>, conform art.4 din Legea nr.554/2004</w:t>
      </w:r>
      <w:r>
        <w:t xml:space="preserve">: excepția de nelegalitate trebuie să se refere la verificarea legalității unui act administrativ, excepția trebuie să aibă ca obiect un act administrativ unilateral cu caracter individual. De asemenea, pentru admiterea excepției este necesară existența unui proces pe rolul instanțelor judecătorești, indiferent de faza în care se află acesta și ca de actul administrativ ce face obiectul acesteia să depindă soluționarea litigiului în fond. </w:t>
      </w:r>
    </w:p>
    <w:p w:rsidRPr="00DD4729" w:rsidR="00D9796F" w:rsidP="0027541C" w:rsidRDefault="00D9796F" w14:paraId="62981544" w14:textId="61839B67">
      <w:pPr>
        <w:ind w:firstLine="708"/>
        <w:jc w:val="both"/>
      </w:pPr>
      <w:r>
        <w:tab/>
        <w:t xml:space="preserve">Cu privire la actul administrativ a cărui anulare se solicită și cu privire la care s-a invocat excepția de nelegalitate, reține instanța că potrivit </w:t>
      </w:r>
      <w:r w:rsidRPr="00AF02EB">
        <w:t xml:space="preserve">art. 11 din Legea nr. 360/2002 privind Statutul polițistului, prevederile Anexei 4 și Anexei 5 la O.M.A.I. 140/2016 a </w:t>
      </w:r>
      <w:r w:rsidRPr="00DD4729">
        <w:t xml:space="preserve">fost emisă Dispoziția Inspectorului General al Inspectoratului General al Poliției de Frontieră nr. </w:t>
      </w:r>
      <w:r w:rsidRPr="00DD4729" w:rsidR="007B3EA1">
        <w:t>...1...</w:t>
      </w:r>
      <w:r w:rsidRPr="00DD4729">
        <w:t xml:space="preserve"> din data de 03.11.2023 privind pregătirea personalului încadrat la structurile operative din cadrul unităților teritoriale ale Poliției de Frontieră Române.</w:t>
      </w:r>
    </w:p>
    <w:p w:rsidRPr="00DD4729" w:rsidR="00D9796F" w:rsidP="00D9796F" w:rsidRDefault="00D9796F" w14:paraId="7F74C2BB" w14:textId="77777777">
      <w:pPr>
        <w:jc w:val="both"/>
      </w:pPr>
      <w:r w:rsidRPr="00DD4729">
        <w:tab/>
        <w:t>Din analiza cuprinsului actului contestat, instanța constată că acest</w:t>
      </w:r>
      <w:r w:rsidRPr="00DD4729" w:rsidR="00415084">
        <w:t xml:space="preserve"> ordin</w:t>
      </w:r>
      <w:r w:rsidRPr="00DD4729">
        <w:t xml:space="preserve"> cuprinde reguli generale de conduită, impersonale și de aplicabilitate repetată, în vederea aplicării la un număr nedeterminat de subiecți</w:t>
      </w:r>
      <w:r w:rsidRPr="00DD4729" w:rsidR="00B91FD6">
        <w:t xml:space="preserve"> (poliţiştii de frontieră)</w:t>
      </w:r>
      <w:r w:rsidRPr="00DD4729">
        <w:t xml:space="preserve"> și</w:t>
      </w:r>
      <w:r w:rsidRPr="00DD4729" w:rsidR="00B91FD6">
        <w:t>,</w:t>
      </w:r>
      <w:r w:rsidRPr="00DD4729">
        <w:t xml:space="preserve"> dat fiind caracterul său normativ, nu poate face obiectul excepției de nelegalitate</w:t>
      </w:r>
      <w:r w:rsidRPr="00DD4729" w:rsidR="0027541C">
        <w:t>, prin raportare la dispoziţiile art.4</w:t>
      </w:r>
      <w:r w:rsidRPr="00DD4729" w:rsidR="007A7113">
        <w:t xml:space="preserve"> din Legea nr.554/2004</w:t>
      </w:r>
      <w:r w:rsidRPr="00DD4729" w:rsidR="00B91FD6">
        <w:t xml:space="preserve">, astfel încât </w:t>
      </w:r>
      <w:r w:rsidRPr="00DD4729" w:rsidR="00415084">
        <w:t>acaesta</w:t>
      </w:r>
      <w:r w:rsidRPr="00DD4729" w:rsidR="00B91FD6">
        <w:t xml:space="preserve"> urmează a fi respinsă ca fiind inadmisibilă</w:t>
      </w:r>
      <w:r w:rsidRPr="00DD4729">
        <w:t>.</w:t>
      </w:r>
    </w:p>
    <w:p w:rsidRPr="00DD4729" w:rsidR="00E13BB9" w:rsidP="00E13BB9" w:rsidRDefault="00D9796F" w14:paraId="3D5F6D2E" w14:textId="7C4A7F2D">
      <w:pPr>
        <w:tabs>
          <w:tab w:val="left" w:pos="782"/>
        </w:tabs>
        <w:jc w:val="both"/>
      </w:pPr>
      <w:r w:rsidRPr="00DD4729">
        <w:tab/>
      </w:r>
      <w:bookmarkStart w:name="_Hlk182476370" w:id="5"/>
      <w:r w:rsidRPr="00DD4729" w:rsidR="002F508C">
        <w:t xml:space="preserve">Pe fondul cauzei, </w:t>
      </w:r>
      <w:r w:rsidRPr="00DD4729" w:rsidR="00E13BB9">
        <w:t xml:space="preserve">reclamantul este angajatul ITPF </w:t>
      </w:r>
      <w:r w:rsidRPr="00DD4729" w:rsidR="00FF7678">
        <w:t>..A..</w:t>
      </w:r>
      <w:r w:rsidRPr="00DD4729" w:rsidR="00E13BB9">
        <w:t xml:space="preserve">, având gradul de agent, şef principal de poliţie, ocupând funcţia de agent III (ajutor conducător ponton) în cadrul Compartimentului Ture Serviciu al Sectorului Poliţiei de Frontieră </w:t>
      </w:r>
      <w:r w:rsidRPr="00DD4729" w:rsidR="00FF7678">
        <w:t>..C..</w:t>
      </w:r>
      <w:r w:rsidRPr="00DD4729" w:rsidR="00E13BB9">
        <w:t>.</w:t>
      </w:r>
    </w:p>
    <w:p w:rsidR="001E184A" w:rsidP="00E13BB9" w:rsidRDefault="00E13BB9" w14:paraId="10EC5142" w14:textId="0A1E7DCD">
      <w:pPr>
        <w:tabs>
          <w:tab w:val="left" w:pos="782"/>
        </w:tabs>
        <w:jc w:val="both"/>
      </w:pPr>
      <w:r w:rsidRPr="00DD4729">
        <w:t xml:space="preserve">            Curtea constată</w:t>
      </w:r>
      <w:r w:rsidRPr="00DD4729" w:rsidR="002F508C">
        <w:t xml:space="preserve"> că în preambulul Dispoziției Inspectorului General al Inspectoratului General al Poliției de Frontieră nr. </w:t>
      </w:r>
      <w:r w:rsidRPr="00DD4729" w:rsidR="007B3EA1">
        <w:t>...1...</w:t>
      </w:r>
      <w:r w:rsidRPr="00DD4729" w:rsidR="002F508C">
        <w:t xml:space="preserve"> din data de 3.11.2023</w:t>
      </w:r>
      <w:r w:rsidRPr="00DD4729" w:rsidR="003629E2">
        <w:t xml:space="preserve"> contestată</w:t>
      </w:r>
      <w:r w:rsidRPr="00DD4729" w:rsidR="002F508C">
        <w:t xml:space="preserve"> se menționează că aceasta a fost emisă în conformitate cu dispozițiile art. 11 din Legea nr. 360/2002 privind</w:t>
      </w:r>
      <w:r w:rsidR="002F508C">
        <w:t xml:space="preserve"> Statutul Polițistului, prevederile Anexei 4, respectiv Anexei 5 la Ordinul Ministrului Afacerilor Interne nr. 140 din 2 septembrie 2016 privind activitatea de management resurse umane în unitățile de poliție ale Ministerului Afacerilor Interne și Ordinul Ministrului Afacerilor Interne nr. 154 privind activitățile de educație fizică și sport în MAI, cu modificările și completările ulterioare.</w:t>
      </w:r>
    </w:p>
    <w:p w:rsidR="002F508C" w:rsidP="00DA1173" w:rsidRDefault="001E184A" w14:paraId="54F618C2" w14:textId="77777777">
      <w:pPr>
        <w:jc w:val="both"/>
      </w:pPr>
      <w:r>
        <w:t xml:space="preserve">             </w:t>
      </w:r>
      <w:r w:rsidR="00D777B8">
        <w:t xml:space="preserve">De asemenea, în acest preambul s-a </w:t>
      </w:r>
      <w:r>
        <w:t>mai</w:t>
      </w:r>
      <w:r w:rsidR="00D777B8">
        <w:t xml:space="preserve"> făcut trimitere şi la dispoziţiile</w:t>
      </w:r>
      <w:r>
        <w:t xml:space="preserve"> OMAI nr.577/2008, Dispoziţi</w:t>
      </w:r>
      <w:r w:rsidR="004B4936">
        <w:t>ile</w:t>
      </w:r>
      <w:r>
        <w:t xml:space="preserve"> nr.</w:t>
      </w:r>
      <w:r w:rsidR="004B4936">
        <w:t>II/2237 şi nr.8734/2023, precum şi la cele ale OUG nr.104/2001, aprobată prin Legea nr.</w:t>
      </w:r>
      <w:r w:rsidR="003629E2">
        <w:t>81/2002.</w:t>
      </w:r>
      <w:r w:rsidR="00D777B8">
        <w:t xml:space="preserve"> </w:t>
      </w:r>
    </w:p>
    <w:p w:rsidR="00E13BB9" w:rsidP="002F508C" w:rsidRDefault="002F508C" w14:paraId="0020A4C5" w14:textId="77777777">
      <w:pPr>
        <w:jc w:val="both"/>
      </w:pPr>
      <w:r>
        <w:tab/>
        <w:t xml:space="preserve"> În concret, argumentele reclamantului pentru a solicita dispunerea anulării actului administrativ contestat sunt reprezentate de faptul că acesta consideră că prin respectiva decizie i-a fost modificat unilateral salariul</w:t>
      </w:r>
      <w:r w:rsidR="00392BCB">
        <w:t>, concomitent cu modificarea în sens negativ a programului de lucru</w:t>
      </w:r>
      <w:r>
        <w:t xml:space="preserve">. În optica </w:t>
      </w:r>
      <w:r w:rsidR="007776A3">
        <w:t>acestuia</w:t>
      </w:r>
      <w:r>
        <w:t>, salariul său a fost redus în mod nelegal doar ca urmare a nepromovării testării scrise.</w:t>
      </w:r>
    </w:p>
    <w:p w:rsidRPr="000D4832" w:rsidR="002F508C" w:rsidP="002F508C" w:rsidRDefault="002F508C" w14:paraId="7F5DC851" w14:textId="77777777">
      <w:pPr>
        <w:jc w:val="both"/>
      </w:pPr>
      <w:r>
        <w:tab/>
        <w:t xml:space="preserve">Contrar acestor susțineri, instanța constată că prim emiterea actului administrativ contestat nu au fost încălcate prevederi legale și nici nu s-a produs vătămarea unor drepturi sau interese legitime ale reclamantului. </w:t>
      </w:r>
    </w:p>
    <w:p w:rsidR="002F508C" w:rsidP="002F508C" w:rsidRDefault="002F508C" w14:paraId="4BDAD8D1" w14:textId="77777777">
      <w:pPr>
        <w:jc w:val="both"/>
      </w:pPr>
      <w:r>
        <w:tab/>
        <w:t xml:space="preserve">În conformitate cu prevederile </w:t>
      </w:r>
      <w:r w:rsidR="007776A3">
        <w:t xml:space="preserve">art. 2 </w:t>
      </w:r>
      <w:r>
        <w:t xml:space="preserve">Ordinului MAI nr. 140/2016 privind activitatea de management resurse umane în unitățile de poliție ale Ministerului Afacerilor Interne, formarea profesională are drept scop dobândirea și menținerea statului profesional de polițist prin dezvoltarea de competențe în domenii de activitate sau calificări specifice MAI. Acest normativ a stat la baza emiterii dispozițiilor contestate și stabilește cadrul general în ceea ce privește formarea profesională. </w:t>
      </w:r>
    </w:p>
    <w:p w:rsidR="002F508C" w:rsidP="002F508C" w:rsidRDefault="002F508C" w14:paraId="25BCA8DD" w14:textId="77777777">
      <w:pPr>
        <w:ind w:firstLine="720"/>
        <w:jc w:val="both"/>
      </w:pPr>
      <w:r>
        <w:lastRenderedPageBreak/>
        <w:t xml:space="preserve">Astfel, din interpretarea dispozițiilor sus citate, rezultă că legiuitorul stabilește o obligație și un drept al angajatorului de a veghea la formarea profesională a angajaților, fiind atributul acestuia de a determina în concret cadrul de desfășurare a activităților specifice de formare profesională. </w:t>
      </w:r>
    </w:p>
    <w:p w:rsidR="002F508C" w:rsidP="002F508C" w:rsidRDefault="002F508C" w14:paraId="51A6DF14" w14:textId="77777777">
      <w:pPr>
        <w:jc w:val="both"/>
      </w:pPr>
      <w:r>
        <w:tab/>
        <w:t xml:space="preserve">Prin raportare la specificul cauzei deduse judecății, constată instanța că în cuprinsul </w:t>
      </w:r>
      <w:r w:rsidR="00E05E38">
        <w:t>d</w:t>
      </w:r>
      <w:r>
        <w:t xml:space="preserve">ispoziției  </w:t>
      </w:r>
      <w:r w:rsidR="00E05E38">
        <w:t xml:space="preserve">contestate </w:t>
      </w:r>
      <w:r>
        <w:t>s-a stabilit că pregătirea profesională se va finaliza prin aplicarea unor teste de evaluare (art. 2 alin.</w:t>
      </w:r>
      <w:r w:rsidR="00E05E38">
        <w:t>8</w:t>
      </w:r>
      <w:r>
        <w:t>), iar în situația în care polițistul de frontieră nu obține minim nota 7, sefii structurilor ierarhice vor dispune măsuri pentru urmarea unui program accentuat de pregătire profesională de 8 ore/zi, pentru o perioadă determinată</w:t>
      </w:r>
      <w:r w:rsidR="00E05E38">
        <w:t xml:space="preserve"> </w:t>
      </w:r>
      <w:r>
        <w:t xml:space="preserve">- art. 2 alin. 9 din </w:t>
      </w:r>
      <w:r w:rsidR="00E05E38">
        <w:t>d</w:t>
      </w:r>
      <w:r>
        <w:t>ispoziție.</w:t>
      </w:r>
    </w:p>
    <w:p w:rsidR="002F508C" w:rsidP="002F508C" w:rsidRDefault="002F508C" w14:paraId="09C8F655" w14:textId="2476AFEA">
      <w:pPr>
        <w:jc w:val="both"/>
      </w:pPr>
      <w:r>
        <w:tab/>
        <w:t xml:space="preserve">Reclamantul din prezenta cauză a obținut nota 6.50 în cadrul </w:t>
      </w:r>
      <w:r w:rsidRPr="00DD4729">
        <w:t xml:space="preserve">testării, motiv pentru care au devenit incidente prevederile art. 2 alin. (9) din Dispoziția nr. </w:t>
      </w:r>
      <w:r w:rsidRPr="00DD4729" w:rsidR="007B3EA1">
        <w:t>...1...</w:t>
      </w:r>
      <w:r w:rsidRPr="00DD4729">
        <w:t>/03.11.2023, iar</w:t>
      </w:r>
      <w:r>
        <w:t xml:space="preserve"> consecința firească a fost stabilirea unui program de pregătire profesională ce nu are un scop sancționator, ci, dimpotrivă, urmărește îmbunătățirea pregătirii profesionale a beneficiarului, cu scopul asigurării unui serviciu de calitate, prin îndeplinirea sarcinilor de serviciu în conformitate cu prevederile legale. </w:t>
      </w:r>
    </w:p>
    <w:p w:rsidR="002F508C" w:rsidP="002F508C" w:rsidRDefault="002F508C" w14:paraId="7D9EDC37" w14:textId="77777777">
      <w:pPr>
        <w:jc w:val="both"/>
      </w:pPr>
      <w:r>
        <w:tab/>
        <w:t xml:space="preserve">Faptul că prin raportare la consecințele acestui program reclamantul nu a mai beneficiat de sporuri specifice activității concrete pe care acesta o desfășura (de pildă, situația turelor de noapte) nu este de natură a conduce la ideea că a operat modificarea salariului, câtă vreme acesta este determinat în conformitate cu prevederile legale, prin raportare la munca depusă. </w:t>
      </w:r>
    </w:p>
    <w:p w:rsidR="002F508C" w:rsidP="002F508C" w:rsidRDefault="002F508C" w14:paraId="527312CE" w14:textId="77777777">
      <w:pPr>
        <w:jc w:val="both"/>
      </w:pPr>
      <w:r>
        <w:tab/>
        <w:t xml:space="preserve">Mai mult, măsura potrivit căreia reclamantul a fost obligat la formare profesională a fost stabilită pentru o perioadă determinată, neputându-se concluziona că a fost schimbat locul sau tipul muncii de vreme ce asta și-a păstrat postul și funcția, stabilirea unor obligații de formare profesională nefiind, contrar celor susținute în cererea de chemare în judecată, sancțiuni disciplinare. </w:t>
      </w:r>
    </w:p>
    <w:p w:rsidR="002F508C" w:rsidP="002F508C" w:rsidRDefault="002F508C" w14:paraId="23A5472C" w14:textId="77777777">
      <w:pPr>
        <w:jc w:val="both"/>
      </w:pPr>
      <w:r>
        <w:tab/>
        <w:t>Nu se poate reține nici caracterul discriminatoriu al măsurii, fiind atributul angajatorului de a stabili</w:t>
      </w:r>
      <w:r w:rsidR="00D64C15">
        <w:t>,</w:t>
      </w:r>
      <w:r>
        <w:t xml:space="preserve"> în conformitate cu specificul activității</w:t>
      </w:r>
      <w:r w:rsidR="00D64C15">
        <w:t>,</w:t>
      </w:r>
      <w:r>
        <w:t xml:space="preserve"> necesitatea pregătirii profesionale și eventualele remedii precum programele accentuate de pregătire profesională pentru acei angajați care nu obțin nota minimă. Din această perspectivă, alegațiile reclamantului sunt simple nemulțumiri față de deciziile angajatorului, nicidecum motive de nelegalitate. </w:t>
      </w:r>
    </w:p>
    <w:p w:rsidR="00A7289B" w:rsidP="002F508C" w:rsidRDefault="00A7289B" w14:paraId="16A830C3" w14:textId="77777777">
      <w:pPr>
        <w:jc w:val="both"/>
      </w:pPr>
      <w:r>
        <w:t xml:space="preserve">            De asemenea, </w:t>
      </w:r>
      <w:r w:rsidR="00DE1102">
        <w:t>considerațiile</w:t>
      </w:r>
      <w:r>
        <w:t xml:space="preserve"> invocate de reclamant referitoare la aplicabilitate, la situaţia sa profesională şi salarială, a prevederilor releva</w:t>
      </w:r>
      <w:r w:rsidR="00DE1102">
        <w:t xml:space="preserve">nte din Codul muncii nu au aplicabilitate în </w:t>
      </w:r>
      <w:r w:rsidR="00E9116D">
        <w:t>speță</w:t>
      </w:r>
      <w:r w:rsidR="00DE1102">
        <w:t xml:space="preserve"> atâta vreme cât </w:t>
      </w:r>
      <w:r w:rsidR="00E9116D">
        <w:t xml:space="preserve">acesta are calitatea de funcţionar public cu statut special </w:t>
      </w:r>
      <w:r w:rsidR="00150396">
        <w:t xml:space="preserve">şi i se aplică </w:t>
      </w:r>
      <w:r w:rsidR="00772B75">
        <w:t>dispozițiile</w:t>
      </w:r>
      <w:r w:rsidR="00150396">
        <w:t xml:space="preserve"> cu caracter special din </w:t>
      </w:r>
      <w:r w:rsidR="00772B75">
        <w:t>Legea</w:t>
      </w:r>
      <w:r w:rsidR="00150396">
        <w:t xml:space="preserve"> nr.360/2002 privind statutul poliţistului,</w:t>
      </w:r>
      <w:r w:rsidR="00772B75">
        <w:t xml:space="preserve"> atât mai mult cu cât nepromovarea acestui examen </w:t>
      </w:r>
      <w:r w:rsidR="00B755BB">
        <w:t>nu afectează şi nu determină schimbarea locului de muncă, nefiind schim</w:t>
      </w:r>
      <w:r w:rsidR="005B032D">
        <w:t>bată fişa postului acestuia,</w:t>
      </w:r>
      <w:r w:rsidR="00150396">
        <w:t xml:space="preserve"> </w:t>
      </w:r>
    </w:p>
    <w:p w:rsidR="002F508C" w:rsidP="002F508C" w:rsidRDefault="002F508C" w14:paraId="4D637125" w14:textId="77777777">
      <w:pPr>
        <w:jc w:val="both"/>
      </w:pPr>
      <w:r>
        <w:tab/>
        <w:t>În ceea ce privește susținerile reclamantului referitoare la inopozabilitatea actului pentru faptul că nu a fost publicat în Monitorul Oficial, reține instanța că actele juridice care sunt supuse publicării în Monitorul Oficial al României sunt expres și limitativ prevăzute de dispozițiile Legii nr. 202/</w:t>
      </w:r>
      <w:bookmarkEnd w:id="5"/>
      <w:r>
        <w:t xml:space="preserve">1998 privind organizarea Monitorului Oficial al României, iar actul administrativ a cărui anulare se solicită în prezenta cauză nu este sub incidența acestui text legal. </w:t>
      </w:r>
    </w:p>
    <w:p w:rsidR="00215313" w:rsidP="002F508C" w:rsidRDefault="002F508C" w14:paraId="7AF87D24" w14:textId="4692248C">
      <w:pPr>
        <w:jc w:val="both"/>
      </w:pPr>
      <w:r>
        <w:tab/>
        <w:t xml:space="preserve">Mai mult, chiar din susținerile reclamantului rezultă că acesta a avut cunoștință la data de 06.02.2024 despre </w:t>
      </w:r>
      <w:r w:rsidRPr="00DD4729">
        <w:t xml:space="preserve">organizarea activității de formare profesională la care a participat, iar în cuprinsul Dispoziției nr. </w:t>
      </w:r>
      <w:r w:rsidRPr="00DD4729" w:rsidR="007B3EA1">
        <w:t>...1...</w:t>
      </w:r>
      <w:r w:rsidRPr="00DD4729">
        <w:t>/03.11.2023 se</w:t>
      </w:r>
      <w:r>
        <w:t xml:space="preserve"> stipulează faptul că aceasta va fi comunicată structurilor în vederea aplicării conform competențelor prin Direcția de Resurse Umane.</w:t>
      </w:r>
    </w:p>
    <w:p w:rsidR="00EC1257" w:rsidP="00215313" w:rsidRDefault="002F508C" w14:paraId="29E5D314" w14:textId="77777777">
      <w:pPr>
        <w:tabs>
          <w:tab w:val="left" w:pos="726"/>
        </w:tabs>
        <w:jc w:val="both"/>
      </w:pPr>
      <w:r>
        <w:t xml:space="preserve"> </w:t>
      </w:r>
      <w:r w:rsidR="00215313">
        <w:tab/>
      </w:r>
      <w:r w:rsidR="00881DD9">
        <w:t>Mai mult, c</w:t>
      </w:r>
      <w:r w:rsidR="00215313">
        <w:t xml:space="preserve">urtea, </w:t>
      </w:r>
      <w:r w:rsidR="0028634D">
        <w:t>analizând</w:t>
      </w:r>
      <w:r w:rsidR="00215313">
        <w:t xml:space="preserve"> </w:t>
      </w:r>
      <w:r w:rsidR="0028634D">
        <w:t>această dispoziţie, constată că</w:t>
      </w:r>
      <w:r w:rsidR="00881DD9">
        <w:t xml:space="preserve"> ea</w:t>
      </w:r>
      <w:r w:rsidR="0028634D">
        <w:t xml:space="preserve"> a fost întocmită cu respectarea </w:t>
      </w:r>
      <w:r w:rsidR="00881DD9">
        <w:t xml:space="preserve">celor două condiţii esenţiale de valabilitate a unui act administrativ, respectiv </w:t>
      </w:r>
      <w:r w:rsidR="00F62FBD">
        <w:t>legalitatea şi oportunitatea acestuia, nefiind identificate motive de nulitatea a acesteia</w:t>
      </w:r>
      <w:r w:rsidR="00EC1257">
        <w:t xml:space="preserve">. </w:t>
      </w:r>
    </w:p>
    <w:p w:rsidR="00EC1257" w:rsidP="00215313" w:rsidRDefault="00EC1257" w14:paraId="70DF69A0" w14:textId="77777777">
      <w:pPr>
        <w:tabs>
          <w:tab w:val="left" w:pos="726"/>
        </w:tabs>
        <w:jc w:val="both"/>
      </w:pPr>
      <w:r>
        <w:t xml:space="preserve">            În acest sens, se observă că din conţinutul </w:t>
      </w:r>
      <w:r w:rsidR="00C33D2A">
        <w:t xml:space="preserve">său </w:t>
      </w:r>
      <w:r w:rsidR="00660BE5">
        <w:t xml:space="preserve">rezultă că a fost emisă </w:t>
      </w:r>
      <w:r w:rsidR="00FF551C">
        <w:t xml:space="preserve">în executarea dispoziţiilor legale specifice în materie de pregătire profesională a poliţiştilor de frontieră, de un organ competent reprezentat de </w:t>
      </w:r>
      <w:r w:rsidR="00834A4D">
        <w:t>Inspectorul General al inspectoratului General al Poliţiei de Frontieră</w:t>
      </w:r>
      <w:r w:rsidR="00E33BF7">
        <w:t xml:space="preserve"> şi îndeplineşte condiţiile de fond şi de formă, fiind motivată în fapt şi în drept.</w:t>
      </w:r>
    </w:p>
    <w:p w:rsidR="00E33BF7" w:rsidP="00E33BF7" w:rsidRDefault="00E33BF7" w14:paraId="45E40447" w14:textId="77777777">
      <w:pPr>
        <w:tabs>
          <w:tab w:val="left" w:pos="726"/>
        </w:tabs>
        <w:ind w:firstLine="709"/>
        <w:jc w:val="both"/>
      </w:pPr>
      <w:r>
        <w:lastRenderedPageBreak/>
        <w:t>În ceea ce priveşte condiţia opotunităţii</w:t>
      </w:r>
      <w:r w:rsidR="00F37683">
        <w:t xml:space="preserve">, curtea apreciază că aceasta rezultă din rolul şi scopul pregătirii profesionale a </w:t>
      </w:r>
      <w:r w:rsidR="000348A1">
        <w:t>polițiștilor</w:t>
      </w:r>
      <w:r w:rsidR="00F37683">
        <w:t xml:space="preserve"> de frontieră, aşa cum este ace</w:t>
      </w:r>
      <w:r w:rsidR="00991699">
        <w:t>a</w:t>
      </w:r>
      <w:r w:rsidR="00F37683">
        <w:t xml:space="preserve">sta reglementată de </w:t>
      </w:r>
      <w:r w:rsidR="00FD417F">
        <w:t>prevederile</w:t>
      </w:r>
      <w:r w:rsidR="00F37683">
        <w:t xml:space="preserve"> legale în materie menţionate în preambulul</w:t>
      </w:r>
      <w:r w:rsidR="00FD417F">
        <w:t xml:space="preserve"> dispoziţiei, fiind la </w:t>
      </w:r>
      <w:r w:rsidR="000348A1">
        <w:t>la</w:t>
      </w:r>
      <w:r w:rsidR="00FD417F">
        <w:t xml:space="preserve">titudinea </w:t>
      </w:r>
      <w:r w:rsidR="000348A1">
        <w:t xml:space="preserve">factorilor decizionali </w:t>
      </w:r>
      <w:r w:rsidR="00991699">
        <w:t>reprezentați</w:t>
      </w:r>
      <w:r w:rsidR="000348A1">
        <w:t xml:space="preserve"> de conducătorii instituţiilor abilitate să aprecieze când trebuie realizată această pregătire şi formele în </w:t>
      </w:r>
      <w:r w:rsidR="00991699">
        <w:t>ca</w:t>
      </w:r>
      <w:r w:rsidR="000348A1">
        <w:t>re se realizează, situaţie care se regăseşte şi în prezenta cauză.</w:t>
      </w:r>
    </w:p>
    <w:p w:rsidR="0001277E" w:rsidP="00E33BF7" w:rsidRDefault="0001277E" w14:paraId="5784FA06" w14:textId="6781823E">
      <w:pPr>
        <w:tabs>
          <w:tab w:val="left" w:pos="726"/>
        </w:tabs>
        <w:ind w:firstLine="709"/>
        <w:jc w:val="both"/>
      </w:pPr>
      <w:r>
        <w:t xml:space="preserve">Referitor la </w:t>
      </w:r>
      <w:r w:rsidRPr="00DD4729">
        <w:t>Dispoziţia nr.</w:t>
      </w:r>
      <w:r w:rsidRPr="00DD4729" w:rsidR="007B3EA1">
        <w:t>...2...</w:t>
      </w:r>
      <w:r w:rsidRPr="00DD4729">
        <w:t xml:space="preserve"> din data de 05.01.2024 emisă de pârâtul </w:t>
      </w:r>
      <w:r w:rsidRPr="00DD4729" w:rsidR="00DA4CC9">
        <w:t xml:space="preserve">ITPF </w:t>
      </w:r>
      <w:r w:rsidRPr="00DD4729" w:rsidR="00FF7678">
        <w:t>..A..</w:t>
      </w:r>
      <w:r w:rsidRPr="00DD4729" w:rsidR="00DA4CC9">
        <w:t xml:space="preserve">, </w:t>
      </w:r>
      <w:r w:rsidRPr="00DD4729" w:rsidR="00EE7A42">
        <w:t xml:space="preserve">curtea constată că acesta a fost emisă ca urmare a necesității punerii în aplicare a măsurilor dispuse prin </w:t>
      </w:r>
      <w:r w:rsidRPr="00DD4729" w:rsidR="0033261E">
        <w:t xml:space="preserve">Dispoziției nr. </w:t>
      </w:r>
      <w:r w:rsidRPr="00DD4729" w:rsidR="007B3EA1">
        <w:t>...1...</w:t>
      </w:r>
      <w:r w:rsidRPr="00DD4729" w:rsidR="0033261E">
        <w:t>/03.11.2023 la</w:t>
      </w:r>
      <w:r w:rsidR="0033261E">
        <w:t xml:space="preserve"> nivelul acestui inspectorat, ea având astfel un caracter subsecvent acesteia</w:t>
      </w:r>
      <w:r w:rsidR="00194404">
        <w:t xml:space="preserve">, şi cum nu s-au putut identifica motive de nulitate de fond sau de formă ale acesteia prin raportare la cele două condiţii de validitate ale unui act administrativ, </w:t>
      </w:r>
      <w:r w:rsidR="000B29F4">
        <w:t>respectiv</w:t>
      </w:r>
      <w:r w:rsidR="00194404">
        <w:t xml:space="preserve"> </w:t>
      </w:r>
      <w:r w:rsidR="000B29F4">
        <w:t>legalitatea</w:t>
      </w:r>
      <w:r w:rsidR="00194404">
        <w:t xml:space="preserve"> şi op</w:t>
      </w:r>
      <w:r w:rsidR="000B29F4">
        <w:t xml:space="preserve">ortunitatea, se apreciază că </w:t>
      </w:r>
      <w:r w:rsidR="00E34654">
        <w:t xml:space="preserve">şi </w:t>
      </w:r>
      <w:r w:rsidR="000B29F4">
        <w:t xml:space="preserve">acesta </w:t>
      </w:r>
      <w:r w:rsidR="00E34654">
        <w:t>este producătoare de efecte juridice faţă de reclamant, nefiind lovită de nulitate.</w:t>
      </w:r>
    </w:p>
    <w:p w:rsidRPr="00AF02EB" w:rsidR="00847DE1" w:rsidP="00DD469F" w:rsidRDefault="00AC6FA6" w14:paraId="2378970A" w14:textId="2C0A5F2F">
      <w:pPr>
        <w:tabs>
          <w:tab w:val="left" w:pos="726"/>
        </w:tabs>
        <w:ind w:firstLine="709"/>
        <w:jc w:val="both"/>
      </w:pPr>
      <w:r>
        <w:t xml:space="preserve">Având în vedere că prin încheierea de şedinţă din data de </w:t>
      </w:r>
      <w:r w:rsidR="007A104B">
        <w:t>............</w:t>
      </w:r>
      <w:r>
        <w:t xml:space="preserve">, la interpelarea instanţei, reclamantul a învederat că renunţă la capătul de cerere referitor la </w:t>
      </w:r>
      <w:r w:rsidR="001A73C9">
        <w:t xml:space="preserve">obligarea pârâţilor la despăgubiri, </w:t>
      </w:r>
      <w:r w:rsidR="00C439F7">
        <w:t xml:space="preserve">nemaifiind astfel necesară şi analiza acestuia, </w:t>
      </w:r>
      <w:r w:rsidR="001A73C9">
        <w:t>curtea urmează ca în baza art.18 din Legea nr.554/2004 să respingă acţiunea precizată ca fiind neîntemeiată.</w:t>
      </w:r>
    </w:p>
    <w:p w:rsidR="00090D1C" w:rsidRDefault="00090D1C" w14:paraId="644732D2" w14:textId="77777777"/>
    <w:p w:rsidRPr="00643179" w:rsidR="00DD469F" w:rsidRDefault="00DD469F" w14:paraId="1A759A7A" w14:textId="77777777"/>
    <w:p w:rsidRPr="00643179" w:rsidR="00090D1C" w:rsidRDefault="00090D1C" w14:paraId="2CB3FB49" w14:textId="77777777">
      <w:pPr>
        <w:jc w:val="center"/>
      </w:pPr>
      <w:r w:rsidRPr="00643179">
        <w:t>PENTRU ACESTE MOTIVE,</w:t>
      </w:r>
      <w:r w:rsidRPr="00643179">
        <w:br/>
        <w:t>ÎN NUMELE LEGII</w:t>
      </w:r>
    </w:p>
    <w:p w:rsidR="00090D1C" w:rsidRDefault="00090D1C" w14:paraId="0FBBE581" w14:textId="77777777">
      <w:pPr>
        <w:jc w:val="center"/>
      </w:pPr>
      <w:bookmarkStart w:name="ce_face_curtea" w:id="6"/>
      <w:r w:rsidR="009D3133">
        <w:t>HOTĂRĂŞTE</w:t>
      </w:r>
      <w:bookmarkEnd w:id="6"/>
    </w:p>
    <w:p w:rsidRPr="00643179" w:rsidR="00DD469F" w:rsidRDefault="00DD469F" w14:paraId="3660525E" w14:textId="77777777">
      <w:pPr>
        <w:jc w:val="center"/>
      </w:pPr>
    </w:p>
    <w:p w:rsidR="00036644" w:rsidRDefault="00036644" w14:paraId="2844A516" w14:textId="77777777"/>
    <w:p w:rsidR="00036644" w:rsidRDefault="00036644" w14:paraId="6C7DF4A9" w14:textId="77777777">
      <w:r>
        <w:tab/>
      </w:r>
      <w:r w:rsidRPr="00036644">
        <w:t xml:space="preserve">Respinge excepţia de nelegalitate ca fiind inadmisibilă. </w:t>
      </w:r>
    </w:p>
    <w:p w:rsidR="00847DE1" w:rsidP="00362D64" w:rsidRDefault="00036644" w14:paraId="371FF606" w14:textId="59024D52">
      <w:pPr>
        <w:ind w:firstLine="709"/>
        <w:jc w:val="both"/>
      </w:pPr>
      <w:r w:rsidRPr="00036644">
        <w:t xml:space="preserve">Respinge acţiunea precizată </w:t>
      </w:r>
      <w:r w:rsidR="00CE394D">
        <w:t xml:space="preserve">formulată de reclamantul </w:t>
      </w:r>
      <w:r w:rsidR="00326779">
        <w:t>..Y..</w:t>
      </w:r>
      <w:r w:rsidR="00CE394D">
        <w:t xml:space="preserve">, cu domiciliul în </w:t>
      </w:r>
      <w:r w:rsidR="00326779">
        <w:t>.......................</w:t>
      </w:r>
      <w:r w:rsidR="00CE394D">
        <w:t xml:space="preserve"> în contradictoriu cu pârâţii INSPECTORATUL TERITORAL AL POLIŢIEI DE FRONTIERĂ </w:t>
      </w:r>
      <w:r w:rsidR="00FF7678">
        <w:t>..A..</w:t>
      </w:r>
      <w:r w:rsidR="00B10C82">
        <w:t xml:space="preserve">, cu sediul în </w:t>
      </w:r>
      <w:r w:rsidR="00326779">
        <w:t>..........................</w:t>
      </w:r>
      <w:r w:rsidR="00CE394D">
        <w:t xml:space="preserve"> şi INSPECTORATUL GENERAL AL POLIŢIEI DE FRONTIERĂ</w:t>
      </w:r>
      <w:r w:rsidR="00362D64">
        <w:t xml:space="preserve">, cu sediul în </w:t>
      </w:r>
      <w:r w:rsidR="00326779">
        <w:t>..............................</w:t>
      </w:r>
      <w:r w:rsidR="00362D64">
        <w:t xml:space="preserve">, </w:t>
      </w:r>
      <w:r w:rsidRPr="00036644">
        <w:t xml:space="preserve">ca fiind neîntemeiată. </w:t>
      </w:r>
    </w:p>
    <w:p w:rsidR="00847DE1" w:rsidP="00362D64" w:rsidRDefault="00036644" w14:paraId="602E1D1E" w14:textId="1DA5B1A8">
      <w:pPr>
        <w:ind w:firstLine="709"/>
        <w:jc w:val="both"/>
      </w:pPr>
      <w:r w:rsidRPr="00036644">
        <w:t xml:space="preserve">Cu recurs în termen de 15 zile de la comunicare, cale de atac ce se va depune la Curtea de </w:t>
      </w:r>
      <w:r w:rsidR="009435FE">
        <w:t>APEL ...........</w:t>
      </w:r>
      <w:r w:rsidRPr="00036644">
        <w:t xml:space="preserve">. </w:t>
      </w:r>
    </w:p>
    <w:p w:rsidRPr="00643179" w:rsidR="00090D1C" w:rsidP="00847DE1" w:rsidRDefault="00036644" w14:paraId="641FF90A" w14:textId="5358C605">
      <w:pPr>
        <w:ind w:firstLine="709"/>
        <w:jc w:val="both"/>
      </w:pPr>
      <w:r w:rsidRPr="00036644">
        <w:t>Pronunţată prin punerea soluţiei la dispoziţia părţilor de grefa instanţei</w:t>
      </w:r>
      <w:r w:rsidR="00847DE1">
        <w:t xml:space="preserve">, azi </w:t>
      </w:r>
      <w:r w:rsidR="009435FE">
        <w:t>.............</w:t>
      </w:r>
      <w:r w:rsidR="00847DE1">
        <w:t>.</w:t>
      </w:r>
      <w:bookmarkStart w:name="completul_1" w:id="7"/>
      <w:r w:rsidRPr="00643179" w:rsidR="00090D1C">
        <w:rPr>
          <w:noProof/>
        </w:rPr>
        <w:t> </w:t>
      </w:r>
      <w:r w:rsidRPr="00643179" w:rsidR="00090D1C">
        <w:rPr>
          <w:noProof/>
        </w:rPr>
        <w:t> </w:t>
      </w:r>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000" w:firstRow="0" w:lastRow="0" w:firstColumn="0" w:lastColumn="0" w:noHBand="0" w:noVBand="0"/>
      </w:tblPr>
      <w:tblGrid>
        <w:gridCol w:w="3010"/>
        <w:gridCol w:w="3041"/>
        <w:gridCol w:w="3009"/>
      </w:tblGrid>
      <w:tr w:rsidRPr="00643179" w:rsidR="009D3133" w14:paraId="585804E1" w14:textId="77777777">
        <w:trPr>
          <w:jc w:val="center"/>
        </w:trPr>
        <w:tc>
          <w:tcPr>
            <w:tcW w:w="3096" w:type="dxa"/>
          </w:tcPr>
          <w:p w:rsidRPr="00643179" w:rsidR="009D3133" w:rsidRDefault="009D3133" w14:paraId="39A1D91D" w14:textId="77777777">
            <w:pPr>
              <w:jc w:val="center"/>
              <w:rPr>
                <w:noProof/>
              </w:rPr>
            </w:pPr>
          </w:p>
        </w:tc>
        <w:tc>
          <w:tcPr>
            <w:tcW w:w="3096" w:type="dxa"/>
          </w:tcPr>
          <w:p w:rsidR="009D3133" w:rsidRDefault="009D3133" w14:paraId="1112F745" w14:textId="77777777">
            <w:pPr>
              <w:jc w:val="center"/>
              <w:rPr>
                <w:noProof/>
              </w:rPr>
            </w:pPr>
            <w:r>
              <w:rPr>
                <w:noProof/>
              </w:rPr>
              <w:t>Preşedinte,</w:t>
            </w:r>
          </w:p>
          <w:p w:rsidRPr="00643179" w:rsidR="009D3133" w:rsidRDefault="009435FE" w14:paraId="1FA4BB5B" w14:textId="39024164">
            <w:pPr>
              <w:jc w:val="center"/>
              <w:rPr>
                <w:noProof/>
              </w:rPr>
            </w:pPr>
            <w:r>
              <w:rPr>
                <w:noProof/>
              </w:rPr>
              <w:t>A0001</w:t>
            </w:r>
          </w:p>
        </w:tc>
        <w:tc>
          <w:tcPr>
            <w:tcW w:w="3096" w:type="dxa"/>
          </w:tcPr>
          <w:p w:rsidRPr="00643179" w:rsidR="009D3133" w:rsidRDefault="009D3133" w14:paraId="0DB448C2" w14:textId="77777777">
            <w:pPr>
              <w:jc w:val="center"/>
              <w:rPr>
                <w:noProof/>
              </w:rPr>
            </w:pPr>
          </w:p>
        </w:tc>
      </w:tr>
      <w:tr w:rsidRPr="00643179" w:rsidR="00090D1C" w14:paraId="73966943" w14:textId="77777777">
        <w:trPr>
          <w:jc w:val="center"/>
        </w:trPr>
        <w:tc>
          <w:tcPr>
            <w:tcW w:w="3096" w:type="dxa"/>
          </w:tcPr>
          <w:p w:rsidRPr="00643179" w:rsidR="00090D1C" w:rsidRDefault="00090D1C" w14:paraId="43C013BD" w14:textId="77777777">
            <w:pPr>
              <w:jc w:val="center"/>
              <w:rPr>
                <w:noProof/>
              </w:rPr>
            </w:pPr>
          </w:p>
        </w:tc>
        <w:tc>
          <w:tcPr>
            <w:tcW w:w="3096" w:type="dxa"/>
          </w:tcPr>
          <w:p w:rsidR="009D3133" w:rsidRDefault="009D3133" w14:paraId="3AC217FF" w14:textId="77777777">
            <w:pPr>
              <w:jc w:val="center"/>
              <w:rPr>
                <w:noProof/>
              </w:rPr>
            </w:pPr>
            <w:r>
              <w:rPr>
                <w:noProof/>
              </w:rPr>
              <w:t>Grefier,</w:t>
            </w:r>
          </w:p>
          <w:p w:rsidRPr="00643179" w:rsidR="00090D1C" w:rsidRDefault="009435FE" w14:paraId="431F5F6A" w14:textId="399CB550">
            <w:pPr>
              <w:jc w:val="center"/>
              <w:rPr>
                <w:noProof/>
              </w:rPr>
            </w:pPr>
            <w:r>
              <w:rPr>
                <w:noProof/>
              </w:rPr>
              <w:t>.............</w:t>
            </w:r>
          </w:p>
        </w:tc>
        <w:tc>
          <w:tcPr>
            <w:tcW w:w="3096" w:type="dxa"/>
          </w:tcPr>
          <w:p w:rsidRPr="00643179" w:rsidR="00090D1C" w:rsidRDefault="00090D1C" w14:paraId="259C2DD1" w14:textId="77777777">
            <w:pPr>
              <w:jc w:val="center"/>
              <w:rPr>
                <w:noProof/>
              </w:rPr>
            </w:pPr>
          </w:p>
        </w:tc>
      </w:tr>
    </w:tbl>
    <w:p w:rsidRPr="00643179" w:rsidR="00090D1C" w:rsidRDefault="00090D1C" w14:paraId="6C513456" w14:textId="77777777">
      <w:pPr>
        <w:jc w:val="center"/>
      </w:pPr>
      <w:r w:rsidRPr="00643179">
        <w:rPr>
          <w:noProof/>
        </w:rPr>
        <w:t> </w:t>
      </w:r>
      <w:r w:rsidRPr="00643179">
        <w:rPr>
          <w:noProof/>
        </w:rPr>
        <w:t> </w:t>
      </w:r>
      <w:r w:rsidRPr="00643179">
        <w:rPr>
          <w:noProof/>
        </w:rPr>
        <w:t> </w:t>
      </w:r>
      <w:bookmarkEnd w:id="7"/>
    </w:p>
    <w:p w:rsidRPr="00643179" w:rsidR="00090D1C" w:rsidP="00DF47D6" w:rsidRDefault="00DF47D6" w14:paraId="0251B0F8" w14:textId="63DF6E06">
      <w:r>
        <w:t>R</w:t>
      </w:r>
      <w:r w:rsidR="00C05602">
        <w:t>.</w:t>
      </w:r>
      <w:r w:rsidR="00653BD6">
        <w:t>e</w:t>
      </w:r>
      <w:r w:rsidR="00C05602">
        <w:t>.</w:t>
      </w:r>
      <w:r>
        <w:t xml:space="preserve">d. </w:t>
      </w:r>
      <w:r w:rsidR="009435FE">
        <w:t>A0001</w:t>
      </w:r>
      <w:r w:rsidR="00B1716E">
        <w:t>/5ex./</w:t>
      </w:r>
      <w:r w:rsidR="009435FE">
        <w:t>..............</w:t>
      </w:r>
    </w:p>
    <w:sectPr w:rsidRPr="00643179" w:rsidR="00090D1C" w:rsidSect="000D6A47">
      <w:footerReference w:type="default" r:id="rId9"/>
      <w:pgSz w:w="11906" w:h="16838"/>
      <w:pgMar w:top="851" w:right="851" w:bottom="851" w:left="1985"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7206" w:rsidP="0032708E" w:rsidRDefault="00AB7206" w14:paraId="138E3835" w14:textId="77777777">
      <w:r>
        <w:separator/>
      </w:r>
    </w:p>
  </w:endnote>
  <w:endnote w:type="continuationSeparator" w:id="0">
    <w:p w:rsidR="00AB7206" w:rsidP="0032708E" w:rsidRDefault="00AB7206" w14:paraId="25C2CF6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2D64" w:rsidRDefault="00362D64" w14:paraId="16B2051B" w14:textId="77777777">
    <w:pPr>
      <w:pStyle w:val="Footer"/>
      <w:jc w:val="center"/>
    </w:pPr>
    <w:r>
      <w:fldChar w:fldCharType="begin"/>
    </w:r>
    <w:r>
      <w:instrText>PAGE   \* MERGEFORMAT</w:instrText>
    </w:r>
    <w:r>
      <w:fldChar w:fldCharType="separate"/>
    </w:r>
    <w:r w:rsidR="00E86569">
      <w:rPr>
        <w:noProof/>
      </w:rPr>
      <w:t>2</w:t>
    </w:r>
    <w:r>
      <w:fldChar w:fldCharType="end"/>
    </w:r>
  </w:p>
  <w:p w:rsidR="00362D64" w:rsidRDefault="00362D64" w14:paraId="467A97A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7206" w:rsidP="0032708E" w:rsidRDefault="00AB7206" w14:paraId="25A73844" w14:textId="77777777">
      <w:r>
        <w:separator/>
      </w:r>
    </w:p>
  </w:footnote>
  <w:footnote w:type="continuationSeparator" w:id="0">
    <w:p w:rsidR="00AB7206" w:rsidP="0032708E" w:rsidRDefault="00AB7206" w14:paraId="2A2C455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47" style="width:5.4pt;height:2.45pt" coordsize="" o:spt="100" o:bullet="t" adj="0,,0" path="" stroked="f">
        <v:stroke joinstyle="miter"/>
        <v:imagedata r:id="rId1" o:title="image35"/>
        <v:formulas/>
        <v:path o:connecttype="segments"/>
      </v:shape>
    </w:pict>
  </w:numPicBullet>
  <w:numPicBullet w:numPicBulletId="1">
    <w:pict>
      <v:shape id="_x0000_i1048" style="width:5.4pt;height:1.45pt" coordsize="" o:spt="100" o:bullet="t" adj="0,,0" path="" stroked="f">
        <v:stroke joinstyle="miter"/>
        <v:imagedata r:id="rId2" o:title="image93"/>
        <v:formulas/>
        <v:path o:connecttype="segments"/>
      </v:shape>
    </w:pict>
  </w:numPicBullet>
  <w:numPicBullet w:numPicBulletId="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pt;height:1.45pt;visibility:visible" o:bullet="t">
        <v:imagedata r:id="rId3" o:title=""/>
      </v:shape>
    </w:pict>
  </w:numPicBullet>
  <w:abstractNum w:abstractNumId="0" w15:restartNumberingAfterBreak="0">
    <w:nsid w:val="142E5A19"/>
    <w:multiLevelType w:val="hybridMultilevel"/>
    <w:tmpl w:val="632C0CEE"/>
    <w:lvl w:ilvl="0" w:tplc="8B78DD8E">
      <w:start w:val="3"/>
      <w:numFmt w:val="decimal"/>
      <w:lvlText w:val="%1."/>
      <w:lvlJc w:val="left"/>
      <w:pPr>
        <w:ind w:left="15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474222DE">
      <w:start w:val="1"/>
      <w:numFmt w:val="lowerLetter"/>
      <w:lvlText w:val="%2"/>
      <w:lvlJc w:val="left"/>
      <w:pPr>
        <w:ind w:left="11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9401620">
      <w:start w:val="1"/>
      <w:numFmt w:val="lowerRoman"/>
      <w:lvlText w:val="%3"/>
      <w:lvlJc w:val="left"/>
      <w:pPr>
        <w:ind w:left="18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FFCF0A4">
      <w:start w:val="1"/>
      <w:numFmt w:val="decimal"/>
      <w:lvlText w:val="%4"/>
      <w:lvlJc w:val="left"/>
      <w:pPr>
        <w:ind w:left="25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8468187A">
      <w:start w:val="1"/>
      <w:numFmt w:val="lowerLetter"/>
      <w:lvlText w:val="%5"/>
      <w:lvlJc w:val="left"/>
      <w:pPr>
        <w:ind w:left="330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6FB2855C">
      <w:start w:val="1"/>
      <w:numFmt w:val="lowerRoman"/>
      <w:lvlText w:val="%6"/>
      <w:lvlJc w:val="left"/>
      <w:pPr>
        <w:ind w:left="402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45A0734">
      <w:start w:val="1"/>
      <w:numFmt w:val="decimal"/>
      <w:lvlText w:val="%7"/>
      <w:lvlJc w:val="left"/>
      <w:pPr>
        <w:ind w:left="47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112CC98">
      <w:start w:val="1"/>
      <w:numFmt w:val="lowerLetter"/>
      <w:lvlText w:val="%8"/>
      <w:lvlJc w:val="left"/>
      <w:pPr>
        <w:ind w:left="54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E10CFB2">
      <w:start w:val="1"/>
      <w:numFmt w:val="lowerRoman"/>
      <w:lvlText w:val="%9"/>
      <w:lvlJc w:val="left"/>
      <w:pPr>
        <w:ind w:left="61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22C7664B"/>
    <w:multiLevelType w:val="hybridMultilevel"/>
    <w:tmpl w:val="665C4066"/>
    <w:lvl w:ilvl="0" w:tplc="EB56ED54">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15:restartNumberingAfterBreak="0">
    <w:nsid w:val="238727AF"/>
    <w:multiLevelType w:val="hybridMultilevel"/>
    <w:tmpl w:val="369A2C84"/>
    <w:lvl w:ilvl="0" w:tplc="3EC693AE">
      <w:start w:val="1"/>
      <w:numFmt w:val="bullet"/>
      <w:lvlText w:val="•"/>
      <w:lvlPicBulletId w:val="1"/>
      <w:lvlJc w:val="left"/>
      <w:pPr>
        <w:ind w:left="1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FF063898">
      <w:start w:val="1"/>
      <w:numFmt w:val="bullet"/>
      <w:lvlText w:val="o"/>
      <w:lvlJc w:val="left"/>
      <w:pPr>
        <w:ind w:left="133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7A3844E6">
      <w:start w:val="1"/>
      <w:numFmt w:val="bullet"/>
      <w:lvlText w:val="▪"/>
      <w:lvlJc w:val="left"/>
      <w:pPr>
        <w:ind w:left="205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C1542C1A">
      <w:start w:val="1"/>
      <w:numFmt w:val="bullet"/>
      <w:lvlText w:val="•"/>
      <w:lvlJc w:val="left"/>
      <w:pPr>
        <w:ind w:left="277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571C438C">
      <w:start w:val="1"/>
      <w:numFmt w:val="bullet"/>
      <w:lvlText w:val="o"/>
      <w:lvlJc w:val="left"/>
      <w:pPr>
        <w:ind w:left="349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ABF0CC04">
      <w:start w:val="1"/>
      <w:numFmt w:val="bullet"/>
      <w:lvlText w:val="▪"/>
      <w:lvlJc w:val="left"/>
      <w:pPr>
        <w:ind w:left="421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4DD665A0">
      <w:start w:val="1"/>
      <w:numFmt w:val="bullet"/>
      <w:lvlText w:val="•"/>
      <w:lvlJc w:val="left"/>
      <w:pPr>
        <w:ind w:left="493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4238C02A">
      <w:start w:val="1"/>
      <w:numFmt w:val="bullet"/>
      <w:lvlText w:val="o"/>
      <w:lvlJc w:val="left"/>
      <w:pPr>
        <w:ind w:left="565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BFBE5CEC">
      <w:start w:val="1"/>
      <w:numFmt w:val="bullet"/>
      <w:lvlText w:val="▪"/>
      <w:lvlJc w:val="left"/>
      <w:pPr>
        <w:ind w:left="6374"/>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3" w15:restartNumberingAfterBreak="0">
    <w:nsid w:val="26DC6F15"/>
    <w:multiLevelType w:val="hybridMultilevel"/>
    <w:tmpl w:val="BCD25F80"/>
    <w:lvl w:ilvl="0" w:tplc="E49CD542">
      <w:start w:val="1"/>
      <w:numFmt w:val="decimal"/>
      <w:lvlText w:val="(%1)"/>
      <w:lvlJc w:val="left"/>
      <w:pPr>
        <w:ind w:left="1081" w:hanging="39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4" w15:restartNumberingAfterBreak="0">
    <w:nsid w:val="27035053"/>
    <w:multiLevelType w:val="hybridMultilevel"/>
    <w:tmpl w:val="A3C0AF30"/>
    <w:lvl w:ilvl="0" w:tplc="79EA64EC">
      <w:start w:val="1"/>
      <w:numFmt w:val="bullet"/>
      <w:lvlText w:val=""/>
      <w:lvlPicBulletId w:val="2"/>
      <w:lvlJc w:val="left"/>
      <w:pPr>
        <w:tabs>
          <w:tab w:val="num" w:pos="720"/>
        </w:tabs>
        <w:ind w:left="720" w:hanging="360"/>
      </w:pPr>
      <w:rPr>
        <w:rFonts w:ascii="Symbol" w:hAnsi="Symbol" w:hint="default"/>
      </w:rPr>
    </w:lvl>
    <w:lvl w:ilvl="1" w:tplc="1CEE3834" w:tentative="1">
      <w:start w:val="1"/>
      <w:numFmt w:val="bullet"/>
      <w:lvlText w:val=""/>
      <w:lvlJc w:val="left"/>
      <w:pPr>
        <w:tabs>
          <w:tab w:val="num" w:pos="1440"/>
        </w:tabs>
        <w:ind w:left="1440" w:hanging="360"/>
      </w:pPr>
      <w:rPr>
        <w:rFonts w:ascii="Symbol" w:hAnsi="Symbol" w:hint="default"/>
      </w:rPr>
    </w:lvl>
    <w:lvl w:ilvl="2" w:tplc="B0982580" w:tentative="1">
      <w:start w:val="1"/>
      <w:numFmt w:val="bullet"/>
      <w:lvlText w:val=""/>
      <w:lvlJc w:val="left"/>
      <w:pPr>
        <w:tabs>
          <w:tab w:val="num" w:pos="2160"/>
        </w:tabs>
        <w:ind w:left="2160" w:hanging="360"/>
      </w:pPr>
      <w:rPr>
        <w:rFonts w:ascii="Symbol" w:hAnsi="Symbol" w:hint="default"/>
      </w:rPr>
    </w:lvl>
    <w:lvl w:ilvl="3" w:tplc="19C4DFC8" w:tentative="1">
      <w:start w:val="1"/>
      <w:numFmt w:val="bullet"/>
      <w:lvlText w:val=""/>
      <w:lvlJc w:val="left"/>
      <w:pPr>
        <w:tabs>
          <w:tab w:val="num" w:pos="2880"/>
        </w:tabs>
        <w:ind w:left="2880" w:hanging="360"/>
      </w:pPr>
      <w:rPr>
        <w:rFonts w:ascii="Symbol" w:hAnsi="Symbol" w:hint="default"/>
      </w:rPr>
    </w:lvl>
    <w:lvl w:ilvl="4" w:tplc="7C9CC870" w:tentative="1">
      <w:start w:val="1"/>
      <w:numFmt w:val="bullet"/>
      <w:lvlText w:val=""/>
      <w:lvlJc w:val="left"/>
      <w:pPr>
        <w:tabs>
          <w:tab w:val="num" w:pos="3600"/>
        </w:tabs>
        <w:ind w:left="3600" w:hanging="360"/>
      </w:pPr>
      <w:rPr>
        <w:rFonts w:ascii="Symbol" w:hAnsi="Symbol" w:hint="default"/>
      </w:rPr>
    </w:lvl>
    <w:lvl w:ilvl="5" w:tplc="23D6140C" w:tentative="1">
      <w:start w:val="1"/>
      <w:numFmt w:val="bullet"/>
      <w:lvlText w:val=""/>
      <w:lvlJc w:val="left"/>
      <w:pPr>
        <w:tabs>
          <w:tab w:val="num" w:pos="4320"/>
        </w:tabs>
        <w:ind w:left="4320" w:hanging="360"/>
      </w:pPr>
      <w:rPr>
        <w:rFonts w:ascii="Symbol" w:hAnsi="Symbol" w:hint="default"/>
      </w:rPr>
    </w:lvl>
    <w:lvl w:ilvl="6" w:tplc="91A01C30" w:tentative="1">
      <w:start w:val="1"/>
      <w:numFmt w:val="bullet"/>
      <w:lvlText w:val=""/>
      <w:lvlJc w:val="left"/>
      <w:pPr>
        <w:tabs>
          <w:tab w:val="num" w:pos="5040"/>
        </w:tabs>
        <w:ind w:left="5040" w:hanging="360"/>
      </w:pPr>
      <w:rPr>
        <w:rFonts w:ascii="Symbol" w:hAnsi="Symbol" w:hint="default"/>
      </w:rPr>
    </w:lvl>
    <w:lvl w:ilvl="7" w:tplc="A84ABC86" w:tentative="1">
      <w:start w:val="1"/>
      <w:numFmt w:val="bullet"/>
      <w:lvlText w:val=""/>
      <w:lvlJc w:val="left"/>
      <w:pPr>
        <w:tabs>
          <w:tab w:val="num" w:pos="5760"/>
        </w:tabs>
        <w:ind w:left="5760" w:hanging="360"/>
      </w:pPr>
      <w:rPr>
        <w:rFonts w:ascii="Symbol" w:hAnsi="Symbol" w:hint="default"/>
      </w:rPr>
    </w:lvl>
    <w:lvl w:ilvl="8" w:tplc="16843F1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E493982"/>
    <w:multiLevelType w:val="hybridMultilevel"/>
    <w:tmpl w:val="02B2D4B0"/>
    <w:lvl w:ilvl="0" w:tplc="03BA4E1C">
      <w:start w:val="1"/>
      <w:numFmt w:val="bullet"/>
      <w:lvlText w:val="•"/>
      <w:lvlPicBulletId w:val="0"/>
      <w:lvlJc w:val="left"/>
      <w:pPr>
        <w:ind w:left="10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F6CBE5E">
      <w:start w:val="1"/>
      <w:numFmt w:val="bullet"/>
      <w:lvlText w:val="o"/>
      <w:lvlJc w:val="left"/>
      <w:pPr>
        <w:ind w:left="21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B262112">
      <w:start w:val="1"/>
      <w:numFmt w:val="bullet"/>
      <w:lvlText w:val="▪"/>
      <w:lvlJc w:val="left"/>
      <w:pPr>
        <w:ind w:left="28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90AB55E">
      <w:start w:val="1"/>
      <w:numFmt w:val="bullet"/>
      <w:lvlText w:val="•"/>
      <w:lvlJc w:val="left"/>
      <w:pPr>
        <w:ind w:left="36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E6E79D2">
      <w:start w:val="1"/>
      <w:numFmt w:val="bullet"/>
      <w:lvlText w:val="o"/>
      <w:lvlJc w:val="left"/>
      <w:pPr>
        <w:ind w:left="43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616C50E">
      <w:start w:val="1"/>
      <w:numFmt w:val="bullet"/>
      <w:lvlText w:val="▪"/>
      <w:lvlJc w:val="left"/>
      <w:pPr>
        <w:ind w:left="50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454F314">
      <w:start w:val="1"/>
      <w:numFmt w:val="bullet"/>
      <w:lvlText w:val="•"/>
      <w:lvlJc w:val="left"/>
      <w:pPr>
        <w:ind w:left="57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E2CE6E0">
      <w:start w:val="1"/>
      <w:numFmt w:val="bullet"/>
      <w:lvlText w:val="o"/>
      <w:lvlJc w:val="left"/>
      <w:pPr>
        <w:ind w:left="64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F68C1F4">
      <w:start w:val="1"/>
      <w:numFmt w:val="bullet"/>
      <w:lvlText w:val="▪"/>
      <w:lvlJc w:val="left"/>
      <w:pPr>
        <w:ind w:left="72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4D1E37D8"/>
    <w:multiLevelType w:val="hybridMultilevel"/>
    <w:tmpl w:val="3D86BBA0"/>
    <w:lvl w:ilvl="0" w:tplc="68BEAD4A">
      <w:start w:val="4"/>
      <w:numFmt w:val="decimal"/>
      <w:lvlText w:val="(%1)"/>
      <w:lvlJc w:val="left"/>
      <w:pPr>
        <w:ind w:left="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1A6F29C">
      <w:start w:val="1"/>
      <w:numFmt w:val="lowerLetter"/>
      <w:lvlText w:val="%2"/>
      <w:lvlJc w:val="left"/>
      <w:pPr>
        <w:ind w:left="111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C4CFE98">
      <w:start w:val="1"/>
      <w:numFmt w:val="lowerRoman"/>
      <w:lvlText w:val="%3"/>
      <w:lvlJc w:val="left"/>
      <w:pPr>
        <w:ind w:left="183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53C0984">
      <w:start w:val="1"/>
      <w:numFmt w:val="decimal"/>
      <w:lvlText w:val="%4"/>
      <w:lvlJc w:val="left"/>
      <w:pPr>
        <w:ind w:left="255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27008D2">
      <w:start w:val="1"/>
      <w:numFmt w:val="lowerLetter"/>
      <w:lvlText w:val="%5"/>
      <w:lvlJc w:val="left"/>
      <w:pPr>
        <w:ind w:left="327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BA75F4">
      <w:start w:val="1"/>
      <w:numFmt w:val="lowerRoman"/>
      <w:lvlText w:val="%6"/>
      <w:lvlJc w:val="left"/>
      <w:pPr>
        <w:ind w:left="399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D14E7BA">
      <w:start w:val="1"/>
      <w:numFmt w:val="decimal"/>
      <w:lvlText w:val="%7"/>
      <w:lvlJc w:val="left"/>
      <w:pPr>
        <w:ind w:left="471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E126812">
      <w:start w:val="1"/>
      <w:numFmt w:val="lowerLetter"/>
      <w:lvlText w:val="%8"/>
      <w:lvlJc w:val="left"/>
      <w:pPr>
        <w:ind w:left="543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67E13CE">
      <w:start w:val="1"/>
      <w:numFmt w:val="lowerRoman"/>
      <w:lvlText w:val="%9"/>
      <w:lvlJc w:val="left"/>
      <w:pPr>
        <w:ind w:left="615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630C06A2"/>
    <w:multiLevelType w:val="hybridMultilevel"/>
    <w:tmpl w:val="9C9ECA6E"/>
    <w:lvl w:ilvl="0" w:tplc="BF06FCCA">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8" w15:restartNumberingAfterBreak="0">
    <w:nsid w:val="7CF341B9"/>
    <w:multiLevelType w:val="hybridMultilevel"/>
    <w:tmpl w:val="3F4494EA"/>
    <w:lvl w:ilvl="0" w:tplc="15CC9486">
      <w:start w:val="1"/>
      <w:numFmt w:val="bullet"/>
      <w:lvlText w:val="-"/>
      <w:lvlJc w:val="left"/>
      <w:pPr>
        <w:ind w:left="1147" w:hanging="360"/>
      </w:pPr>
      <w:rPr>
        <w:rFonts w:ascii="Times New Roman" w:eastAsia="Times New Roman" w:hAnsi="Times New Roman" w:cs="Times New Roman" w:hint="default"/>
      </w:rPr>
    </w:lvl>
    <w:lvl w:ilvl="1" w:tplc="04090003" w:tentative="1">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9" w15:restartNumberingAfterBreak="0">
    <w:nsid w:val="7F7B73E4"/>
    <w:multiLevelType w:val="hybridMultilevel"/>
    <w:tmpl w:val="E7901A76"/>
    <w:lvl w:ilvl="0" w:tplc="7F72BF5C">
      <w:start w:val="1"/>
      <w:numFmt w:val="lowerLetter"/>
      <w:lvlText w:val="%1)"/>
      <w:lvlJc w:val="left"/>
      <w:pPr>
        <w:ind w:left="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42ACB60">
      <w:start w:val="1"/>
      <w:numFmt w:val="lowerLetter"/>
      <w:lvlText w:val="%2"/>
      <w:lvlJc w:val="left"/>
      <w:pPr>
        <w:ind w:left="179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B3F2FBEC">
      <w:start w:val="1"/>
      <w:numFmt w:val="lowerRoman"/>
      <w:lvlText w:val="%3"/>
      <w:lvlJc w:val="left"/>
      <w:pPr>
        <w:ind w:left="251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1D7201DE">
      <w:start w:val="1"/>
      <w:numFmt w:val="decimal"/>
      <w:lvlText w:val="%4"/>
      <w:lvlJc w:val="left"/>
      <w:pPr>
        <w:ind w:left="323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24680522">
      <w:start w:val="1"/>
      <w:numFmt w:val="lowerLetter"/>
      <w:lvlText w:val="%5"/>
      <w:lvlJc w:val="left"/>
      <w:pPr>
        <w:ind w:left="395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7164D0A">
      <w:start w:val="1"/>
      <w:numFmt w:val="lowerRoman"/>
      <w:lvlText w:val="%6"/>
      <w:lvlJc w:val="left"/>
      <w:pPr>
        <w:ind w:left="467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D464A72A">
      <w:start w:val="1"/>
      <w:numFmt w:val="decimal"/>
      <w:lvlText w:val="%7"/>
      <w:lvlJc w:val="left"/>
      <w:pPr>
        <w:ind w:left="539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934C56CA">
      <w:start w:val="1"/>
      <w:numFmt w:val="lowerLetter"/>
      <w:lvlText w:val="%8"/>
      <w:lvlJc w:val="left"/>
      <w:pPr>
        <w:ind w:left="611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010786E">
      <w:start w:val="1"/>
      <w:numFmt w:val="lowerRoman"/>
      <w:lvlText w:val="%9"/>
      <w:lvlJc w:val="left"/>
      <w:pPr>
        <w:ind w:left="683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16cid:durableId="744299045">
    <w:abstractNumId w:val="9"/>
  </w:num>
  <w:num w:numId="2" w16cid:durableId="1850287015">
    <w:abstractNumId w:val="5"/>
  </w:num>
  <w:num w:numId="3" w16cid:durableId="1403138121">
    <w:abstractNumId w:val="3"/>
  </w:num>
  <w:num w:numId="4" w16cid:durableId="1990859189">
    <w:abstractNumId w:val="7"/>
  </w:num>
  <w:num w:numId="5" w16cid:durableId="14232069">
    <w:abstractNumId w:val="1"/>
  </w:num>
  <w:num w:numId="6" w16cid:durableId="278489817">
    <w:abstractNumId w:val="0"/>
  </w:num>
  <w:num w:numId="7" w16cid:durableId="2076512160">
    <w:abstractNumId w:val="6"/>
  </w:num>
  <w:num w:numId="8" w16cid:durableId="480468787">
    <w:abstractNumId w:val="2"/>
  </w:num>
  <w:num w:numId="9" w16cid:durableId="476606170">
    <w:abstractNumId w:val="4"/>
  </w:num>
  <w:num w:numId="10" w16cid:durableId="11937618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crv.just.ro/ecris_cdms/document_upload.aspx?id_document=5400000001794753&amp;id_departament=5&amp;id_sesiune=3242372&amp;id_user=234&amp;id_institutie=54&amp;actiune=modifica"/>
  </w:docVars>
  <w:rsids>
    <w:rsidRoot w:val="00090D1C"/>
    <w:rsid w:val="0000041F"/>
    <w:rsid w:val="0001277E"/>
    <w:rsid w:val="00024803"/>
    <w:rsid w:val="000261BB"/>
    <w:rsid w:val="000348A1"/>
    <w:rsid w:val="00036644"/>
    <w:rsid w:val="00057565"/>
    <w:rsid w:val="000654FD"/>
    <w:rsid w:val="00074F1D"/>
    <w:rsid w:val="00084103"/>
    <w:rsid w:val="000859C0"/>
    <w:rsid w:val="000909A1"/>
    <w:rsid w:val="00090D1C"/>
    <w:rsid w:val="00095812"/>
    <w:rsid w:val="000B29F4"/>
    <w:rsid w:val="000C2152"/>
    <w:rsid w:val="000D6A47"/>
    <w:rsid w:val="000D77C2"/>
    <w:rsid w:val="000F2C35"/>
    <w:rsid w:val="000F5378"/>
    <w:rsid w:val="0010255B"/>
    <w:rsid w:val="00113EC8"/>
    <w:rsid w:val="00132A23"/>
    <w:rsid w:val="00134D2E"/>
    <w:rsid w:val="00142B4C"/>
    <w:rsid w:val="00150396"/>
    <w:rsid w:val="00164218"/>
    <w:rsid w:val="001655D2"/>
    <w:rsid w:val="00177943"/>
    <w:rsid w:val="001852B5"/>
    <w:rsid w:val="00186DED"/>
    <w:rsid w:val="00190DF5"/>
    <w:rsid w:val="001931B1"/>
    <w:rsid w:val="00193C9A"/>
    <w:rsid w:val="00194404"/>
    <w:rsid w:val="00195D96"/>
    <w:rsid w:val="00197B11"/>
    <w:rsid w:val="001A73C9"/>
    <w:rsid w:val="001A7C17"/>
    <w:rsid w:val="001B5ABE"/>
    <w:rsid w:val="001D5A29"/>
    <w:rsid w:val="001E154F"/>
    <w:rsid w:val="001E184A"/>
    <w:rsid w:val="00205D3A"/>
    <w:rsid w:val="00215313"/>
    <w:rsid w:val="00217022"/>
    <w:rsid w:val="00230098"/>
    <w:rsid w:val="00236F8B"/>
    <w:rsid w:val="00251F58"/>
    <w:rsid w:val="002535F6"/>
    <w:rsid w:val="00266705"/>
    <w:rsid w:val="00274440"/>
    <w:rsid w:val="0027541C"/>
    <w:rsid w:val="0028634D"/>
    <w:rsid w:val="002934E9"/>
    <w:rsid w:val="002A2A5E"/>
    <w:rsid w:val="002A4014"/>
    <w:rsid w:val="002A486B"/>
    <w:rsid w:val="002C02CA"/>
    <w:rsid w:val="002D5FFE"/>
    <w:rsid w:val="002F508C"/>
    <w:rsid w:val="002F6F6C"/>
    <w:rsid w:val="00304C62"/>
    <w:rsid w:val="00310770"/>
    <w:rsid w:val="00314F46"/>
    <w:rsid w:val="00315AC0"/>
    <w:rsid w:val="00320419"/>
    <w:rsid w:val="00326779"/>
    <w:rsid w:val="0032708E"/>
    <w:rsid w:val="00330EEA"/>
    <w:rsid w:val="0033261E"/>
    <w:rsid w:val="003629E2"/>
    <w:rsid w:val="00362D64"/>
    <w:rsid w:val="003659DA"/>
    <w:rsid w:val="003676FC"/>
    <w:rsid w:val="00381B00"/>
    <w:rsid w:val="00392A2B"/>
    <w:rsid w:val="00392BCB"/>
    <w:rsid w:val="00393624"/>
    <w:rsid w:val="003A29C7"/>
    <w:rsid w:val="003B102D"/>
    <w:rsid w:val="003B172A"/>
    <w:rsid w:val="003C6EB4"/>
    <w:rsid w:val="003F69B0"/>
    <w:rsid w:val="00415084"/>
    <w:rsid w:val="0041591C"/>
    <w:rsid w:val="00434264"/>
    <w:rsid w:val="004362D5"/>
    <w:rsid w:val="00444EB7"/>
    <w:rsid w:val="00446CAC"/>
    <w:rsid w:val="00473F95"/>
    <w:rsid w:val="00483536"/>
    <w:rsid w:val="0049708D"/>
    <w:rsid w:val="004B4936"/>
    <w:rsid w:val="004D6D54"/>
    <w:rsid w:val="004F2E9F"/>
    <w:rsid w:val="004F32BA"/>
    <w:rsid w:val="00541449"/>
    <w:rsid w:val="00580D53"/>
    <w:rsid w:val="005B032D"/>
    <w:rsid w:val="005C62B5"/>
    <w:rsid w:val="005D0A84"/>
    <w:rsid w:val="005D47DB"/>
    <w:rsid w:val="005E0080"/>
    <w:rsid w:val="005E257A"/>
    <w:rsid w:val="005E31BF"/>
    <w:rsid w:val="005F2EAE"/>
    <w:rsid w:val="00610B1A"/>
    <w:rsid w:val="00610C23"/>
    <w:rsid w:val="00625AD4"/>
    <w:rsid w:val="00643179"/>
    <w:rsid w:val="00653BD6"/>
    <w:rsid w:val="00660BE5"/>
    <w:rsid w:val="0069028A"/>
    <w:rsid w:val="00697A1E"/>
    <w:rsid w:val="006B046A"/>
    <w:rsid w:val="006B1C6E"/>
    <w:rsid w:val="006B2564"/>
    <w:rsid w:val="0072173B"/>
    <w:rsid w:val="00734121"/>
    <w:rsid w:val="00745645"/>
    <w:rsid w:val="00756E2A"/>
    <w:rsid w:val="00761425"/>
    <w:rsid w:val="007614CE"/>
    <w:rsid w:val="007674FF"/>
    <w:rsid w:val="00772B75"/>
    <w:rsid w:val="007776A3"/>
    <w:rsid w:val="007A104B"/>
    <w:rsid w:val="007A707E"/>
    <w:rsid w:val="007A7113"/>
    <w:rsid w:val="007B3EA1"/>
    <w:rsid w:val="007D475E"/>
    <w:rsid w:val="007D6722"/>
    <w:rsid w:val="007F07BD"/>
    <w:rsid w:val="00834A4D"/>
    <w:rsid w:val="00847DE1"/>
    <w:rsid w:val="00851219"/>
    <w:rsid w:val="00881A37"/>
    <w:rsid w:val="00881DD9"/>
    <w:rsid w:val="008D6F98"/>
    <w:rsid w:val="00902C7A"/>
    <w:rsid w:val="00933572"/>
    <w:rsid w:val="009435FE"/>
    <w:rsid w:val="00965386"/>
    <w:rsid w:val="00976C94"/>
    <w:rsid w:val="00976FFF"/>
    <w:rsid w:val="00982CB8"/>
    <w:rsid w:val="009847E9"/>
    <w:rsid w:val="009876B0"/>
    <w:rsid w:val="00991699"/>
    <w:rsid w:val="009A77C1"/>
    <w:rsid w:val="009B7961"/>
    <w:rsid w:val="009D3133"/>
    <w:rsid w:val="009E249D"/>
    <w:rsid w:val="009E4F9B"/>
    <w:rsid w:val="009F5F26"/>
    <w:rsid w:val="00A22403"/>
    <w:rsid w:val="00A343B5"/>
    <w:rsid w:val="00A531BC"/>
    <w:rsid w:val="00A56F73"/>
    <w:rsid w:val="00A616D7"/>
    <w:rsid w:val="00A7289B"/>
    <w:rsid w:val="00A74B82"/>
    <w:rsid w:val="00A91B93"/>
    <w:rsid w:val="00A91D5B"/>
    <w:rsid w:val="00AA36F5"/>
    <w:rsid w:val="00AA58E3"/>
    <w:rsid w:val="00AB4CD9"/>
    <w:rsid w:val="00AB7206"/>
    <w:rsid w:val="00AC6FA6"/>
    <w:rsid w:val="00AD5941"/>
    <w:rsid w:val="00AF25B1"/>
    <w:rsid w:val="00B10C82"/>
    <w:rsid w:val="00B1716E"/>
    <w:rsid w:val="00B22CF6"/>
    <w:rsid w:val="00B56504"/>
    <w:rsid w:val="00B73485"/>
    <w:rsid w:val="00B74D10"/>
    <w:rsid w:val="00B755BB"/>
    <w:rsid w:val="00B77D25"/>
    <w:rsid w:val="00B91FD6"/>
    <w:rsid w:val="00B9255E"/>
    <w:rsid w:val="00BA5FDB"/>
    <w:rsid w:val="00BA70C9"/>
    <w:rsid w:val="00BC3C0C"/>
    <w:rsid w:val="00BC4A1A"/>
    <w:rsid w:val="00BC5260"/>
    <w:rsid w:val="00BC614B"/>
    <w:rsid w:val="00BF0644"/>
    <w:rsid w:val="00BF0E6F"/>
    <w:rsid w:val="00C02FED"/>
    <w:rsid w:val="00C05602"/>
    <w:rsid w:val="00C253AD"/>
    <w:rsid w:val="00C26252"/>
    <w:rsid w:val="00C27B0B"/>
    <w:rsid w:val="00C33D2A"/>
    <w:rsid w:val="00C439F7"/>
    <w:rsid w:val="00C65E30"/>
    <w:rsid w:val="00CB4B75"/>
    <w:rsid w:val="00CE394D"/>
    <w:rsid w:val="00CE45AA"/>
    <w:rsid w:val="00CE73FE"/>
    <w:rsid w:val="00D07810"/>
    <w:rsid w:val="00D1125B"/>
    <w:rsid w:val="00D31BA9"/>
    <w:rsid w:val="00D51B3A"/>
    <w:rsid w:val="00D60EA7"/>
    <w:rsid w:val="00D61C56"/>
    <w:rsid w:val="00D64C15"/>
    <w:rsid w:val="00D777B8"/>
    <w:rsid w:val="00D833DB"/>
    <w:rsid w:val="00D9796F"/>
    <w:rsid w:val="00DA09E8"/>
    <w:rsid w:val="00DA1173"/>
    <w:rsid w:val="00DA4CC9"/>
    <w:rsid w:val="00DA5AFD"/>
    <w:rsid w:val="00DC4622"/>
    <w:rsid w:val="00DD469F"/>
    <w:rsid w:val="00DD4729"/>
    <w:rsid w:val="00DD7CCC"/>
    <w:rsid w:val="00DE1102"/>
    <w:rsid w:val="00DF00AF"/>
    <w:rsid w:val="00DF4037"/>
    <w:rsid w:val="00DF47D6"/>
    <w:rsid w:val="00E05E38"/>
    <w:rsid w:val="00E13BB9"/>
    <w:rsid w:val="00E33A46"/>
    <w:rsid w:val="00E33BF7"/>
    <w:rsid w:val="00E34654"/>
    <w:rsid w:val="00E45EC2"/>
    <w:rsid w:val="00E52BB6"/>
    <w:rsid w:val="00E63F73"/>
    <w:rsid w:val="00E64A98"/>
    <w:rsid w:val="00E678C2"/>
    <w:rsid w:val="00E72B93"/>
    <w:rsid w:val="00E86569"/>
    <w:rsid w:val="00E9116D"/>
    <w:rsid w:val="00EC1257"/>
    <w:rsid w:val="00EE7A42"/>
    <w:rsid w:val="00EF02A1"/>
    <w:rsid w:val="00EF22E8"/>
    <w:rsid w:val="00F035C2"/>
    <w:rsid w:val="00F066A0"/>
    <w:rsid w:val="00F143D9"/>
    <w:rsid w:val="00F353B8"/>
    <w:rsid w:val="00F37683"/>
    <w:rsid w:val="00F45DC3"/>
    <w:rsid w:val="00F476EE"/>
    <w:rsid w:val="00F6117B"/>
    <w:rsid w:val="00F62FBD"/>
    <w:rsid w:val="00F76B5D"/>
    <w:rsid w:val="00FB27EF"/>
    <w:rsid w:val="00FB3F16"/>
    <w:rsid w:val="00FB4713"/>
    <w:rsid w:val="00FC72C1"/>
    <w:rsid w:val="00FD417F"/>
    <w:rsid w:val="00FF551C"/>
    <w:rsid w:val="00FF76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3EB9C"/>
  <w15:chartTrackingRefBased/>
  <w15:docId w15:val="{A9BF46DB-1969-4741-BE6A-4E5A2B214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pPr>
      <w:keepNext/>
      <w:jc w:val="center"/>
      <w:outlineLvl w:val="0"/>
    </w:pPr>
    <w:rPr>
      <w:b/>
      <w:bCs/>
      <w:sz w:val="28"/>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rsid w:val="006B2564"/>
    <w:pPr>
      <w:spacing w:after="5" w:line="254" w:lineRule="auto"/>
      <w:ind w:left="720" w:right="182" w:firstLine="691"/>
      <w:contextualSpacing/>
      <w:jc w:val="both"/>
    </w:pPr>
    <w:rPr>
      <w:color w:val="000000"/>
      <w:sz w:val="28"/>
      <w:szCs w:val="22"/>
      <w:lang w:val="en-US" w:eastAsia="en-US"/>
    </w:rPr>
  </w:style>
  <w:style w:type="character" w:customStyle="1" w:styleId="Heading1Char">
    <w:name w:val="Heading 1 Char"/>
    <w:link w:val="Heading1"/>
    <w:uiPriority w:val="9"/>
    <w:rsid w:val="006B2564"/>
    <w:rPr>
      <w:b/>
      <w:bCs/>
      <w:sz w:val="28"/>
      <w:szCs w:val="15"/>
      <w:lang w:eastAsia="ro-RO"/>
    </w:rPr>
  </w:style>
  <w:style w:type="table" w:customStyle="1" w:styleId="TableGrid">
    <w:name w:val="TableGrid"/>
    <w:rsid w:val="006B2564"/>
    <w:rPr>
      <w:rFonts w:ascii="Calibri" w:hAnsi="Calibri"/>
      <w:sz w:val="22"/>
      <w:szCs w:val="22"/>
      <w:lang w:val="en-US" w:eastAsia="en-US"/>
    </w:rPr>
    <w:tblPr>
      <w:tblCellMar>
        <w:top w:w="0" w:type="dxa"/>
        <w:left w:w="0" w:type="dxa"/>
        <w:bottom w:w="0" w:type="dxa"/>
        <w:right w:w="0" w:type="dxa"/>
      </w:tblCellMar>
    </w:tblPr>
  </w:style>
  <w:style w:type="paragraph" w:styleId="Header">
    <w:name w:val="header"/>
    <w:basedOn w:val="Normal"/>
    <w:link w:val="HeaderChar"/>
    <w:rsid w:val="0032708E"/>
    <w:pPr>
      <w:tabs>
        <w:tab w:val="center" w:pos="4536"/>
        <w:tab w:val="right" w:pos="9072"/>
      </w:tabs>
    </w:pPr>
  </w:style>
  <w:style w:type="character" w:customStyle="1" w:styleId="HeaderChar">
    <w:name w:val="Header Char"/>
    <w:link w:val="Header"/>
    <w:rsid w:val="0032708E"/>
    <w:rPr>
      <w:sz w:val="24"/>
      <w:szCs w:val="24"/>
    </w:rPr>
  </w:style>
  <w:style w:type="paragraph" w:styleId="Footer">
    <w:name w:val="footer"/>
    <w:basedOn w:val="Normal"/>
    <w:link w:val="FooterChar"/>
    <w:uiPriority w:val="99"/>
    <w:rsid w:val="0032708E"/>
    <w:pPr>
      <w:tabs>
        <w:tab w:val="center" w:pos="4536"/>
        <w:tab w:val="right" w:pos="9072"/>
      </w:tabs>
    </w:pPr>
  </w:style>
  <w:style w:type="character" w:customStyle="1" w:styleId="FooterChar">
    <w:name w:val="Footer Char"/>
    <w:link w:val="Footer"/>
    <w:uiPriority w:val="99"/>
    <w:rsid w:val="003270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7FBCB-6093-4F83-A8FC-821D5113A5F3}">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81</ap:TotalTime>
  <ap:Pages>11</ap:Pages>
  <ap:Words>6715</ap:Words>
  <ap:Characters>38950</ap:Characters>
  <ap:Application>Microsoft Office Word</ap:Application>
  <ap:DocSecurity>0</ap:DocSecurity>
  <ap:Lines>324</ap:Lines>
  <ap:Paragraphs>91</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45574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