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80241" w:rsidR="00A80241" w:rsidRDefault="00A80241">
      <w:pPr>
        <w:ind w:left="-240"/>
        <w:rPr>
          <w:b/>
        </w:rPr>
      </w:pPr>
      <w:bookmarkStart w:name="_GoBack" w:id="0"/>
      <w:r w:rsidRPr="00A80241">
        <w:rPr>
          <w:b/>
        </w:rPr>
        <w:t>Hot. 28</w:t>
      </w:r>
    </w:p>
    <w:bookmarkEnd w:id="0"/>
    <w:p w:rsidR="009228A7" w:rsidRDefault="00AA4381">
      <w:pPr>
        <w:ind w:left="-240"/>
      </w:pPr>
      <w:r>
        <w:t>Cod ECLI    ECLI:RO:CA...</w:t>
      </w:r>
    </w:p>
    <w:p w:rsidR="009228A7" w:rsidRDefault="00AA4381">
      <w:pPr>
        <w:ind w:left="-284" w:right="-284"/>
      </w:pPr>
      <w:r>
        <w:t>Prezentul document este supus reglementărilor aflate sub incidenţa Regulamentului U.E. 2016/679</w:t>
      </w:r>
    </w:p>
    <w:p w:rsidR="009228A7" w:rsidRDefault="00AA4381">
      <w:pPr>
        <w:ind w:left="-284" w:right="-284"/>
      </w:pPr>
      <w:r>
        <w:t>COD ECLI</w:t>
      </w:r>
    </w:p>
    <w:p w:rsidR="009228A7" w:rsidRDefault="00AA4381">
      <w:pPr>
        <w:ind w:left="-284" w:right="-284"/>
      </w:pPr>
      <w:r>
        <w:t>Dosar nr. 1</w:t>
      </w:r>
    </w:p>
    <w:p w:rsidR="009228A7" w:rsidRDefault="009228A7">
      <w:pPr>
        <w:ind w:left="-284" w:right="-284"/>
        <w:jc w:val="center"/>
      </w:pPr>
    </w:p>
    <w:p w:rsidR="009228A7" w:rsidRDefault="009228A7">
      <w:pPr>
        <w:ind w:left="-284" w:right="-284"/>
        <w:jc w:val="center"/>
      </w:pPr>
    </w:p>
    <w:p w:rsidR="009228A7" w:rsidRDefault="00AA4381">
      <w:pPr>
        <w:ind w:left="-284" w:right="-284"/>
        <w:jc w:val="center"/>
      </w:pPr>
      <w:r>
        <w:t>R O M Â N I A</w:t>
      </w:r>
    </w:p>
    <w:p w:rsidR="009228A7" w:rsidRDefault="00AA4381">
      <w:pPr>
        <w:ind w:left="-284" w:right="-284"/>
        <w:jc w:val="center"/>
      </w:pPr>
      <w:r>
        <w:t>CURTEA DE APEL X</w:t>
      </w:r>
    </w:p>
    <w:p w:rsidR="009228A7" w:rsidRDefault="00AA4381">
      <w:pPr>
        <w:ind w:left="-284" w:right="-284"/>
        <w:jc w:val="center"/>
      </w:pPr>
      <w:r>
        <w:t>SECŢIA ...</w:t>
      </w:r>
    </w:p>
    <w:p w:rsidR="009228A7" w:rsidRDefault="00AA4381">
      <w:pPr>
        <w:ind w:left="-284" w:right="-284"/>
        <w:jc w:val="center"/>
        <w:rPr>
          <w:rStyle w:val="Fontdeparagrafimplicit"/>
          <w:b/>
        </w:rPr>
      </w:pPr>
      <w:r>
        <w:rPr>
          <w:rStyle w:val="Fontdeparagrafimplicit"/>
          <w:b/>
        </w:rPr>
        <w:t>DECIZIA PENALĂ NR. 2</w:t>
      </w:r>
    </w:p>
    <w:p w:rsidR="009228A7" w:rsidRDefault="00AA4381">
      <w:pPr>
        <w:ind w:left="-284" w:right="-284"/>
        <w:jc w:val="center"/>
      </w:pPr>
      <w:r>
        <w:t>Şedinţa publică din data de ...</w:t>
      </w:r>
    </w:p>
    <w:p w:rsidR="009228A7" w:rsidRDefault="00AA4381">
      <w:pPr>
        <w:ind w:left="-284" w:right="-284"/>
        <w:jc w:val="center"/>
      </w:pPr>
      <w:r>
        <w:t>Instanţa constituită din:</w:t>
      </w:r>
    </w:p>
    <w:p w:rsidR="009228A7" w:rsidRDefault="00AA4381">
      <w:pPr>
        <w:ind w:firstLine="720"/>
        <w:jc w:val="center"/>
      </w:pPr>
      <w:r>
        <w:t>PREŞEDINTE: A0004</w:t>
      </w:r>
    </w:p>
    <w:p w:rsidR="009228A7" w:rsidRDefault="00AA4381">
      <w:pPr>
        <w:jc w:val="center"/>
      </w:pPr>
      <w:r>
        <w:t>JUDECĂTOR: ...</w:t>
      </w:r>
    </w:p>
    <w:p w:rsidR="009228A7" w:rsidRDefault="00AA4381">
      <w:pPr>
        <w:jc w:val="center"/>
      </w:pPr>
      <w:r>
        <w:t>GREFIER: ...</w:t>
      </w:r>
    </w:p>
    <w:p w:rsidR="009228A7" w:rsidRDefault="009228A7">
      <w:pPr>
        <w:jc w:val="center"/>
      </w:pPr>
    </w:p>
    <w:p w:rsidR="009228A7" w:rsidRDefault="009228A7">
      <w:pPr>
        <w:jc w:val="center"/>
      </w:pPr>
    </w:p>
    <w:p w:rsidR="009228A7" w:rsidRDefault="00AA4381">
      <w:pPr>
        <w:jc w:val="center"/>
      </w:pPr>
      <w:r>
        <w:t>Parchetul de pe lângă Curtea de Apel X este reprezentat prin procuror ...</w:t>
      </w:r>
    </w:p>
    <w:p w:rsidR="009228A7" w:rsidRDefault="009228A7"/>
    <w:p w:rsidR="009228A7" w:rsidRDefault="009228A7"/>
    <w:p w:rsidR="009228A7" w:rsidRDefault="00AA4381">
      <w:pPr>
        <w:ind w:left="-284" w:right="-284" w:firstLine="710"/>
        <w:jc w:val="both"/>
      </w:pPr>
      <w:r>
        <w:t xml:space="preserve">Pe rol se află soluţionarea contestaţiei în anulare formulată de către </w:t>
      </w:r>
      <w:r>
        <w:rPr>
          <w:rStyle w:val="Fontdeparagrafimplicit"/>
          <w:b/>
        </w:rPr>
        <w:t xml:space="preserve">contestatorii-condamnaţi C1 şi C2 </w:t>
      </w:r>
      <w:r>
        <w:t>formulată împotriva deciziei penale nr. 3, pronunţată de Curtea de Apel X în dosarul nr. 4.</w:t>
      </w:r>
    </w:p>
    <w:p w:rsidR="009228A7" w:rsidRDefault="00AA4381">
      <w:pPr>
        <w:ind w:left="-284" w:right="-284" w:firstLine="710"/>
        <w:jc w:val="both"/>
      </w:pPr>
      <w:r>
        <w:t>La apelul nominal efectuat în cauză se constată lipsa părților.</w:t>
      </w:r>
    </w:p>
    <w:p w:rsidR="009228A7" w:rsidRDefault="00AA4381">
      <w:pPr>
        <w:ind w:left="-284" w:right="-284" w:firstLine="710"/>
        <w:jc w:val="both"/>
      </w:pPr>
      <w:r>
        <w:t>Procedura de citare este legal îndeplinită.</w:t>
      </w:r>
    </w:p>
    <w:p w:rsidR="009228A7" w:rsidRDefault="00AA4381">
      <w:pPr>
        <w:ind w:left="-284" w:right="-284" w:firstLine="710"/>
        <w:jc w:val="both"/>
      </w:pPr>
      <w:r>
        <w:t xml:space="preserve">S-a efectuat referatul cauzei după care, </w:t>
      </w:r>
    </w:p>
    <w:p w:rsidR="009228A7" w:rsidRDefault="00AA4381">
      <w:pPr>
        <w:ind w:left="-284" w:right="-284" w:firstLine="710"/>
        <w:jc w:val="both"/>
      </w:pPr>
      <w:r>
        <w:t xml:space="preserve">Se constată că mersul dezbaterilor și susținerile orale ale părților au fost consemnate în încheierea de ședință din ..., încheiere ce face parte integrantă din prezenta hotărâre, când instanţa de apel, având nevoie de timp pentru a delibera şi a pronunţa o decizie motivată, a amânat succesiv pronunţarea pentru termenul de azi, ..., hotărându-se următoarele: </w:t>
      </w:r>
    </w:p>
    <w:p w:rsidR="009228A7" w:rsidRDefault="009228A7">
      <w:pPr>
        <w:ind w:left="-284" w:right="-284"/>
        <w:jc w:val="both"/>
      </w:pPr>
    </w:p>
    <w:p w:rsidR="009228A7" w:rsidRDefault="00AA4381">
      <w:pPr>
        <w:ind w:left="-284" w:right="-284"/>
        <w:jc w:val="both"/>
      </w:pPr>
      <w:r>
        <w:tab/>
      </w:r>
      <w:r>
        <w:tab/>
      </w:r>
      <w:r>
        <w:tab/>
      </w:r>
      <w:r>
        <w:tab/>
      </w:r>
      <w:r>
        <w:tab/>
        <w:t xml:space="preserve">          C U R T E A:</w:t>
      </w:r>
    </w:p>
    <w:p w:rsidR="009228A7" w:rsidRDefault="009228A7">
      <w:pPr>
        <w:ind w:left="-284" w:right="-284" w:firstLine="710"/>
        <w:jc w:val="both"/>
      </w:pPr>
    </w:p>
    <w:p w:rsidR="009228A7" w:rsidRDefault="00AA4381">
      <w:pPr>
        <w:ind w:left="-284" w:right="-284" w:firstLine="710"/>
        <w:jc w:val="both"/>
      </w:pPr>
      <w:r>
        <w:t>Asupra cauzei de faţă:</w:t>
      </w:r>
    </w:p>
    <w:p w:rsidR="009228A7" w:rsidRDefault="00AA4381">
      <w:pPr>
        <w:ind w:left="-284" w:right="-284" w:firstLine="710"/>
        <w:jc w:val="both"/>
        <w:rPr>
          <w:rStyle w:val="Fontdeparagrafimplicit"/>
          <w:b/>
        </w:rPr>
      </w:pPr>
      <w:r>
        <w:rPr>
          <w:rStyle w:val="Fontdeparagrafimplicit"/>
          <w:b/>
        </w:rPr>
        <w:t xml:space="preserve">Prin decizia penală nr.  3  din data de ..., pronunţată în dosarul nr. 4, Curtea de Apel X </w:t>
      </w:r>
      <w:r>
        <w:t>a admis apelurile declarate de inculpaţii I1, I2, I3, I4, I5 şi C2 împotriva sentinţei penale nr. 5 pronunţate de Tribunalul M în dosarul nr. 6.</w:t>
      </w:r>
    </w:p>
    <w:p w:rsidR="009228A7" w:rsidRDefault="00AA4381">
      <w:pPr>
        <w:ind w:left="-284" w:right="-284" w:firstLine="708"/>
        <w:jc w:val="both"/>
      </w:pPr>
      <w:r>
        <w:t>A desfiinţat în parte sentinţa penală apelată, numai sub aspectul soluţiei de condamnare a inculpaţilor pentru săvârşirea infracţiunii de complicitate la uz de fals şi sub aspectul tratamentului sancţionator al pluralităţii de infracţiuni în privinţa inculpatului C2 şi procedând la o nouă judecată în aceste limite:</w:t>
      </w:r>
    </w:p>
    <w:p w:rsidR="009228A7" w:rsidRDefault="00AA4381">
      <w:pPr>
        <w:ind w:left="-284" w:right="-284" w:firstLine="708"/>
        <w:jc w:val="both"/>
      </w:pPr>
      <w:r>
        <w:t>1. A descontopit pedeapsa rezultantă principală aplicată inculpatului I1 în pedepsele componente şi a înlăturat sporul.</w:t>
      </w:r>
    </w:p>
    <w:p w:rsidR="009228A7" w:rsidRDefault="00AA4381">
      <w:pPr>
        <w:ind w:left="-284" w:right="-284" w:firstLine="708"/>
        <w:jc w:val="both"/>
      </w:pPr>
      <w:r>
        <w:t>În baza art. 396 alin. 5 rap. la art. 16 lit. b teza I Cod Procedură Penală, l-a achitat pe inculpatul I1 de sub învinuirea săvârşirii infracţiunii de uz de fals în forma complicităţii, prev. de art. 48 Cod penal rap.la art. 323 Cod penal cu aplic.art. 35 Cod penal.</w:t>
      </w:r>
    </w:p>
    <w:p w:rsidR="009228A7" w:rsidRDefault="00AA4381">
      <w:pPr>
        <w:ind w:left="-284" w:right="-284" w:firstLine="708"/>
        <w:jc w:val="both"/>
      </w:pPr>
      <w:r>
        <w:t>A menţinut celelalte pedepse aplicate inculpatului.</w:t>
      </w:r>
    </w:p>
    <w:p w:rsidR="009228A7" w:rsidRDefault="00AA4381">
      <w:pPr>
        <w:ind w:left="-284" w:right="-284" w:firstLine="708"/>
        <w:jc w:val="both"/>
      </w:pPr>
      <w:r>
        <w:t>În temeiul art. 39 alin. 1 lit. b C.pr. pen. şi a art. 45 alin. 1 C.pen.,  a aplicat inculpatului pedeapsa cea mai grea de 4 ani închisoare pe care a sporit-o cu 1 an 8 luni închisoare, rezultând pedeapsa de 5 ani şi 8 luni închisoare.</w:t>
      </w:r>
    </w:p>
    <w:p w:rsidR="009228A7" w:rsidRDefault="00AA4381">
      <w:pPr>
        <w:ind w:left="-284" w:right="-284" w:firstLine="708"/>
        <w:jc w:val="both"/>
      </w:pPr>
      <w:r>
        <w:t>A menţinut dispoziţia de revocare a suspendării sub supraveghere a executării pedepsei de 3 ani închisoare  cu aplicarea art. 64  lit. a teza a II –a, b C.pen. anterior aplicată prin sentinţa penală nr. 7 a Judecătoriei I şi dispune executarea ei alături de pedeapsa rezultantă aplicată prin prezenta sentinţă, inculpatul urmând să execute, în final, pedeapsa rezultantă principală de 8 ani şi 8 luni  închisoare.</w:t>
      </w:r>
    </w:p>
    <w:p w:rsidR="009228A7" w:rsidRDefault="00AA4381">
      <w:pPr>
        <w:ind w:left="-284" w:right="-284" w:firstLine="708"/>
        <w:jc w:val="both"/>
      </w:pPr>
      <w:r>
        <w:lastRenderedPageBreak/>
        <w:t>2. A descontopit pedeapsa rezultantă principală aplicată inculpatului I2 în pedepsele componente şi a înlăturat sporul.</w:t>
      </w:r>
    </w:p>
    <w:p w:rsidR="009228A7" w:rsidRDefault="00AA4381">
      <w:pPr>
        <w:ind w:left="-284" w:right="-284" w:firstLine="708"/>
        <w:jc w:val="both"/>
      </w:pPr>
      <w:r>
        <w:t>În baza art. 396 alin. 5 rap. la art. 16 lit. b teza I Cod Procedură Penală, l-a achitat pe inculpatul I2 de sub învinuirea săvârşirii infracţiunii de uz de fals în forma complicităţii, prev. de art. 48 Cod penal rap.la art. 323 Cod penal cu aplic.art. 35 Cod penal.</w:t>
      </w:r>
    </w:p>
    <w:p w:rsidR="009228A7" w:rsidRDefault="00AA4381">
      <w:pPr>
        <w:ind w:left="-284" w:right="-284" w:firstLine="708"/>
        <w:jc w:val="both"/>
      </w:pPr>
      <w:r>
        <w:t>A menţinut celelalte pedepse aplicate inculpatului.</w:t>
      </w:r>
    </w:p>
    <w:p w:rsidR="009228A7" w:rsidRDefault="00AA4381">
      <w:pPr>
        <w:ind w:left="-284" w:right="-284" w:firstLine="708"/>
        <w:jc w:val="both"/>
      </w:pPr>
      <w:r>
        <w:t>În baza art. 39 alin. 1 lit. b C.pen. şi a art. 45 alin. 1 C.pen., a aplicat inculpatului pedeapsa cea mai grea  de 1 an şi 10 luni închisoare pe care a sporit-o cu 6 luni închisoare, pedeapsa rezultantă fiind de 2 ani 4 luni închisoare.</w:t>
      </w:r>
    </w:p>
    <w:p w:rsidR="009228A7" w:rsidRDefault="00AA4381">
      <w:pPr>
        <w:ind w:left="-284" w:right="-284" w:firstLine="708"/>
        <w:jc w:val="both"/>
      </w:pPr>
      <w:r>
        <w:t>Au fost menţinute dispoziţile de:</w:t>
      </w:r>
    </w:p>
    <w:p w:rsidR="009228A7" w:rsidRDefault="00AA4381">
      <w:pPr>
        <w:ind w:left="-284" w:right="-284" w:firstLine="708"/>
        <w:jc w:val="both"/>
      </w:pPr>
      <w:r>
        <w:t>-revocare a suspendării condiţionate a executării pedepsei de 2 ani închisoare aplicată prin sentinţa penală nr. 8 a Judecătoriei B, precum şi suspendare sub supraveghere  a executării pedepsei de 2 ani 6 luni închisoare cu aplicarea art. 64 alin. 1 lit. a teza a II-a ,b C.pen. pe 1 an aplicată prin sentinţa penală  nr. 9 a Tribunalului M.</w:t>
      </w:r>
    </w:p>
    <w:p w:rsidR="009228A7" w:rsidRDefault="00AA4381">
      <w:pPr>
        <w:ind w:left="-284" w:right="-284" w:firstLine="708"/>
        <w:jc w:val="both"/>
      </w:pPr>
      <w:r>
        <w:t>-descontopire a pedepsei rezultantă de 2 ani închisoare aplicate prin sentinţa penală nr. 8 a Judecătoriei B în elementele sale componente de 2 ani şi 2 ani închisoare.</w:t>
      </w:r>
    </w:p>
    <w:p w:rsidR="009228A7" w:rsidRDefault="00AA4381">
      <w:pPr>
        <w:ind w:left="-284" w:right="-284" w:firstLine="708"/>
        <w:jc w:val="both"/>
      </w:pPr>
      <w:r>
        <w:t>-descontopire a pedepsei rezultante de 2 ani 6 luni închisoare aplicate prin sentinţa penală nr. 9 a Tribunalului M cu aplicarea art. 64 alin. 1 lit. a,b C.pen. pe 1 an în elementele  sale componente de: 2 ani 6 luni închisoare cu interzicerea pe 1 an  a drepturilor prev. de art. 64 alin. 1 lit. a teza a II-a şi b C.pen. şi 5 luni închisoare.</w:t>
      </w:r>
    </w:p>
    <w:p w:rsidR="009228A7" w:rsidRDefault="00AA4381">
      <w:pPr>
        <w:ind w:left="-284" w:right="-284" w:firstLine="708"/>
        <w:jc w:val="both"/>
      </w:pPr>
      <w:r>
        <w:t>În baza art. 33 lit. a, 34 lit. b din v.C.pen., a contopit pedepsele de 2 ani, 2 ani, 2 ani 6 luni, 5 luni închisoare aplicate prin sentinţa penală nr. 8 – Judecătoria B şi sentinţa penală nr. 9 a Tribunalului M în pedeapsa cea mai grea – de 2 ani 6 luni închisoare cu interzicerea pe o perioadă de 1 an a drepturilor prevăzute de art. 64 alin. 1 lit. a teza a II-a şi b C.pen. şi a dispus executarea acestei pedepse alături de pedeapsa rezultantă principală de 2 ani şi 4 luni  închisoare, stabilind pedeapsa rezultantă finală de 4 ani şi 10 luni închisoare.</w:t>
      </w:r>
    </w:p>
    <w:p w:rsidR="009228A7" w:rsidRDefault="00AA4381">
      <w:pPr>
        <w:ind w:left="-284" w:right="-284" w:firstLine="708"/>
        <w:jc w:val="both"/>
      </w:pPr>
      <w:r>
        <w:t>3. A descontopit pedeapsa rezultantă principală aplicată inculpatului I3 în pedepsele componente şi a înlăturat sporul.</w:t>
      </w:r>
    </w:p>
    <w:p w:rsidR="009228A7" w:rsidRDefault="00AA4381">
      <w:pPr>
        <w:ind w:left="-284" w:right="-284" w:firstLine="708"/>
        <w:jc w:val="both"/>
      </w:pPr>
      <w:r>
        <w:t>În baza art. 396 alin. 5 rap. la art. 16 lit. b teza I Cod Procedură Penală, l-a achitat pe inculpatul I3 de sub învinuirea săvârşirii infracţiunii de uz de fals în forma complicităţii, prev. de art. 48 Cod penal rap.la art. 323 Cod penal cu aplic.art. 35 Cod penal.</w:t>
      </w:r>
    </w:p>
    <w:p w:rsidR="009228A7" w:rsidRDefault="00AA4381">
      <w:pPr>
        <w:ind w:left="-284" w:right="-284" w:firstLine="708"/>
        <w:jc w:val="both"/>
      </w:pPr>
      <w:r>
        <w:t>A menţinut celelalte pedepse aplicate inculpatului.</w:t>
      </w:r>
    </w:p>
    <w:p w:rsidR="009228A7" w:rsidRDefault="00AA4381">
      <w:pPr>
        <w:ind w:left="-284" w:right="-284" w:firstLine="708"/>
        <w:jc w:val="both"/>
      </w:pPr>
      <w:r>
        <w:t>In baza art. 39 alin.1 lit.b Cod penal şi a art. 45 alin.1 Cod penal, a aplicat inculpatului pedeapsa cea mai grea de 2 ani închisoare pe care a sporit-o cu 8 luni şi a dispus ca inculpatul să execute pedeapsa rezultantă principală de 2 ani şi 8 luni închisoare.</w:t>
      </w:r>
    </w:p>
    <w:p w:rsidR="009228A7" w:rsidRDefault="00AA4381">
      <w:pPr>
        <w:ind w:left="-284" w:right="-284" w:firstLine="708"/>
        <w:jc w:val="both"/>
      </w:pPr>
      <w:r>
        <w:t>4. A descontopit pedeapsa rezultantă principală aplicată inculpatului I4 în pedepsele componente şi a înlăturat sporul.</w:t>
      </w:r>
    </w:p>
    <w:p w:rsidR="009228A7" w:rsidRDefault="00AA4381">
      <w:pPr>
        <w:ind w:left="-284" w:right="-284" w:firstLine="708"/>
        <w:jc w:val="both"/>
      </w:pPr>
      <w:r>
        <w:t>În baza art. 396 alin. 5 rap. la art. 16 lit. b teza I Cod Procedură Penală, l-a achitat pe inculpatul I4 de sub învinuirea săvârşirii infracţiunii de uz de fals în forma complicităţii, prev. de art. 48 Cod penal rap.la art. 323 Cod penal cu aplic.art. 35 Cod penal.</w:t>
      </w:r>
    </w:p>
    <w:p w:rsidR="009228A7" w:rsidRDefault="00AA4381">
      <w:pPr>
        <w:ind w:left="-284" w:right="-284" w:firstLine="708"/>
        <w:jc w:val="both"/>
      </w:pPr>
      <w:r>
        <w:t>A menţinut celelalte pedepse aplicate inculpatului.</w:t>
      </w:r>
    </w:p>
    <w:p w:rsidR="009228A7" w:rsidRDefault="00AA4381">
      <w:pPr>
        <w:ind w:left="-284" w:right="-284" w:firstLine="708"/>
        <w:jc w:val="both"/>
      </w:pPr>
      <w:r>
        <w:t>In baza art. 39 alin.1 lit.b Cod penal şi a art. 45 alin.1 Cod penal, a aplicat inculpatului pedeapsa cea mai grea  de 1 an 6 luni închisoare pe care a sporit-o cu 6 luni şi a dispus ca inculpatul să execute pedeapsa rezultantă principală de 2 ani închisoare.</w:t>
      </w:r>
    </w:p>
    <w:p w:rsidR="009228A7" w:rsidRDefault="00AA4381">
      <w:pPr>
        <w:ind w:left="-284" w:right="-284" w:firstLine="708"/>
        <w:jc w:val="both"/>
      </w:pPr>
      <w:r>
        <w:t>5. A descontopit pedeapsa rezultantă principală aplicată inculpatului I5 în pedepsele componente şi a înlăturat sporul.</w:t>
      </w:r>
    </w:p>
    <w:p w:rsidR="009228A7" w:rsidRDefault="00AA4381">
      <w:pPr>
        <w:ind w:left="-284" w:right="-284" w:firstLine="708"/>
        <w:jc w:val="both"/>
      </w:pPr>
      <w:r>
        <w:t>În baza art. 396 alin. 5 rap. la art. 16 lit. b teza I Cod Procedură Penală, l-a achitat pe inculpatul I5 de sub învinuirea săvârşirii infracţiunii de uz de fals în forma complicităţii, prev. de art. 48 Cod penal rap.la art. 323 Cod penal cu aplic. art. 35 Cod penal şi art. 41 Cod Penal.</w:t>
      </w:r>
    </w:p>
    <w:p w:rsidR="009228A7" w:rsidRDefault="00AA4381">
      <w:pPr>
        <w:ind w:left="-284" w:right="-284" w:firstLine="708"/>
        <w:jc w:val="both"/>
      </w:pPr>
      <w:r>
        <w:t xml:space="preserve">A menţinut dispoziţia de recunoaştere în parte a sentinţei penale din 13 decembrie 2012 pronunţată de Tribunalul Correctionel de la B Franţa în dosarul nr. 10 (definitivă la 16.04.2013) cu privire la condamnarea la pedeapsa de 6 luni închisoare pentru infracţiunile de fals,  alterare frauduloasă a adevărului într-un înscris,  fals într-un document  administrativ  constatând un drept, o identitate  sau o calitate sau </w:t>
      </w:r>
      <w:r>
        <w:lastRenderedPageBreak/>
        <w:t>acordând o autorizaţie şi de uz de fals de documente administrative  constatând un drept,  o identitate sau o calitate sau acordare o autorizaţie.</w:t>
      </w:r>
    </w:p>
    <w:p w:rsidR="009228A7" w:rsidRDefault="00AA4381">
      <w:pPr>
        <w:ind w:left="-284" w:right="-284" w:firstLine="708"/>
        <w:jc w:val="both"/>
      </w:pPr>
      <w:r>
        <w:t>A menţinut celelalte pedepse aplicate inculpatului, respectiv:</w:t>
      </w:r>
    </w:p>
    <w:p w:rsidR="009228A7" w:rsidRDefault="00AA4381">
      <w:pPr>
        <w:ind w:left="-284" w:right="-284" w:firstLine="708"/>
        <w:jc w:val="both"/>
      </w:pPr>
      <w:r>
        <w:t>-2 ani închisoare cu interzicerea pe o perioadă de 1 an a drepturilor prev.de art. 66 alin.1 lit.a,b,d Cod penal pentru infracţiunea de constituire a unui grup infracţional organizat prev.de art. 367 alin.1,3 Cod penal cu apl. art. 41 alin. 1 Cod Penal.</w:t>
      </w:r>
    </w:p>
    <w:p w:rsidR="009228A7" w:rsidRDefault="00AA4381">
      <w:pPr>
        <w:ind w:left="-284" w:right="-284" w:firstLine="708"/>
        <w:jc w:val="both"/>
      </w:pPr>
      <w:r>
        <w:t>-2 ani închisoare pentru complicitate la infracţiunea de fals material în înscrisuri oficiale prev.de art. 48 Cod penal rap.la art.320 alin.1 Cod penal cu aplicarea art. 35 Cod penal şi art. 41 alin. 1 CP.</w:t>
      </w:r>
    </w:p>
    <w:p w:rsidR="009228A7" w:rsidRDefault="00AA4381">
      <w:pPr>
        <w:ind w:left="-284" w:right="-284" w:firstLine="708"/>
        <w:jc w:val="both"/>
      </w:pPr>
      <w:r>
        <w:t>În baza art. 39 alin. 1 lit. b Cod Penal, a aplicat  inculpatului pedeapsa cea mai grea de 2 ani închisoare pe care a sporit-o cu 8 luni şi a dispus ca inculpatul să execute pedeapsa rezultantă principală de 2 ani şi 8 luni închisoare.</w:t>
      </w:r>
    </w:p>
    <w:p w:rsidR="009228A7" w:rsidRDefault="00AA4381">
      <w:pPr>
        <w:ind w:left="-284" w:right="-284" w:firstLine="708"/>
        <w:jc w:val="both"/>
        <w:rPr>
          <w:rStyle w:val="Fontdeparagrafimplicit"/>
          <w:i/>
        </w:rPr>
      </w:pPr>
      <w:r>
        <w:rPr>
          <w:rStyle w:val="Fontdeparagrafimplicit"/>
          <w:i/>
        </w:rPr>
        <w:t xml:space="preserve">6. A descontopit pedeapsa rezultantă principală aplicată inculpatului </w:t>
      </w:r>
      <w:r>
        <w:rPr>
          <w:rStyle w:val="Fontdeparagrafimplicit"/>
          <w:b/>
          <w:i/>
        </w:rPr>
        <w:t>C2</w:t>
      </w:r>
      <w:r>
        <w:rPr>
          <w:rStyle w:val="Fontdeparagrafimplicit"/>
          <w:i/>
        </w:rPr>
        <w:t xml:space="preserve"> în pedepsele componente şi s-a înlăturat sporul.</w:t>
      </w:r>
    </w:p>
    <w:p w:rsidR="009228A7" w:rsidRDefault="00AA4381">
      <w:pPr>
        <w:ind w:left="-284" w:right="-284" w:firstLine="708"/>
        <w:jc w:val="both"/>
        <w:rPr>
          <w:rStyle w:val="Fontdeparagrafimplicit"/>
          <w:i/>
        </w:rPr>
      </w:pPr>
      <w:r>
        <w:rPr>
          <w:rStyle w:val="Fontdeparagrafimplicit"/>
          <w:i/>
        </w:rPr>
        <w:t>În baza art. 396 alin. 5 rap. la art. 16 lit. b teza I Cod Procedură Penală, l-a achitat pe inculpatul C2 de sub învinuirea săvârşirii infracţiunii de uz de fals în forma complicităţii, prev. de art. 48 Cod penal rap.la art. 323 Cod penal cu aplic.art. 41 Cod penal şi art. 38 Cod Penal.</w:t>
      </w:r>
    </w:p>
    <w:p w:rsidR="009228A7" w:rsidRDefault="00AA4381">
      <w:pPr>
        <w:ind w:left="-284" w:right="-284" w:firstLine="708"/>
        <w:jc w:val="both"/>
        <w:rPr>
          <w:rStyle w:val="Fontdeparagrafimplicit"/>
          <w:i/>
        </w:rPr>
      </w:pPr>
      <w:r>
        <w:rPr>
          <w:rStyle w:val="Fontdeparagrafimplicit"/>
          <w:i/>
        </w:rPr>
        <w:t>A menţinut celelalte pedepse aplicate inculpatului.</w:t>
      </w:r>
    </w:p>
    <w:p w:rsidR="009228A7" w:rsidRDefault="00AA4381">
      <w:pPr>
        <w:ind w:left="-284" w:right="-284" w:firstLine="708"/>
        <w:jc w:val="both"/>
        <w:rPr>
          <w:rStyle w:val="Fontdeparagrafimplicit"/>
          <w:i/>
        </w:rPr>
      </w:pPr>
      <w:r>
        <w:rPr>
          <w:rStyle w:val="Fontdeparagrafimplicit"/>
          <w:i/>
        </w:rPr>
        <w:t>In baza art. 39 alin.1 lit.b Cod penal şi a art. 45 alin.1 Cod penal, a aplicat inculpatului pedeapsa cea mai grea  de 1 an 6 luni închisoare pe care a sporit-o cu 6 luni şi a dispus ca inculpatul să execute pedeapsa rezultantă principală de 2 ani închisoare.</w:t>
      </w:r>
    </w:p>
    <w:p w:rsidR="009228A7" w:rsidRDefault="00AA4381">
      <w:pPr>
        <w:ind w:left="-284" w:right="-284" w:firstLine="708"/>
        <w:jc w:val="both"/>
        <w:rPr>
          <w:rStyle w:val="Fontdeparagrafimplicit"/>
          <w:i/>
        </w:rPr>
      </w:pPr>
      <w:r>
        <w:rPr>
          <w:rStyle w:val="Fontdeparagrafimplicit"/>
          <w:i/>
        </w:rPr>
        <w:t>A constatat că prin sentinţa penală nr. 11 pronunţată de Tribunalul M în dosarul nr. 12, definitivă prin decizia penală nr. 13 pronunţată de Curtea de Apel X, a fost anulată suspendarea sub supraveghere a executării pedepsei de 2 ani închisoare aplicată inculpatului prin sentinţa penală nr. 14 pronunţată de Tribunalul M în dosarul nr. 15, definitivă prin decizia penală nr. 16 a Înaltei Curţi de Casaţie şi Justiţie.</w:t>
      </w:r>
    </w:p>
    <w:p w:rsidR="009228A7" w:rsidRDefault="00AA4381">
      <w:pPr>
        <w:ind w:left="-284" w:right="-284" w:firstLine="708"/>
        <w:jc w:val="both"/>
        <w:rPr>
          <w:rStyle w:val="Fontdeparagrafimplicit"/>
          <w:i/>
        </w:rPr>
      </w:pPr>
      <w:r>
        <w:rPr>
          <w:rStyle w:val="Fontdeparagrafimplicit"/>
          <w:i/>
        </w:rPr>
        <w:t>A înlăturat dispoziţia de revocare a suspendării sub supraveghere a executării pedepsei de 2 ani închisoare aplicată inculpatului prin sentinţa penală nr. 14 a Tribunalului M (definitivă prin decizia penală nr. 16 a I.C.C.J.).</w:t>
      </w:r>
    </w:p>
    <w:p w:rsidR="009228A7" w:rsidRDefault="00AA4381">
      <w:pPr>
        <w:ind w:left="-284" w:right="-284" w:firstLine="708"/>
        <w:jc w:val="both"/>
        <w:rPr>
          <w:rStyle w:val="Fontdeparagrafimplicit"/>
          <w:i/>
        </w:rPr>
      </w:pPr>
      <w:r>
        <w:rPr>
          <w:rStyle w:val="Fontdeparagrafimplicit"/>
          <w:i/>
        </w:rPr>
        <w:t>A constatat că infracţiunile pentru care inculpatul a fost condamnat prin sentinţele penale nr. 14 pronunţată de Tribunalul M în dosarul nr. 15 şi 11 pronunţată de Tribunalul M în dosarul nr. 12 au fost concurente, au fost contopite, iar pedeapsa rezultantă de 3 ani închisoare a fost executată cu începere din 5.05.2017 până în 22.01.2019, când inculpatul a fost liberat condiţionat, cu un rest rămas neexecutat de 348 zile.</w:t>
      </w:r>
    </w:p>
    <w:p w:rsidR="009228A7" w:rsidRDefault="00AA4381">
      <w:pPr>
        <w:ind w:left="-284" w:right="-284" w:firstLine="708"/>
        <w:jc w:val="both"/>
        <w:rPr>
          <w:rStyle w:val="Fontdeparagrafimplicit"/>
          <w:i/>
        </w:rPr>
      </w:pPr>
      <w:r>
        <w:rPr>
          <w:rStyle w:val="Fontdeparagrafimplicit"/>
          <w:i/>
        </w:rPr>
        <w:t>A constatat că infracţiunile pentru care s-a dispus condamnarea în prezenta cauză sunt în stare de recidivă post – condamnatorie faţă de infracţiunea pentru care inculpatul a fost condamnat la pedeapsa de 2 ani închisoare cu suspendare sub supraveghere prin sentinţa penală nr. 14 pronunţată de Tribunalul M în dosarul nr. 15, definitivă prin decizia penală nr. 16 a Înaltei Curţi de Casaţie şi Justiţie şi sunt concurente cu infracţiunea pentru care inculpatul a fost condamnat la pedeapsa de 3 ani închisoare prin sentinţa penală nr. 11 pronunţată de Tribunalul M în dosarul nr. 12, definitivă prin decizia penală nr. 13 pronunţată de Curtea de Apel X.</w:t>
      </w:r>
    </w:p>
    <w:p w:rsidR="009228A7" w:rsidRDefault="00AA4381">
      <w:pPr>
        <w:ind w:left="-284" w:right="-284" w:firstLine="708"/>
        <w:jc w:val="both"/>
        <w:rPr>
          <w:rStyle w:val="Fontdeparagrafimplicit"/>
          <w:i/>
        </w:rPr>
      </w:pPr>
      <w:r>
        <w:rPr>
          <w:rStyle w:val="Fontdeparagrafimplicit"/>
          <w:i/>
        </w:rPr>
        <w:t>În baza art. 43 alin. 1 Cod Penal, a adăugat pedeapsa rezultantă aplicată prin prezenta decizie, de 2 ani închisoare, la restul de 348 zile rămas de executat din pedeapsa de 3 ani închisoare aplicată prin sentinţa penală nr. 11 pronunţată de Tribunalul M în dosarul nr. 12, definitivă prin decizia penală nr. 13 pronunţată de Curtea de Apel X, rezultând pedeapsa finală de 2 ani şi 348 zile închisoare.</w:t>
      </w:r>
    </w:p>
    <w:p w:rsidR="009228A7" w:rsidRDefault="00AA4381">
      <w:pPr>
        <w:ind w:left="-284" w:right="-284" w:firstLine="708"/>
        <w:jc w:val="both"/>
        <w:rPr>
          <w:rStyle w:val="Fontdeparagrafimplicit"/>
          <w:i/>
        </w:rPr>
      </w:pPr>
      <w:r>
        <w:rPr>
          <w:rStyle w:val="Fontdeparagrafimplicit"/>
          <w:i/>
        </w:rPr>
        <w:t>A constatat că inculpatul a executat pedeapsa complementară de 1 an a interzicerii exercitării drepturilor prev. de art. 64 lit. a teza a II -a, lit. b şi c Cod Penal, aplicată prin sentinţa penală nr.  11 pronunţată de Tribunalul M în dosarul nr. 12, definitivă prin decizia penală nr. 13 pronunţată de Curtea de Apel X, după expirarea termenului de supraveghere a liberării condiţionate şi până la pronunţarea prezentei decizii.</w:t>
      </w:r>
    </w:p>
    <w:p w:rsidR="009228A7" w:rsidRDefault="00AA4381">
      <w:pPr>
        <w:ind w:left="-284" w:right="-284" w:firstLine="708"/>
        <w:jc w:val="both"/>
      </w:pPr>
      <w:r>
        <w:t>A menţinut celelalte dispoziţii ale sentinţei penale apelate.</w:t>
      </w:r>
    </w:p>
    <w:p w:rsidR="009228A7" w:rsidRDefault="00AA4381">
      <w:pPr>
        <w:ind w:left="-284" w:right="-284" w:firstLine="708"/>
        <w:jc w:val="both"/>
        <w:rPr>
          <w:rStyle w:val="Fontdeparagrafimplicit"/>
          <w:i/>
        </w:rPr>
      </w:pPr>
      <w:r>
        <w:rPr>
          <w:rStyle w:val="Fontdeparagrafimplicit"/>
          <w:i/>
        </w:rPr>
        <w:t xml:space="preserve">A respins ca nefondate apelurile formulate de inculpaţii </w:t>
      </w:r>
      <w:r w:rsidR="00DC1AEE">
        <w:rPr>
          <w:rStyle w:val="Fontdeparagrafimplicit"/>
          <w:i/>
        </w:rPr>
        <w:t>I8</w:t>
      </w:r>
      <w:r>
        <w:rPr>
          <w:rStyle w:val="Fontdeparagrafimplicit"/>
          <w:i/>
        </w:rPr>
        <w:t xml:space="preserve">, C1, </w:t>
      </w:r>
      <w:r w:rsidR="00DC1AEE">
        <w:rPr>
          <w:rStyle w:val="Fontdeparagrafimplicit"/>
          <w:i/>
        </w:rPr>
        <w:t>I6</w:t>
      </w:r>
      <w:r>
        <w:rPr>
          <w:rStyle w:val="Fontdeparagrafimplicit"/>
          <w:i/>
        </w:rPr>
        <w:t xml:space="preserve"> şi </w:t>
      </w:r>
      <w:r w:rsidR="00DC1AEE">
        <w:rPr>
          <w:rStyle w:val="Fontdeparagrafimplicit"/>
          <w:i/>
        </w:rPr>
        <w:t>I7</w:t>
      </w:r>
      <w:r>
        <w:rPr>
          <w:rStyle w:val="Fontdeparagrafimplicit"/>
          <w:i/>
        </w:rPr>
        <w:t xml:space="preserve"> împotriva sentinţei penale nr. 5 pronunţate de Tribunalul M în dosarul nr. 6.</w:t>
      </w:r>
    </w:p>
    <w:p w:rsidR="009228A7" w:rsidRDefault="00AA4381">
      <w:pPr>
        <w:ind w:left="-284" w:right="-284" w:firstLine="708"/>
        <w:jc w:val="both"/>
      </w:pPr>
      <w:r>
        <w:rPr>
          <w:rStyle w:val="Fontdeparagrafimplicit"/>
          <w:b/>
        </w:rPr>
        <w:t xml:space="preserve">Împotriva acestei decizii au formulat contestaţii în anulare condamnaţii C1 şi C2, </w:t>
      </w:r>
      <w:r>
        <w:t>prin apărători aleşi, care au solicitat</w:t>
      </w:r>
      <w:r>
        <w:rPr>
          <w:rStyle w:val="Fontdeparagrafimplicit"/>
          <w:b/>
        </w:rPr>
        <w:t xml:space="preserve">  </w:t>
      </w:r>
      <w:r>
        <w:t xml:space="preserve">în temeiul art. 431 alin. 2 Cod procedură penală, admiterea în principiu a contestaţiei în anulare, suspendarea formelor de executare şi stabilirea unui termen pentru dezbaterea temeiniciei </w:t>
      </w:r>
      <w:r>
        <w:lastRenderedPageBreak/>
        <w:t>contestaţiei în anulare având în vedere că faptele pentru care au fost condamnaţi contestatorii au fost săvârşite în perioada septembrie 2014 – martie 2015, astfel că au fost incidente dispoziţiile Deciziei nr. 358/2022 a C.C.R. totodată a se dispune suspendarea executării Deciziei penale nr. 3, pronunţată de Curtea de Apel X în dosarul nr. 4 şi punerea de îndată în libertate a contestatorului.</w:t>
      </w:r>
    </w:p>
    <w:p w:rsidR="009228A7" w:rsidRDefault="00AA4381">
      <w:pPr>
        <w:ind w:left="-284" w:right="-284" w:firstLine="708"/>
        <w:jc w:val="both"/>
        <w:rPr>
          <w:rStyle w:val="Fontdeparagrafimplicit"/>
          <w:b/>
          <w:i/>
        </w:rPr>
      </w:pPr>
      <w:r>
        <w:rPr>
          <w:rStyle w:val="Fontdeparagrafimplicit"/>
          <w:b/>
          <w:i/>
        </w:rPr>
        <w:t xml:space="preserve">Prin Încheierea penală nr. </w:t>
      </w:r>
      <w:r w:rsidR="00DC1AEE">
        <w:rPr>
          <w:rStyle w:val="Fontdeparagrafimplicit"/>
          <w:b/>
          <w:i/>
        </w:rPr>
        <w:t>17</w:t>
      </w:r>
      <w:r>
        <w:rPr>
          <w:rStyle w:val="Fontdeparagrafimplicit"/>
          <w:b/>
          <w:i/>
        </w:rPr>
        <w:t xml:space="preserve">, pronunţată la data de </w:t>
      </w:r>
      <w:r w:rsidR="00DC1AEE">
        <w:rPr>
          <w:rStyle w:val="Fontdeparagrafimplicit"/>
          <w:b/>
          <w:i/>
        </w:rPr>
        <w:t>...</w:t>
      </w:r>
      <w:r>
        <w:rPr>
          <w:rStyle w:val="Fontdeparagrafimplicit"/>
          <w:b/>
          <w:i/>
        </w:rPr>
        <w:t>, Curtea examinând contestaţiile în anulare formulate, în procedura prev. de art. 431 din C.p.p., a admis în principiu aceste căi de atac promovate de contestatorii condamnaţi C1 şi C2 împotriva Deciziei penale nr. 3 a Curţii de Apel X, pronunţată în dosar nr. 4, dispunându-se suspendarea efectelor mandatelor de executare a pedepsei închisorii emise în baza deciziei penale amintite.</w:t>
      </w:r>
    </w:p>
    <w:p w:rsidR="009228A7" w:rsidRDefault="00AA4381">
      <w:pPr>
        <w:ind w:left="-284" w:right="-284" w:firstLine="708"/>
        <w:jc w:val="both"/>
      </w:pPr>
      <w:r>
        <w:t>Pe fondul contestaţiilor în anulare promovate, Curtea reţine următoarele:</w:t>
      </w:r>
    </w:p>
    <w:p w:rsidR="009228A7" w:rsidRDefault="00AA4381">
      <w:pPr>
        <w:ind w:left="-284" w:right="-284" w:firstLine="708"/>
        <w:jc w:val="both"/>
      </w:pPr>
      <w:r>
        <w:t xml:space="preserve">Prin Decizia penală nr. 3 a Curţii de Apel X, pronunţată în dosar nr. 4, fiind admis apelul inculpatului </w:t>
      </w:r>
      <w:r>
        <w:rPr>
          <w:rStyle w:val="Fontdeparagrafimplicit"/>
          <w:b/>
        </w:rPr>
        <w:t>C2</w:t>
      </w:r>
      <w:r>
        <w:t xml:space="preserve"> împotriva Sentinţei penale nr.</w:t>
      </w:r>
      <w:r w:rsidR="00DC1AEE">
        <w:t>5</w:t>
      </w:r>
      <w:r>
        <w:t>, pronunţată în dosar nr. 6 al Tribunalului M, printre altele, a fost menţinută soluţia de condamnare a inculpatului la o pedeapsă rezultantă de 2 ani şi 348 zile închisoare, pentru comiterea infracţiunilor de constituire a unui grup infracţional organizat prev.de art. 367 alin.1,3 Cod penal, şi fals material în înscrisuri oficiale prev.de art. 48 Cod penal rap.la art. 320 alin.1 Cod penal.</w:t>
      </w:r>
    </w:p>
    <w:p w:rsidR="009228A7" w:rsidRDefault="00AA4381">
      <w:pPr>
        <w:ind w:left="-284" w:right="-284" w:firstLine="708"/>
        <w:jc w:val="both"/>
      </w:pPr>
      <w:r>
        <w:t>Pentru comiterea fiecăreia dintre aceste infracţiuni i-au fost aplicate următoarele pedepse:</w:t>
      </w:r>
    </w:p>
    <w:p w:rsidR="009228A7" w:rsidRDefault="00AA4381">
      <w:pPr>
        <w:ind w:left="-284" w:firstLine="708"/>
        <w:jc w:val="both"/>
      </w:pPr>
      <w:r>
        <w:t>-1 an 6 luni închisoare cu interzicerea pe o perioadă de 1 an a drepturilor prev.de art. 66 alin.1 lit.a,b,d C.pen., pentru infracţiunea de constituire a unui grup infracţional organizat prev.de art. 367 alin.1,3 Cod penal</w:t>
      </w:r>
    </w:p>
    <w:p w:rsidR="009228A7" w:rsidRDefault="00AA4381">
      <w:pPr>
        <w:ind w:left="-284" w:right="-284" w:firstLine="708"/>
        <w:jc w:val="both"/>
      </w:pPr>
      <w:r>
        <w:t>-1 an 6 luni închisoare pentru complicitate la infracţiunea de fals material în înscrisuri oficiale prev.de art. 48 Cod penal rap.la art. 320 alin.1 Cod penal.</w:t>
      </w:r>
    </w:p>
    <w:p w:rsidR="009228A7" w:rsidRDefault="00AA4381">
      <w:pPr>
        <w:ind w:left="-284" w:right="-284" w:firstLine="708"/>
        <w:jc w:val="both"/>
      </w:pPr>
      <w:r>
        <w:t>În cauză s-a reţinut că aceste infracţiuni au fost comise în concurs real de infracţiuni, astfel că pedepsele au fost contopite potrivit art. 39 alin. 1 lit. b) C.pen., rezultând pedeapsa de 2 ani închisoare (pedeapsa cea mai grea de 1 an şi 6 luni închisoare, la care s-a adăugat un spor de 6 luni închisoare, reprezentând 1/3 din cealaltă pedeapsă). Întrucât aceste infracţiuni au fost comise în stare de recidivă postcondamnatorie în raport de o condamnare anterioară, la rezultanta parţială a fost adăugat un rest rămas neexecutat din pedeapsa anterioară, cel de 348 zile închisoare, rezultând pedeapsa finală de 2 ani şi 348 zile închisoare, cu executare în regim de detenţie.</w:t>
      </w:r>
    </w:p>
    <w:p w:rsidR="009228A7" w:rsidRDefault="00AA4381">
      <w:pPr>
        <w:ind w:left="-284" w:right="-284" w:firstLine="708"/>
        <w:jc w:val="both"/>
      </w:pPr>
      <w:r>
        <w:t>Faptele inculpatului C2 care au atras condamnarea sa în limitele de mai-sus se referă la următoarele:</w:t>
      </w:r>
    </w:p>
    <w:p w:rsidR="009228A7" w:rsidRDefault="00AA4381">
      <w:pPr>
        <w:ind w:left="-284" w:right="-284" w:firstLine="708"/>
        <w:jc w:val="both"/>
      </w:pPr>
      <w:r>
        <w:t xml:space="preserve">Inculpatul C2, în perioada noiembrie 2014-martie 2015, a aderat şi sprijinit un grup infracţional organizat din care fac parte şi inculpaţii I1,I4, </w:t>
      </w:r>
      <w:r w:rsidR="00DC1AEE">
        <w:t>I8</w:t>
      </w:r>
      <w:r>
        <w:t xml:space="preserve">, </w:t>
      </w:r>
      <w:r w:rsidR="00DC1AEE">
        <w:t>I9</w:t>
      </w:r>
      <w:r>
        <w:t xml:space="preserve">, </w:t>
      </w:r>
      <w:r w:rsidR="00DC1AEE">
        <w:t>C1</w:t>
      </w:r>
      <w:r>
        <w:t xml:space="preserve">, </w:t>
      </w:r>
      <w:r w:rsidR="00DC1AEE">
        <w:t>I10</w:t>
      </w:r>
      <w:r>
        <w:t xml:space="preserve">, </w:t>
      </w:r>
      <w:r w:rsidR="00DC1AEE">
        <w:t>I11</w:t>
      </w:r>
      <w:r>
        <w:t xml:space="preserve">, I5, </w:t>
      </w:r>
      <w:r w:rsidR="00DC1AEE">
        <w:t>I6</w:t>
      </w:r>
      <w:r>
        <w:t xml:space="preserve">, I3, numitul </w:t>
      </w:r>
      <w:r w:rsidR="00DC1AEE">
        <w:t>D...</w:t>
      </w:r>
      <w:r>
        <w:t xml:space="preserve"> din </w:t>
      </w:r>
      <w:r w:rsidR="00DC1AEE">
        <w:t>R</w:t>
      </w:r>
      <w:r>
        <w:t xml:space="preserve">, </w:t>
      </w:r>
      <w:r w:rsidR="00DC1AEE">
        <w:t>I12</w:t>
      </w:r>
      <w:r>
        <w:t xml:space="preserve"> şi alte persoane  (de ex. şoferii de pe cursa </w:t>
      </w:r>
      <w:r w:rsidR="00DC1AEE">
        <w:t>C</w:t>
      </w:r>
      <w:r>
        <w:t>-</w:t>
      </w:r>
      <w:r w:rsidR="00DC1AEE">
        <w:t>Y</w:t>
      </w:r>
      <w:r>
        <w:t xml:space="preserve">, printre care şi inculpatul </w:t>
      </w:r>
      <w:r w:rsidR="00DC1AEE">
        <w:t>I7</w:t>
      </w:r>
      <w:r>
        <w:t xml:space="preserve">) în vederea identificării de persoane care doresc documente de identitate falsificate( permis de conducere, carte de identitate, paşaport pe un alt nume) şi a ajutării în vederea confecţionării acestora în </w:t>
      </w:r>
      <w:r w:rsidR="00DC1AEE">
        <w:t>R</w:t>
      </w:r>
      <w:r>
        <w:t xml:space="preserve"> prin transmiterea de documente şi  date necesare confecţionării/plăsmuirii acestora şi ulterior remiterea către beneficiari a acestor documente contrafăcute, în schimbul unor sume de bani, faptă urmată de săvârşirea de infracţiuni care au făcut obiectul constituirii grupului.</w:t>
      </w:r>
    </w:p>
    <w:p w:rsidR="009228A7" w:rsidRDefault="00AA4381">
      <w:pPr>
        <w:ind w:left="-284" w:right="-284" w:firstLine="708"/>
        <w:jc w:val="both"/>
      </w:pPr>
      <w:r>
        <w:t xml:space="preserve">În perioada noiembrie 2014-martie 2015, în baza </w:t>
      </w:r>
      <w:r w:rsidR="00DC1AEE">
        <w:t>aceleiaşi</w:t>
      </w:r>
      <w:r>
        <w:t xml:space="preserve"> rezoluţii infracţionale, în schimbul unor sume de bani, acest inculpat le-a lăsat impresia inculpatului  </w:t>
      </w:r>
      <w:r w:rsidR="00DC1AEE">
        <w:t>I12</w:t>
      </w:r>
      <w:r>
        <w:t xml:space="preserve"> şi numitului </w:t>
      </w:r>
      <w:r w:rsidR="00DC1AEE">
        <w:t>I13</w:t>
      </w:r>
      <w:r>
        <w:t xml:space="preserve">, dar şi altor persoane că are influenţă asupra unor funcţionari competenţi pentru a-i determina să îndeplinească acte contrare îndatoririlor de serviciu, respectiv a le furniza date reale de stare civilă şi materiale originale necesare pentru confecţionarea şi remiterea unor documente de identitate contrafăcute solicitate acestora de către beneficiari, cumpărătorii de influenţă printre care şi numitul </w:t>
      </w:r>
      <w:r w:rsidR="00DC1AEE">
        <w:t>I13</w:t>
      </w:r>
      <w:r>
        <w:t xml:space="preserve">, prin intermediul inculpatului </w:t>
      </w:r>
      <w:r w:rsidR="00DC1AEE">
        <w:t>I12</w:t>
      </w:r>
      <w:r>
        <w:t xml:space="preserve"> şi alţii.</w:t>
      </w:r>
    </w:p>
    <w:p w:rsidR="009228A7" w:rsidRDefault="00AA4381">
      <w:pPr>
        <w:ind w:left="-284" w:right="-284" w:firstLine="708"/>
        <w:jc w:val="both"/>
      </w:pPr>
      <w:r>
        <w:t xml:space="preserve">În perioada noiembrie 2014-martie 2015, în baza </w:t>
      </w:r>
      <w:r w:rsidR="00DC1AEE">
        <w:t>aceleiaşi</w:t>
      </w:r>
      <w:r>
        <w:t xml:space="preserve"> rezoluţii infracţionale, în schimbul unor sume de bani, acest inculpat a ajutat, prin furnizarea de date de stare civilă antropometrice şi de materiale colectate şi prin intermediul inculpatului </w:t>
      </w:r>
      <w:r w:rsidR="00DC1AEE">
        <w:t>I12</w:t>
      </w:r>
      <w:r>
        <w:t xml:space="preserve">, la contrafacerea în </w:t>
      </w:r>
      <w:r w:rsidR="00DC1AEE">
        <w:t>R</w:t>
      </w:r>
      <w:r>
        <w:t>, prin intermediul inculpaţilor I1, I4 şi a numitului „</w:t>
      </w:r>
      <w:r w:rsidR="00DC1AEE">
        <w:t>D...</w:t>
      </w:r>
      <w:r>
        <w:t xml:space="preserve">", a unor documente de identitate care ulterior au fost remise prin intermediul aceloraşi persoane, beneficiarilor finali cumpărătorii de influenţă printre care şi numitul </w:t>
      </w:r>
      <w:r w:rsidR="00DC1AEE">
        <w:t>I13</w:t>
      </w:r>
      <w:r>
        <w:t xml:space="preserve">, prin intermediul inculpatului </w:t>
      </w:r>
      <w:r w:rsidR="00DC1AEE">
        <w:t>I12</w:t>
      </w:r>
      <w:r>
        <w:t xml:space="preserve"> şi alţii.</w:t>
      </w:r>
    </w:p>
    <w:p w:rsidR="009228A7" w:rsidRDefault="00AA4381">
      <w:pPr>
        <w:ind w:left="-284" w:right="-284" w:firstLine="708"/>
        <w:jc w:val="both"/>
      </w:pPr>
      <w:r>
        <w:t xml:space="preserve">Deopotrivă, în ceea ce îl priveşte pe contestatorul </w:t>
      </w:r>
      <w:r>
        <w:rPr>
          <w:rStyle w:val="Fontdeparagrafimplicit"/>
          <w:b/>
        </w:rPr>
        <w:t>C1</w:t>
      </w:r>
      <w:r>
        <w:t xml:space="preserve">, Curtea constată că apelul acestuia împotriva Sentinţei penale nr. </w:t>
      </w:r>
      <w:r w:rsidR="00DC1AEE">
        <w:t>5</w:t>
      </w:r>
      <w:r>
        <w:t>, pronunţată în dosar nr. 6 al Tribunalului M, a fost respins de Curtea de Apel X potrivit Deciziei penale nr. 3 a Curţii de Apel X, pronunţată în dosar nr. 4, fiind menţinută în întregime soluţia primei instanţe în latura penală a cauzei faţă de acest inculpat.</w:t>
      </w:r>
    </w:p>
    <w:p w:rsidR="009228A7" w:rsidRDefault="00AA4381">
      <w:pPr>
        <w:ind w:left="-284" w:right="-284" w:firstLine="708"/>
        <w:jc w:val="both"/>
      </w:pPr>
      <w:r>
        <w:lastRenderedPageBreak/>
        <w:t>Or, prin Sentinţa penală amintită, inculpatul C1 a fost condamnat la o pedeapsă rezultantă de 3 ani  4 luni închisoare cu interzicerea pe o perioadă de 1 an a drepturilor prev.de art. 65 alin.1  lit.a,b,d Cod penal, pentru comiterea infracţiunilor de constituire a unui grup infracţional organizat prev.de art. 367 alin.1,3 Cod penal, trafic de influenţă prev.de art. 291 Cod penal cu aplic.art. 35 Cod penal şi fals material în înscrisuri oficiale prev.de art. 48 Cod penal rap.la art. 320 alin.1 Cod penal cu aplic.art. 35 Cod penal.</w:t>
      </w:r>
    </w:p>
    <w:p w:rsidR="009228A7" w:rsidRDefault="00AA4381">
      <w:pPr>
        <w:ind w:left="-284" w:right="-284" w:firstLine="710"/>
        <w:jc w:val="both"/>
      </w:pPr>
      <w:r>
        <w:t>Pentru comiterea fiecăreia dintre aceste infracţiuni, prin sentinţa primei instanţe, inculpatului i-au fost aplicate următoarele pedepse:</w:t>
      </w:r>
    </w:p>
    <w:p w:rsidR="009228A7" w:rsidRDefault="00AA4381">
      <w:pPr>
        <w:ind w:left="-284" w:right="-284" w:firstLine="710"/>
        <w:jc w:val="both"/>
      </w:pPr>
      <w:r>
        <w:t>-2 ani închisoare cu interzicerea pe o perioadă de 1 an a drepturilor prev.de art. 66 alin.1 lit.a,b,d Cod penal pentru infracţiunea de constituire a unui grup infracţional organizat prev.de art. 367 alin.1,3 Cod penal;</w:t>
      </w:r>
    </w:p>
    <w:p w:rsidR="009228A7" w:rsidRDefault="00AA4381">
      <w:pPr>
        <w:ind w:left="-284" w:right="-284" w:firstLine="710"/>
        <w:jc w:val="both"/>
      </w:pPr>
      <w:r>
        <w:t>-2 ani închisoare pentru infracţiunea de trafic de influenţă prev.de art. 291 Cod penal cu aplic. art. 35 Cod penal;</w:t>
      </w:r>
    </w:p>
    <w:p w:rsidR="009228A7" w:rsidRDefault="00AA4381">
      <w:pPr>
        <w:ind w:left="-284" w:right="-284" w:firstLine="710"/>
        <w:jc w:val="both"/>
      </w:pPr>
      <w:r>
        <w:t>-2 ani închisoare pentru complicitate la infracţiunea de fals material în înscrisuri oficiale prev.de art. 48 Cod penal rap.la art. 320 alin.1 Cod penal cu aplic. art. 35 Cod penal.</w:t>
      </w:r>
    </w:p>
    <w:p w:rsidR="009228A7" w:rsidRDefault="00AA4381">
      <w:pPr>
        <w:ind w:left="-284" w:right="-284" w:firstLine="710"/>
        <w:jc w:val="both"/>
      </w:pPr>
      <w:r>
        <w:t>Pedepsele principale aplicate pentru comiterea acestor infracţiuni au fost supuse operaţiunilor de contopire în condiţiile art. 39 alin. 1 lit. b) C.pen., fiind comise în condiţiile concursului real de infracţiuni, astfel că i s-a aplicat inculpatului pedeapsa principală cea mai grea de 2 ani închisoare, la care s-a adăugat sporul de pedeapsă de 1 an şi 4 luni închisoare.</w:t>
      </w:r>
    </w:p>
    <w:p w:rsidR="009228A7" w:rsidRDefault="00AA4381">
      <w:pPr>
        <w:ind w:left="-284" w:right="-284" w:firstLine="710"/>
        <w:jc w:val="both"/>
      </w:pPr>
      <w:r>
        <w:t>Faptele care au atras condamnarea inculpatului C1 se referă la următoarele:</w:t>
      </w:r>
    </w:p>
    <w:p w:rsidR="009228A7" w:rsidRDefault="00AA4381">
      <w:pPr>
        <w:ind w:left="-284" w:right="-284" w:firstLine="708"/>
        <w:jc w:val="both"/>
      </w:pPr>
      <w:r>
        <w:t xml:space="preserve">Inculpatul C1, în perioada noiembrie 2014-martie 2015 a aderat şi sprijinit un grup infracţional organizat din care fac parte şi inculpaţii I1, </w:t>
      </w:r>
      <w:r w:rsidR="00DC1AEE">
        <w:t>I8</w:t>
      </w:r>
      <w:r>
        <w:t xml:space="preserve">, </w:t>
      </w:r>
      <w:r w:rsidR="00DC1AEE">
        <w:t>I9</w:t>
      </w:r>
      <w:r>
        <w:t xml:space="preserve">, </w:t>
      </w:r>
      <w:r w:rsidR="00DC1AEE">
        <w:t>I10</w:t>
      </w:r>
      <w:r>
        <w:t xml:space="preserve">, </w:t>
      </w:r>
      <w:r w:rsidR="00DC1AEE">
        <w:t>I11</w:t>
      </w:r>
      <w:r>
        <w:t xml:space="preserve">, I5, </w:t>
      </w:r>
      <w:r w:rsidR="00DC1AEE">
        <w:t>I6</w:t>
      </w:r>
      <w:r>
        <w:t xml:space="preserve">, I3, C2, I4, numitul </w:t>
      </w:r>
      <w:r w:rsidR="00DC1AEE">
        <w:t>D...</w:t>
      </w:r>
      <w:r>
        <w:t xml:space="preserve"> din </w:t>
      </w:r>
      <w:r w:rsidR="00DC1AEE">
        <w:t>R</w:t>
      </w:r>
      <w:r>
        <w:t xml:space="preserve">, </w:t>
      </w:r>
      <w:r w:rsidR="00DC1AEE">
        <w:t>I12</w:t>
      </w:r>
      <w:r>
        <w:t xml:space="preserve"> şi alte persoane (de ex. şoferii de pe cursa </w:t>
      </w:r>
      <w:r w:rsidR="00DC1AEE">
        <w:t>C</w:t>
      </w:r>
      <w:r>
        <w:t>-</w:t>
      </w:r>
      <w:r w:rsidR="00DC1AEE">
        <w:t>Y</w:t>
      </w:r>
      <w:r>
        <w:t xml:space="preserve"> printre care şi inculpatul </w:t>
      </w:r>
      <w:r w:rsidR="00DC1AEE">
        <w:t>I7</w:t>
      </w:r>
      <w:r>
        <w:t xml:space="preserve">) în vederea identificării de persoane care doresc documente de identitate falsificate (permis de conducere, carte de identitate, paşaport pe un alt nume) şi a ajutării în vederea confecţionării acestora în </w:t>
      </w:r>
      <w:r w:rsidR="00DC1AEE">
        <w:t>R</w:t>
      </w:r>
      <w:r>
        <w:t xml:space="preserve"> prin transmiterea de documente şi date necesare confecţionării/plăsmuirii acestora şi ulterior remiterea către beneficiari a acestor documente contrafăcute, în schimbul unor sume de bani, faptă urmată de săvârşirea de infracţiuni care au făcut obiectul constituirii grupului.</w:t>
      </w:r>
    </w:p>
    <w:p w:rsidR="009228A7" w:rsidRDefault="00AA4381">
      <w:pPr>
        <w:ind w:left="-284" w:right="-284" w:firstLine="708"/>
        <w:jc w:val="both"/>
      </w:pPr>
      <w:r>
        <w:t xml:space="preserve">În luna noiembrie 2014 şi februarie 2015, în schimbul sumelor de 3.000 euro, respectiv 4.000 de euro, acest inculpat i-a promis investigatorului sub acoperire </w:t>
      </w:r>
      <w:r w:rsidR="00DC1AEE">
        <w:t>S</w:t>
      </w:r>
      <w:r>
        <w:t xml:space="preserve"> că îi va procura pentru sine un set complet de documente de identitate  (paşaport, carte de identitate şi permis de conducere) româneşti, respectiv un set de documente maghiare, pentru o altă persoană, lăsându-i impresia că are influenţă asupra unor funcţionari competenţi pentru a-i determina să îndeplinească acte contrare îndatoririlor de serviciu, respectiv a furniza date reale de stare civilă şi materiale originale necesare pentru confecţionarea documentelor care au fost remise investigatorului sub acoperire în data de 25.11.2014, respectiv în luna martie 2015.</w:t>
      </w:r>
    </w:p>
    <w:p w:rsidR="009228A7" w:rsidRDefault="00AA4381">
      <w:pPr>
        <w:ind w:left="-284" w:right="-284" w:firstLine="708"/>
        <w:jc w:val="both"/>
      </w:pPr>
      <w:r>
        <w:t xml:space="preserve">În perioada noiembrie 2014-martie 2015, în baza </w:t>
      </w:r>
      <w:r w:rsidR="00DC1AEE">
        <w:t>aceleiaşi</w:t>
      </w:r>
      <w:r>
        <w:t xml:space="preserve"> rezoluţii infracţionale, în schimbul unor sume de bani, a ajutat, prin furnizarea de date de stare civilă, antropometrice şi de materiale colectate şi prin intermediul numiţilor „</w:t>
      </w:r>
      <w:r w:rsidR="00DC1AEE">
        <w:t>R...</w:t>
      </w:r>
      <w:r>
        <w:t>" şi „</w:t>
      </w:r>
      <w:r w:rsidR="00DC1AEE">
        <w:t>M...</w:t>
      </w:r>
      <w:r>
        <w:t xml:space="preserve">" ,la contrafacerea în </w:t>
      </w:r>
      <w:r w:rsidR="00DC1AEE">
        <w:t>R</w:t>
      </w:r>
      <w:r>
        <w:t>, prin intermediul lui I1 şi a numitului „</w:t>
      </w:r>
      <w:r w:rsidR="00DC1AEE">
        <w:t>D...</w:t>
      </w:r>
      <w:r>
        <w:t xml:space="preserve">", a unor documente de identitate, care ulterior au fost remise, prin intermediul aceloraşi persoane, beneficiarilor finali cumpărătorii de influenţă, printre care şi investigatorului sub acoperire </w:t>
      </w:r>
      <w:r w:rsidR="00DC1AEE">
        <w:t>S</w:t>
      </w:r>
      <w:r>
        <w:t>.</w:t>
      </w:r>
    </w:p>
    <w:p w:rsidR="009228A7" w:rsidRDefault="00AA4381">
      <w:pPr>
        <w:ind w:left="-284" w:right="-284" w:firstLine="710"/>
        <w:jc w:val="both"/>
      </w:pPr>
      <w:r>
        <w:t xml:space="preserve">Ambii contestatorii au susţinut în cadrul demersului procesual promovat că la data soluţionării definitive a cauzei, respectiv la momentul pronunţării deciziei penale nr. </w:t>
      </w:r>
      <w:r w:rsidR="00DC1AEE">
        <w:t>3</w:t>
      </w:r>
      <w:r>
        <w:t xml:space="preserve"> contestate, respectiv 10.03.2021, intervenise prescripţia răspunderii penale a inculpaţilor în raport de infracţiunile pentru care s-a pronunţat condamnarea.</w:t>
      </w:r>
    </w:p>
    <w:p w:rsidR="009228A7" w:rsidRDefault="00AA4381">
      <w:pPr>
        <w:ind w:left="-284" w:right="-284" w:firstLine="851"/>
        <w:jc w:val="both"/>
      </w:pPr>
      <w:r>
        <w:t xml:space="preserve">În motivarea contestaţiei s-au invocat disp. art. 426 al. 1 lit. b din C.p.p., respectiv că inculpaţii au fost condamnaţi deşi existau probe cu privire la încetarea procesului penal, respectiv ar fi fost împlinit termenul prescripţiei răspunderii penale în raport de Decizia CCR nr. 297/2018 prin care s-a </w:t>
      </w:r>
      <w:r>
        <w:rPr>
          <w:rStyle w:val="Fontdeparagrafimplicit"/>
          <w:i/>
        </w:rPr>
        <w:t xml:space="preserve">constatat că soluţia legislativă care prevede întreruperea cursului termenului prescripţiei răspunderii penale prin îndeplinirea „oricărui act de procedură în cauză“, din cuprinsul dispoziţiilor </w:t>
      </w:r>
      <w:r>
        <w:rPr>
          <w:rStyle w:val="Fontdeparagrafimplicit"/>
          <w:i/>
          <w:vanish/>
        </w:rPr>
        <w:t>&lt;LLNK 12017     0902 282 155 18&gt;</w:t>
      </w:r>
      <w:r>
        <w:rPr>
          <w:rStyle w:val="Fontdeparagrafimplicit"/>
          <w:i/>
        </w:rPr>
        <w:t xml:space="preserve">art. 155 alin. (1) din </w:t>
      </w:r>
      <w:r>
        <w:rPr>
          <w:rStyle w:val="Fontdeparagrafimplicit"/>
          <w:i/>
          <w:vanish/>
        </w:rPr>
        <w:t>&lt;LLNK 12017     0902 281   0 11&gt;</w:t>
      </w:r>
      <w:r>
        <w:rPr>
          <w:rStyle w:val="Fontdeparagrafimplicit"/>
          <w:i/>
        </w:rPr>
        <w:t>Codul penal, este neconstituţională</w:t>
      </w:r>
      <w:r>
        <w:t>.</w:t>
      </w:r>
    </w:p>
    <w:p w:rsidR="009228A7" w:rsidRDefault="00AA4381">
      <w:pPr>
        <w:ind w:left="-284" w:right="-284" w:firstLine="851"/>
        <w:jc w:val="both"/>
      </w:pPr>
      <w:r>
        <w:t xml:space="preserve">Judecarea contestaţiilor în anulare înregistrate în prezenta cauză presupune stabilirea împrejurării dacă, în raport de modalitatea în care a fost explicat conţinutul Deciziei Nr. 297/2018 prin Decizia Curţii Constituţionale nr. 358 din 26 mai 2022, publicată în Monitorul Oficial nr. 565 din 9 iunie 2022, definitivă şi general obligatorie, instanţa de apel ar fi trebuit să statueze că se impunea încetarea procesului penal, </w:t>
      </w:r>
      <w:r>
        <w:lastRenderedPageBreak/>
        <w:t>câtă vreme termenele de prescripţie a răspunderii penale prev. de art. 154 alin. 1 C.pen. erau împlinite la momentul pronunțării deciziei definitive în dos. nr. 4.</w:t>
      </w:r>
    </w:p>
    <w:p w:rsidR="009228A7" w:rsidRDefault="00AA4381">
      <w:pPr>
        <w:ind w:left="-284" w:right="-284" w:firstLine="851"/>
        <w:jc w:val="both"/>
      </w:pPr>
      <w:r>
        <w:t xml:space="preserve">Prin Decizia Curţii Constituţionale nr. 297 din 26 aprilie 2018 referitoare la excepţia de neconstituţionalitate a dispoziţiilor art. 155 alin. (1) din Codul penal, publicată în Monitorul Oficial nr. 518 din 25 iunie 2018, definitivă şi general obligatorie, instanţa de contencios constituţional a stabilit că </w:t>
      </w:r>
      <w:r>
        <w:rPr>
          <w:rStyle w:val="Fontdeparagrafimplicit"/>
          <w:i/>
        </w:rPr>
        <w:t>„soluţia legislativă care prevede întreruperea cursului termenului prescripţiei răspunderii penale prin îndeplinirea „oricărui act de procedură în cauză“, din cuprinsul dispoziţiilor art. 155 alin. (1) din Codul penal, este neconstituţională”</w:t>
      </w:r>
      <w:r>
        <w:t xml:space="preserve">. </w:t>
      </w:r>
    </w:p>
    <w:p w:rsidR="009228A7" w:rsidRDefault="00AA4381">
      <w:pPr>
        <w:ind w:left="-284" w:right="-284" w:firstLine="851"/>
        <w:jc w:val="both"/>
      </w:pPr>
      <w:r>
        <w:t>În considerentele care explică soluţia Deciziei nr. 297 din 26 aprilie 2018, instanţa de contencios constituţional a constatat următoarele:</w:t>
      </w:r>
    </w:p>
    <w:p w:rsidR="009228A7" w:rsidRDefault="00AA4381">
      <w:pPr>
        <w:ind w:left="-284" w:right="-284" w:firstLine="851"/>
        <w:jc w:val="both"/>
        <w:rPr>
          <w:rStyle w:val="Fontdeparagrafimplicit"/>
          <w:i/>
        </w:rPr>
      </w:pPr>
      <w:r>
        <w:rPr>
          <w:rStyle w:val="Fontdeparagrafimplicit"/>
          <w:i/>
        </w:rPr>
        <w:t xml:space="preserve">„ 25. ... prin Decizia nr.1.092 din 18 decembrie 2012, Curtea a statuat că </w:t>
      </w:r>
      <w:r>
        <w:rPr>
          <w:rStyle w:val="Fontdeparagrafimplicit"/>
          <w:b/>
          <w:i/>
        </w:rPr>
        <w:t>prescripția aparține dreptului penal material, și nu dreptului procesual penal</w:t>
      </w:r>
      <w:r>
        <w:rPr>
          <w:rStyle w:val="Fontdeparagrafimplicit"/>
          <w:i/>
        </w:rPr>
        <w:t xml:space="preserve"> și că, așa fiind, prescripția este o cauză de înlăturare a răspunderii penale. Prin aceeași decizie, Curtea a reținut că, înlăturându-se răspunderea penală, se înlătură și acțiunea penală, dar acesta este un efect derivat, de ordin procesual, ce decurge din primul efect, din înlăturarea răspunderii penale, efect de ordin material. ...</w:t>
      </w:r>
    </w:p>
    <w:p w:rsidR="009228A7" w:rsidRDefault="00AA4381">
      <w:pPr>
        <w:ind w:left="-284" w:right="-284" w:firstLine="851"/>
        <w:jc w:val="both"/>
        <w:rPr>
          <w:rStyle w:val="Fontdeparagrafimplicit"/>
          <w:i/>
        </w:rPr>
      </w:pPr>
      <w:r>
        <w:rPr>
          <w:rStyle w:val="Fontdeparagrafimplicit"/>
          <w:i/>
        </w:rPr>
        <w:t>26. Având în vedere jurisprudența mai sus invocată, Curtea constată că legea penală, în ansamblul ei, este supusă atât exigențelor calității legii, impuse prin dispozițiile constituționale ale art.1 alin.(5), cât și celor ale principiului legalității incriminării și a pedepsei, astfel cum acesta este reglementat la art.23 alin.(12) din Constituție. ...</w:t>
      </w:r>
    </w:p>
    <w:p w:rsidR="009228A7" w:rsidRDefault="00AA4381">
      <w:pPr>
        <w:ind w:left="-284" w:right="-284" w:firstLine="851"/>
        <w:jc w:val="both"/>
        <w:rPr>
          <w:rStyle w:val="Fontdeparagrafimplicit"/>
          <w:i/>
        </w:rPr>
      </w:pPr>
      <w:r>
        <w:rPr>
          <w:rStyle w:val="Fontdeparagrafimplicit"/>
          <w:i/>
        </w:rPr>
        <w:t xml:space="preserve">27. </w:t>
      </w:r>
      <w:r>
        <w:rPr>
          <w:rStyle w:val="Fontdeparagrafimplicit"/>
          <w:b/>
          <w:i/>
        </w:rPr>
        <w:t>Pentru acest motiv,</w:t>
      </w:r>
      <w:r>
        <w:rPr>
          <w:rStyle w:val="Fontdeparagrafimplicit"/>
          <w:i/>
        </w:rPr>
        <w:t xml:space="preserve"> </w:t>
      </w:r>
      <w:r>
        <w:rPr>
          <w:rStyle w:val="Fontdeparagrafimplicit"/>
          <w:b/>
          <w:i/>
        </w:rPr>
        <w:t>termenele de prescripție sunt prevăzute în cuprinsul părții generale a Codului penal.</w:t>
      </w:r>
      <w:r>
        <w:rPr>
          <w:rStyle w:val="Fontdeparagrafimplicit"/>
          <w:i/>
        </w:rPr>
        <w:t xml:space="preserve"> În acest sens, dispozițiile art.154 din Codul penal în vigoare prevăd termene de prescripție a răspunderii penale, stabilite de legiuitor prin raportare la gravitatea faptelor incriminate, și, în consecință, la limitele speciale ale pedepselor penale prevăzute pentru infracțiunile reglementate. Cum </w:t>
      </w:r>
      <w:r>
        <w:rPr>
          <w:rStyle w:val="Fontdeparagrafimplicit"/>
          <w:b/>
          <w:i/>
        </w:rPr>
        <w:t>prescripția răspunderii penale este o instituție de drept penal substanțial care are la bază trecerea timpului, dispozițiile legale ce reglementează termenele de prescripție a răspunderii penale și modalitatea de aplicare a acestora au o importanță considerabilă</w:t>
      </w:r>
      <w:r>
        <w:rPr>
          <w:rStyle w:val="Fontdeparagrafimplicit"/>
          <w:i/>
        </w:rPr>
        <w:t>, atât pentru activitatea organelor judiciare ale statului, cât și pentru persoanele care săvârșesc infracțiuni.</w:t>
      </w:r>
    </w:p>
    <w:p w:rsidR="009228A7" w:rsidRDefault="00AA4381">
      <w:pPr>
        <w:ind w:left="-284" w:right="-284" w:firstLine="851"/>
        <w:jc w:val="both"/>
        <w:rPr>
          <w:rStyle w:val="Fontdeparagrafimplicit"/>
          <w:i/>
        </w:rPr>
      </w:pPr>
      <w:r>
        <w:rPr>
          <w:rStyle w:val="Fontdeparagrafimplicit"/>
          <w:i/>
        </w:rPr>
        <w:t xml:space="preserve">28. Având în vedere aceste considerente, se impune a fi garantat caracterul previzibil al efectelor dispozițiilor art.155 alin. (1) din Codul penal asupra persoanei care a săvârșit o faptă prevăzută de legea penală, inclusiv prin asigurarea posibilității acesteia de a cunoaște aspectul intervenirii întreruperii cursului prescripției răspunderii penale și al începerii cursului unui nou termen de prescripție. De altfel, data efectuării unui act de procedură ce produce efectul anterior menționat este și data de la care începe să curgă și poate fi calculat noul termen de prescripție.  </w:t>
      </w:r>
    </w:p>
    <w:p w:rsidR="009228A7" w:rsidRDefault="00AA4381">
      <w:pPr>
        <w:ind w:left="-284" w:right="-284" w:firstLine="851"/>
        <w:jc w:val="both"/>
        <w:rPr>
          <w:rStyle w:val="Fontdeparagrafimplicit"/>
          <w:i/>
        </w:rPr>
      </w:pPr>
      <w:r>
        <w:rPr>
          <w:rStyle w:val="Fontdeparagrafimplicit"/>
          <w:i/>
        </w:rPr>
        <w:t>31. ..., Curtea reține că prevederile art.155 alin.(1) din Codul penal sunt lipsite de previzibilitate și, totodată, contrare principiului legalității incriminării, întrucât sintagma „oricărui act de procedură” din cuprinsul acestora are în vedere și acte ce nu sunt comunicate suspectului sau inculpatului, nepermițându-i acestuia să cunoască aspectul întreruperii cursului prescripției și al începerii unui nou termen de prescripție a răspunderii sale penale.</w:t>
      </w:r>
    </w:p>
    <w:p w:rsidR="009228A7" w:rsidRDefault="00AA4381">
      <w:pPr>
        <w:ind w:left="-284" w:right="-284" w:firstLine="851"/>
        <w:jc w:val="both"/>
        <w:rPr>
          <w:rStyle w:val="Fontdeparagrafimplicit"/>
          <w:i/>
        </w:rPr>
      </w:pPr>
      <w:r>
        <w:rPr>
          <w:rStyle w:val="Fontdeparagrafimplicit"/>
          <w:i/>
        </w:rPr>
        <w:t>34. ... Curtea constată că soluția legislativă anterioară, prevăzută la art.123 alin.1 din Codul penal din 1969, îndeplinea condițiile de previzibilitate impuse prin dispozițiile constituționale analizate în prezenta cauză, întrucât prevedea întreruperea cursului prescripției răspunderii penale doar prin îndeplinirea unui act care, potrivit legii, trebuia comunicat, în cauza în care persoana vizată avea calitatea de învinuit sau inculpat”.</w:t>
      </w:r>
    </w:p>
    <w:p w:rsidR="009228A7" w:rsidRDefault="00AA4381">
      <w:pPr>
        <w:ind w:left="-284" w:right="-284" w:firstLine="851"/>
        <w:jc w:val="both"/>
      </w:pPr>
      <w:r>
        <w:t>Evaluând considerentele anteredate prin raportare la conţinutul sesizării, de vreme ce autorul excepţiei de neconstituţionalitate a criticat prev. art. 155 alin. 1 din C.pen. pentru aceea că nu orice act de procedură ar trebui să aibă efect întreruptiv de prescripţie, ci doar actele de procedură comunicate suspectului sau inculpatului, majoritatea practicii judiciare a considerat că Decizia Nr. 297/2018 este, în fapt, una interpretativă şi i-a oferit valenţele juridice ale unei decizii de interpretare a constituţionalităţii textului art. 155 alin. 1 din C.pen.</w:t>
      </w:r>
    </w:p>
    <w:p w:rsidR="009228A7" w:rsidRDefault="00AA4381">
      <w:pPr>
        <w:ind w:left="-284" w:right="-284" w:firstLine="851"/>
        <w:jc w:val="both"/>
      </w:pPr>
      <w:r>
        <w:t>Concret, în practica judiciară, Decizia Nr. 297/2018 a fost aplicată în sensul că textul de lege cuprins în art. 155 alin. 1 din C.pen. care nu a fost declarat neconstituţional, respectiv „Cursul termenului prescripţiei răspunderii penale se întrerupe” trebuie interpretat în lumina considerentelor deciziei, apreciindu-se că doar actele de procedură comunicate suspectului sau inculpatului pot întrerupe cursul prescripţiei răspunderii penale.</w:t>
      </w:r>
    </w:p>
    <w:p w:rsidR="009228A7" w:rsidRDefault="00AA4381">
      <w:pPr>
        <w:ind w:left="-284" w:right="-284" w:firstLine="851"/>
        <w:jc w:val="both"/>
      </w:pPr>
      <w:r>
        <w:lastRenderedPageBreak/>
        <w:t xml:space="preserve">De altfel, câtă vreme, conform art. 31 alin. 1 din Legea </w:t>
      </w:r>
      <w:r>
        <w:rPr>
          <w:rStyle w:val="Fontdeparagrafimplicit"/>
          <w:shd w:val="clear" w:color="auto" w:fill="FFFFFF"/>
        </w:rPr>
        <w:t>privind organizarea şi funcţionarea Curţii Constituţionale</w:t>
      </w:r>
      <w:r>
        <w:t xml:space="preserve"> nr. 47/1992, </w:t>
      </w:r>
      <w:r>
        <w:rPr>
          <w:rStyle w:val="Fontdeparagrafimplicit"/>
          <w:i/>
        </w:rPr>
        <w:t>„</w:t>
      </w:r>
      <w:r>
        <w:rPr>
          <w:rStyle w:val="Fontdeparagrafimplicit"/>
          <w:i/>
          <w:shd w:val="clear" w:color="auto" w:fill="FFFFFF"/>
        </w:rPr>
        <w:t>Decizia prin care se constată neconstituţionalitatea unei legi sau ordonanţe ori a unei dispoziţii dintr-o lege sau dintr-o ordonanţă în vigoare este definitivă şi obligatorie”</w:t>
      </w:r>
      <w:r>
        <w:rPr>
          <w:rStyle w:val="Fontdeparagrafimplicit"/>
          <w:shd w:val="clear" w:color="auto" w:fill="FFFFFF"/>
        </w:rPr>
        <w:t xml:space="preserve"> şi,</w:t>
      </w:r>
      <w:r>
        <w:t xml:space="preserve"> prin jurisprudenţa sa ( spre exemplu, Decizia Plenului Curții Constituționale nr.1 din 17 ianuarie 1995, publicată în Monitorul Oficial al României, Partea I, nr.16 din 26 ianuarie 1995, Decizia nr.414 din 14 aprilie 2010, publicată în Monitorul Oficial al României, Partea I, nr.291 din 4 mai 2010, Decizia Nr. 766/2011, publicată în Monitorul Oficial Nr. 549/03.08.2011 sau Decizia nr.206 din 29 aprilie 2013, publicată în Monitorul Oficial al României, Partea I, nr.350 din 13 iunie 2013 ), Curtea Constituţională a arătat că puterea de lucru judecat ce însoţeşte actele jurisdicţionale, deci şi deciziile Curţii Constituţionale, se ataşează nu numai dispozitivului, ci şi considerentelor pe care se sprijină acesta, reţinând că acestea, cât şi dispozitivul deciziilor sale sunt general obligatorii şi se impun cu aceeaşi forţă tuturor subiectelor de drept, o atare practică judiciară apare ca fiind pe deplin justificată. </w:t>
      </w:r>
    </w:p>
    <w:p w:rsidR="009228A7" w:rsidRDefault="00AA4381">
      <w:pPr>
        <w:ind w:left="-284" w:right="-284" w:firstLine="851"/>
        <w:jc w:val="both"/>
        <w:rPr>
          <w:rStyle w:val="Fontdeparagrafimplicit"/>
          <w:i/>
        </w:rPr>
      </w:pPr>
      <w:r>
        <w:t xml:space="preserve">Mai mult decât atât, prin Decizia Nr. 392 din 6 iunie 2017 ( par. 52 ), publicată în Monitorul Oficial nr. 504 din 30.06.2017, Curtea Constituţională a menţionat expressis verbis: </w:t>
      </w:r>
      <w:r>
        <w:rPr>
          <w:rStyle w:val="Fontdeparagrafimplicit"/>
          <w:i/>
        </w:rPr>
        <w:t>„întrucât toate considerentele din cuprinsul unei decizii sprijină dispozitivul acesteia, Curtea constată că autoritatea de lucru judecat și caracterul obligatoriu al soluției se răsfrânge asupra tuturor considerentelor deciziei”.</w:t>
      </w:r>
    </w:p>
    <w:p w:rsidR="009228A7" w:rsidRDefault="00AA4381">
      <w:pPr>
        <w:ind w:left="-284" w:right="-284" w:firstLine="851"/>
        <w:jc w:val="both"/>
        <w:rPr>
          <w:rStyle w:val="Fontdeparagrafimplicit"/>
          <w:i/>
        </w:rPr>
      </w:pPr>
      <w:r>
        <w:t xml:space="preserve">Cu toate acestea, prin par. 52-53 din Decizia Curţii Constituţionale nr. 358 din 26 mai 2022, publicată în Monitorul Oficial nr. 565 din 9 iunie 2022, aceeaşi instanţă de contencios constituţional a explicat următoarele </w:t>
      </w:r>
      <w:r>
        <w:rPr>
          <w:rStyle w:val="Fontdeparagrafimplicit"/>
          <w:i/>
        </w:rPr>
        <w:t>„ ... Curtea constată că atât obligativitatea dispozitivului, cât și a considerentelor reprezintă un principiu ce însoțește toate deciziile Curții Constituționale, indiferent de soluția pronunțată prin acestea. Așa fiind, Curtea subliniază faptul că, deși în anumite cazuri o decizie a Curții Constituționale poate fi aplicată la speța dedusă judecății într-un mod conform considerentelor sale, demers pe deplin posibil independent de intervenția legiuitorului, aceasta nu presupune o înlăturare a obligației acestuia din urmă de a interveni legislativ inclusiv în cazul deciziilor interpretative/cu rezervă de interpretare. 53. În acest context, Curtea observă că lipsa de intervenție a legiuitorului în cazul pronunțării unor decizii de admitere (indiferent de tipologia acestora) și implicațiile acestei pasivități, îndeosebi în materie penală, au determinat nașterea unei practici judiciare ce tinde la adoptarea unei soluții de suplinire a competențelor legiuitorului, prin identificarea ansamblului legislativ și aplicarea acestuia, de multe ori prin analogie, la cazul dat. Astfel, încercarea organelor judiciare, justificată de neîndeplinirea de către legiuitor a obligației constituționale prevăzute de art.147 alin.(1) și (4) din Constituție, de a da un efect normei în forma rămasă după pronunțarea deciziei Curții Constituționale duce de multe ori la o aplicare neunitară a acestei norme”.</w:t>
      </w:r>
    </w:p>
    <w:p w:rsidR="009228A7" w:rsidRDefault="00AA4381">
      <w:pPr>
        <w:ind w:left="-284" w:right="-284" w:firstLine="851"/>
        <w:jc w:val="both"/>
        <w:rPr>
          <w:rStyle w:val="Fontdeparagrafimplicit"/>
          <w:i/>
        </w:rPr>
      </w:pPr>
      <w:r>
        <w:t xml:space="preserve">Or, în ceea ce priveşte Decizia Nr. 297/2018, prin par. 61 din Decizia Nr. 358/2022, instanţa de contencios constituţional a arătat că </w:t>
      </w:r>
      <w:r>
        <w:rPr>
          <w:rStyle w:val="Fontdeparagrafimplicit"/>
          <w:i/>
        </w:rPr>
        <w:t>„ ... prin efectele pe care le produce, Decizia nr.297 din 26 aprilie 2018 împrumută natura juridică a unei decizii simple/extreme, întrucât, constatând neconstituționalitatea faptului că întreruperea cursului termenului prescripției răspunderii penale se realiza prin îndeplinirea „oricărui act de procedură în cauză”, Curtea a sancționat unica soluție legislativă pe care dispozițiile art.155 alin.(1) din Codul penal o reglementau”.</w:t>
      </w:r>
    </w:p>
    <w:p w:rsidR="009228A7" w:rsidRDefault="00AA4381">
      <w:pPr>
        <w:ind w:left="-284" w:right="-284" w:firstLine="851"/>
        <w:jc w:val="both"/>
        <w:rPr>
          <w:rStyle w:val="Fontdeparagrafimplicit"/>
        </w:rPr>
      </w:pPr>
      <w:r>
        <w:t>Sunt, deopotrivă, relevante soluţionării cauzei par. 70, par. 72-73 din aceeaşi Decizie Nr. 358/2022, conform cărora</w:t>
      </w:r>
      <w:r>
        <w:rPr>
          <w:rStyle w:val="Fontdeparagrafimplicit"/>
          <w:i/>
        </w:rPr>
        <w:t xml:space="preserve"> „ ... Curtea constată că, în paragraful 34 al Deciziei nr.297 din 26 aprilie 2018, a evidenţiat reperele comportamentului constituţional pe care legiuitorul, iar nu organele judiciare, avea obligaţia să şi-l însuşească, acesta, în temeiul art.147 din Constituție, fiind obligat să intervină legislativ și să stabilească clar și previzibil cazurile de întrerupere a cursului prescripției răspunderii penale. ... Curtea constată că ansamblul normativ în vigoare nu oferă toate elementele legislative necesare aplicării previzibile a normei sancționate prin Decizia nr.297 din 26 aprilie 2018. Astfel, deși Curtea Constituțională a făcut trimitere la vechea reglementare, evidențiind reperele unui comportament constituțional pe care legiuitorul avea obligația să şi-l însuşească, aplicând cele statuate de Curte, acest fapt nu poate fi interpretat ca o permisiune acordată de către instanța de contencios constituțional organelor judiciare de a stabili ele însele cazurile de întrerupere a prescripției răspunderii penale. 73. În consecință, Curtea constată că, în condițiile stabilirii naturii juridice a Deciziei nr.297 din 26 aprilie 2018 ca decizie simplă/extremă, în absența intervenției active a legiuitorului, obligatorie potrivit art.147 din Constituție, pe perioada cuprinsă între data publicării respectivei decizii și până la intrarea în vigoare a unui act normativ care să clarifice norma, prin reglementarea expresă a cazurilor apte să întrerupă cursul </w:t>
      </w:r>
      <w:r>
        <w:rPr>
          <w:rStyle w:val="Fontdeparagrafimplicit"/>
          <w:i/>
        </w:rPr>
        <w:lastRenderedPageBreak/>
        <w:t>termenului prescripției răspunderii penale, fondul activ al legislației nu conține vreun caz care să permită întreruperea cursului prescripției răspunderii penale”.</w:t>
      </w:r>
    </w:p>
    <w:p w:rsidR="009228A7" w:rsidRDefault="00AA4381">
      <w:pPr>
        <w:ind w:left="-284" w:right="-284" w:firstLine="851"/>
        <w:jc w:val="both"/>
      </w:pPr>
      <w:r>
        <w:t xml:space="preserve">În aceste condiţii, din moment ce, prin Decizia Nr. 358/26.05.2022, Curtea Constituţională a României a constatat că dispoziţiile art. 155 alin. (1) din Codul penal sunt neconstituţionale, explicând o atare soluţie inclusiv prin raportare la considerentele amintite anterior, iar, potrivit art. 147 alin. 4 din Constituţie, deciziile Curţii Constituţionale a României sunt de generală aplicare, devenind opozabile erga omnes de la data publicării în Monitorul Oficial al României, soluţionarea contestaţiei în anulare înregistrată în prezenta cauză şi declarată admisibilă în principiu trebuie să se grefeze pe ideea că, la momentul judecării apelului, Decizia Nr. 297/2018 se impunea a fi aplicată ca o decizie simplă de neconstituţionalitate, având consecinţele stabilite prin par. 73 din Decizia Nr. 358/2022. </w:t>
      </w:r>
    </w:p>
    <w:p w:rsidR="009228A7" w:rsidRDefault="00AA4381">
      <w:pPr>
        <w:ind w:left="-284" w:right="-284" w:firstLine="851"/>
        <w:jc w:val="both"/>
      </w:pPr>
      <w:r>
        <w:t xml:space="preserve">Cu alte cuvinte, deşi, la momentul pronunţării Deciziei Penale Nr. 3, în dosarul nr. 4, Curtea de Apel X, raliindu-se practicii instanţei supreme, majoritară la nivelul ţării, a apreciat Decizia Nr. 297/2018 ca având natura juridică a unei decizii de interpretare şi i-a conferit efectele la care s-a făcut trimitere prin par. 34, la acest moment nu mai subzistă vreun dubiu în ceea ce priveşte natura juridică a Deciziei Nr. 297/2018. Concluzia se impune în contextul în care, deşi nu s-a argumentat expres această chestiune în cuprinsul deciziei penale contestate, instanţa de apel a menţinut soluţia de condamnare la pedeapsa închisorii aplicate inculpatului </w:t>
      </w:r>
      <w:r w:rsidR="00DC1AEE">
        <w:t>S</w:t>
      </w:r>
      <w:r>
        <w:t xml:space="preserve"> de prima instanţă.</w:t>
      </w:r>
    </w:p>
    <w:p w:rsidR="009228A7" w:rsidRDefault="00AA4381">
      <w:pPr>
        <w:ind w:left="-284" w:right="-284" w:firstLine="851"/>
        <w:jc w:val="both"/>
      </w:pPr>
      <w:r>
        <w:t>Chiar autoritatea emitentă a clarificat, printr-un act obligatoriu şi de generală aplicare,  respectiv o nouă decizie de constatare a neconstituţionalităţii art. 155 alin. 1 din C.pen., că natura juridică a Deciziei Nr. 297/2018 este cea de simplă decizie de neconstituţionalitate şi că efectul specific pe care l-a produs, în contextul inactivităţii legiuitorului, care nu a pus în acord cu textul Constituţiei României dispoziţiile art. 155 alin. 1 din C.pen., este acela că, între data de 25.06.2018, data publicării în Monitorul Oficial a Deciziei Nr. 297/2018 şi data de 30.05.2022, când a intrat în vigoare OUG nr. 71/2022, pentru modificarea art. 155 alin. 1 din C.pen., nu a existat, practic, vreun caz de întrerupere a cursului prescripţiei răspunderii penale ( în acest sens este par. 73 din Decizia Nr. 358/2022 ).</w:t>
      </w:r>
    </w:p>
    <w:p w:rsidR="009228A7" w:rsidRDefault="00AA4381">
      <w:pPr>
        <w:ind w:left="-284" w:right="-284" w:firstLine="851"/>
        <w:jc w:val="both"/>
      </w:pPr>
      <w:r>
        <w:t>Fiind neîndoielnică împrejurarea că, la momentul soluţionării apelului declarat de contestatori în dos. nr. 4, Decizia Curţii Constituţionale Nr. 297/2018 trebuia aplicată ca o decizie simplă de neconstituţionalitate, având efectul clar delimitat prin par. 73 al Deciziei Curţii Constituţionale Nr. 358/2022, ceea ce mai trebuie analizat este în ce măsură o asemenea aplicare a Deciziei Curţii Constituţionale Nr. 297/2018 ar fi avut drept consecinţă încetarea procesului penal în întregime faţă de inculpatul C2, dar şi admiterea apelului declarat de inculpat C1 şi desfiinţarea în întregime a sentinţei penale atacate, în latura penală, pentru a se pronunţa încetarea procesului penal în conformitate cu disp. art. 396 alin. 6, cu trimitere la art. 16 alin. 1 lit. f din C.pr.pen., raportat la infracţiunile de constituire a unui grup infracţional organizat, complicitate la fals material în înscrisuri oficiale. Concluzia nu este valabilă şi în privinţa infracţiunii de trafic de influenţă pentru care inculpatul C1 a fost condamnat la o pedeapsă de 2 ani închisoare, în acord cu cele ce vor fi expuse în continuare.</w:t>
      </w:r>
    </w:p>
    <w:p w:rsidR="009228A7" w:rsidRDefault="00AA4381">
      <w:pPr>
        <w:ind w:left="-284" w:right="-284" w:firstLine="851"/>
        <w:jc w:val="both"/>
      </w:pPr>
      <w:r>
        <w:t>Deciziile Curţii Constituţionale sunt de imediată şi generală aplicare, devenind opozabile erga omnes de la data publicării în Monitorul Oficial al României, Partea I, ceea ce înseamnă că nu se aplică doar raporturilor juridice născute ulterior acestui moment, ci tuturor situaţiilor juridice în desfăşurare, care nu au fost definitiv judecate până la data publicării.</w:t>
      </w:r>
    </w:p>
    <w:p w:rsidR="009228A7" w:rsidRDefault="00AA4381">
      <w:pPr>
        <w:ind w:left="-284" w:right="-284" w:firstLine="851"/>
        <w:jc w:val="both"/>
      </w:pPr>
      <w:r>
        <w:t>Prin însăşi Decizia Nr. 297/2018 ( par. 25 şi par. 27 ), Curtea Constituţională a României a stabilit că prescripţia este o instituţie de drept material, inclusiv în raport de</w:t>
      </w:r>
      <w:r>
        <w:rPr>
          <w:rStyle w:val="Fontdeparagrafimplicit"/>
          <w:b/>
          <w:i/>
        </w:rPr>
        <w:t xml:space="preserve"> </w:t>
      </w:r>
      <w:r>
        <w:t>dispozițiile legale ce reglementează termenele de prescripție a răspunderii penale și modalitatea de aplicare a acestora. Or, după cum s-a indicat deja, şi aceste considerente au, în virtutea puterii de lucru judecat care însoţeşte şi deciziile Curţii Constituţionale a României, caracter obligatoriu.</w:t>
      </w:r>
    </w:p>
    <w:p w:rsidR="009228A7" w:rsidRDefault="00AA4381">
      <w:pPr>
        <w:ind w:left="-284" w:right="-284" w:firstLine="851"/>
        <w:jc w:val="both"/>
        <w:rPr>
          <w:rStyle w:val="Fontdeparagrafimplicit"/>
        </w:rPr>
      </w:pPr>
      <w:r>
        <w:t xml:space="preserve">Mai departe, se constată că, prin Decizia nr. 265 din 6 mai 2014, publicată în Monitorul Oficial nr. 372 din 20 mai 2014, Curtea Constituţională a României a subliniat, prin par. 46, că </w:t>
      </w:r>
      <w:r>
        <w:rPr>
          <w:rStyle w:val="Fontdeparagrafimplicit"/>
          <w:i/>
        </w:rPr>
        <w:t>„... nu se poate reţine că o normă din Codul penal care reglementează cu privire la o anumită instituţie de drept penal (recidivă, concurs de infracţiuni, prescripţie etc.) este independentă de legea căreia îi aparţine. Această distincţie are o deosebită importanţă pentru înţelegerea conceptului de lege, pentru că numai aşa se poate oferi noţiunii de "lege penală mai favorabilă" un înţeles constituţional”.</w:t>
      </w:r>
    </w:p>
    <w:p w:rsidR="009228A7" w:rsidRDefault="00AA4381">
      <w:pPr>
        <w:ind w:left="-284" w:right="-284" w:firstLine="851"/>
        <w:jc w:val="both"/>
      </w:pPr>
      <w:r>
        <w:t xml:space="preserve">Simpla lectură a par. 46 din Decizia Curţii Constituţionale Nr. 265/2014 este în măsură să ofere un răspuns cert la controversa privitoare la caracterul de drept procesual sau drept material a normei art. </w:t>
      </w:r>
      <w:r>
        <w:lastRenderedPageBreak/>
        <w:t>155 alin. 1 din C.pen., care a reglementat, până la data publicării în Monitorul Oficial a Deciziei Curţii Constituţionale nr. 297/2018, cu titlu general, întreruperea cursului prescripţiei răspunderii penale.</w:t>
      </w:r>
    </w:p>
    <w:p w:rsidR="009228A7" w:rsidRDefault="00AA4381">
      <w:pPr>
        <w:ind w:left="-284" w:right="-284" w:firstLine="851"/>
        <w:jc w:val="both"/>
      </w:pPr>
      <w:r>
        <w:t xml:space="preserve">De vreme ce instanţa de contencios constituţional a stabilit, prin considerente obligatorii </w:t>
      </w:r>
      <w:r>
        <w:rPr>
          <w:rStyle w:val="Fontdeparagrafimplicit"/>
          <w:i/>
        </w:rPr>
        <w:t>„nu se poate reţine că o normă din Codul penal care reglementează cu privire la o anumită instituţie de drept penal (... prescripţie ) este independentă de legea căreia îi aparţine”,</w:t>
      </w:r>
      <w:r>
        <w:t xml:space="preserve"> Curtea consideră că, indubitabil, înlăturarea cazurilor de întrerupere a prescripţiei răspunderii penale începând cu data publicării în Monitorul Oficial a Deciziei Curţii Constituţionale nr. 297/2018, ca urmare a constatării neconstituţionalităţii disp. art. 155 alin. 1 din C.pen., produce, în privinţa cauzelor penale nesoluţionate definitiv la acel moment, efectul specific unei succesiuni de legi, care, potrivit art. 5 alin. 1 din C.pen., este supusă principiului aplicării legii penale mai favorabile.</w:t>
      </w:r>
    </w:p>
    <w:p w:rsidR="009228A7" w:rsidRDefault="00AA4381">
      <w:pPr>
        <w:ind w:left="-284" w:right="-284" w:firstLine="851"/>
        <w:jc w:val="both"/>
        <w:rPr>
          <w:rStyle w:val="Fontdeparagrafimplicit"/>
        </w:rPr>
      </w:pPr>
      <w:r>
        <w:t>De altfel, referitor la natura juridică a normelor care reglementează efectul întreruptiv de prescripţie al actelor de procedură, Curtea are în vedere Decizia nr. 67 din 25 octombrie 2022 a Înaltei Curţi de Casaţie şi Justiţie, pronunţată în procedura dezlegării unor chestiuni de drept în materie penală, obligatorie în condiţiile art.</w:t>
      </w:r>
      <w:r>
        <w:rPr>
          <w:rStyle w:val="Fontdeparagrafimplicit"/>
          <w:shd w:val="clear" w:color="auto" w:fill="FFFFFF"/>
        </w:rPr>
        <w:t xml:space="preserve"> 477 alin. 3 din Codul de procedură penală,</w:t>
      </w:r>
      <w:r>
        <w:t xml:space="preserve"> prin care s-au admis</w:t>
      </w:r>
      <w:r>
        <w:rPr>
          <w:rStyle w:val="Fontdeparagrafimplicit"/>
          <w:b/>
        </w:rPr>
        <w:t xml:space="preserve"> </w:t>
      </w:r>
      <w:r>
        <w:t>sesizările formulate de Curtea de Apel Bucureşti, Secţia a II-a penală şi Curtea de Apel Braşov, Secţia penală,</w:t>
      </w:r>
      <w:r>
        <w:rPr>
          <w:rStyle w:val="Fontdeparagrafimplicit"/>
          <w:b/>
        </w:rPr>
        <w:t xml:space="preserve"> </w:t>
      </w:r>
      <w:r>
        <w:t xml:space="preserve">stabilindu-se următoarele: </w:t>
      </w:r>
      <w:r>
        <w:rPr>
          <w:rStyle w:val="Fontdeparagrafimplicit"/>
          <w:i/>
        </w:rPr>
        <w:t>„Normele referitoare la întreruperea cursului prescripţiei sunt norme de drept penal material (substanţial) supuse din perspectiva aplicării lor în timp principiului activităţii legii penale prevăzut de art. 3 din Codul penal, cu excepţia dispoziţiilor mai favorabile, potrivit principiului mitior lex prevăzut de art. 15 alin. (2) din Constituţie şi art. 5 din Codul penal.”</w:t>
      </w:r>
    </w:p>
    <w:p w:rsidR="009228A7" w:rsidRDefault="00AA4381">
      <w:pPr>
        <w:ind w:left="-284" w:right="-284" w:firstLine="851"/>
        <w:jc w:val="both"/>
        <w:rPr>
          <w:rStyle w:val="Fontdeparagrafimplicit"/>
        </w:rPr>
      </w:pPr>
      <w:r>
        <w:t>Prin aceeaşi decizie s-a stabilit şi că</w:t>
      </w:r>
      <w:r>
        <w:rPr>
          <w:rStyle w:val="Fontdeparagrafimplicit"/>
          <w:b/>
          <w:i/>
        </w:rPr>
        <w:t xml:space="preserve"> </w:t>
      </w:r>
      <w:r>
        <w:rPr>
          <w:rStyle w:val="Fontdeparagrafimplicit"/>
          <w:i/>
        </w:rPr>
        <w:t>instanța care soluționează contestația în anulare, întemeiată pe efectele deciziilor Curții Constituționale nr. 297/2018 și nr. 358/2022, nu poate reanaliza prescripția răspunderii penale, în cazul în care instanța de apel a dezbătut și a analizat incidența acestei cauze de încetare a procesului penal în cursul procesului anterior acestei din urmă decizii.</w:t>
      </w:r>
    </w:p>
    <w:p w:rsidR="009228A7" w:rsidRDefault="00AA4381">
      <w:pPr>
        <w:ind w:left="-284" w:right="-284" w:firstLine="851"/>
        <w:jc w:val="both"/>
      </w:pPr>
      <w:r>
        <w:t>În prezenta cauză, se constată că instanţa de apel, în cadrul examenului de fond efectuat în cauză, în limitele învestirii sale prin apelurile declarate, nu a analizat în mod concret incidenţa vreunei cauze de încetare a procesului penal – prescripţia răspunderii penale.</w:t>
      </w:r>
    </w:p>
    <w:p w:rsidR="009228A7" w:rsidRDefault="00AA4381">
      <w:pPr>
        <w:ind w:left="-284" w:right="-284" w:firstLine="851"/>
        <w:jc w:val="both"/>
      </w:pPr>
      <w:r>
        <w:t>Aplicând aceste considerente de natură teoretică la situaţia concretă, Curtea reţine că apelanţii-inculpaţi contestatori C2 şi C1, fiind judecaţi sub egida reglementării Noului C.pen., trebuia să beneficieze, în materia prescripţiei răspunderii penale, de dispoziţiile legii penale mai favorabile survenite pe parcursul judecării cauzei, ca urmare a înlăturării din fondul legislativ a cauzelor de întrerupere a prescripţiei răspunderii penale, prin declararea neconstituţionalităţii art. 155 alin. 1 din C.pen.</w:t>
      </w:r>
    </w:p>
    <w:p w:rsidR="009228A7" w:rsidRDefault="00AA4381">
      <w:pPr>
        <w:ind w:left="-284" w:right="-284" w:firstLine="851"/>
        <w:jc w:val="both"/>
      </w:pPr>
      <w:r>
        <w:t>Atât timp cât, la momentul soluţionării apelului, era publicată în Monitorul Oficial al României Decizia Curţii Constituţionale nr. 297/2018, conform art. 31 alin. 1 din Legea nr. 47/1992 şi art. 147 alin. 4 din Constituţie, date fiind stipulaţiile par. 73 din Decizia Curţii Constituţionale Nr. 358/2022, instanţa de control judiciar trebuia să verifice, în acord cu prev. art. 5 din C.pen., incidenţa prescripţiei răspunderii penale.</w:t>
      </w:r>
    </w:p>
    <w:p w:rsidR="009228A7" w:rsidRDefault="00AA4381">
      <w:pPr>
        <w:ind w:left="-284" w:right="-284" w:firstLine="851"/>
        <w:jc w:val="both"/>
      </w:pPr>
      <w:r>
        <w:t>O atare concluzie se impune pentru aceea că, faţă de disp. art. 155 din C.pen., în forma în vigoare după data publicării în Monitorul Oficial al României a Deciziei Curţii Constituţionale nr. 297/2018, niciunul din actele de procedură întocmite în cauză nu mai puteau produce efect întreruptiv de prescripţie.</w:t>
      </w:r>
    </w:p>
    <w:p w:rsidR="009228A7" w:rsidRDefault="00AA4381">
      <w:pPr>
        <w:ind w:left="-284" w:right="-284" w:firstLine="851"/>
        <w:jc w:val="both"/>
      </w:pPr>
      <w:r>
        <w:t xml:space="preserve">Într-adevăr, conform art. 147 alin. (1) din Constituţia României, </w:t>
      </w:r>
      <w:r>
        <w:rPr>
          <w:rStyle w:val="Fontdeparagrafimplicit"/>
          <w:i/>
        </w:rPr>
        <w:t>„Dispoziţiile din legile şi ordonanţele în vigoare, precum şi cele din regulamente, constatate ca fiind neconstituţionale, îşi încetează efectele juridice la 45 de zile de la publicarea deciziei Curţii Constituţionale dacă, în acest interval, Parlamentul sau Guvernul, după caz, nu pun de acord prevederile neconstituţionale cu dispoziţiile Constituţiei. Pe durata acestui termen, dispoziţiile constatate ca fiind neconstituţionale sunt suspendate de drept”</w:t>
      </w:r>
      <w:r>
        <w:t>.</w:t>
      </w:r>
    </w:p>
    <w:p w:rsidR="009228A7" w:rsidRDefault="00AA4381">
      <w:pPr>
        <w:ind w:left="-284" w:right="-284" w:firstLine="851"/>
        <w:jc w:val="both"/>
      </w:pPr>
      <w:r>
        <w:t>Pe cale de consecinţă, din moment ce este cert că legea penală mai favorabilă inculpaţilor contestatori este „noua reglementare”, survenită în urma publicării în Monitorul Oficial al României a Deciziei Curţii Constituţionale nr. 297/2018, având în vedere că, pentru infracţiunile de care au fost acuzaţi – constituirea unui grup infracţional organizat, complicitate la fals material în înscrisuri oficiale, era împlinit termenul de prescripţie a răspunderii penale la data soluţionării apelului, după cum se va ilustra în cele ce urmează, instanţa de apel ar fi trebuit, în contextul suprimării efectelor cauzelor de întrerupere a cursului prescripţiei cuprinse în art. 155 alin. 1 din C.pen., să facă în apel aplicarea corespunzătoare a disp. art. 396 alin. 6, rap. la art. 16 alin. 1 lit. f din C.pr.pen.</w:t>
      </w:r>
    </w:p>
    <w:p w:rsidR="009228A7" w:rsidRDefault="00AA4381">
      <w:pPr>
        <w:ind w:left="-284" w:right="-284" w:firstLine="851"/>
        <w:jc w:val="both"/>
      </w:pPr>
      <w:r>
        <w:lastRenderedPageBreak/>
        <w:t>Este lipsită de relevanţă împrejurarea că, anterior publicării în Monitorul Oficial al României a Deciziei Curţii Constituţionale nr. 297/2018, au fost efectuate numeroase acte de procedură în cauză, inculpatul contestator luând cunoştinţă despre conţinutul acestor acte.</w:t>
      </w:r>
    </w:p>
    <w:p w:rsidR="009228A7" w:rsidRDefault="00AA4381">
      <w:pPr>
        <w:ind w:left="-284" w:right="-284" w:firstLine="851"/>
        <w:jc w:val="both"/>
      </w:pPr>
      <w:r>
        <w:t>În condiţiile în care, la 45 de zile de la publicarea în Monitorul Oficial al României a Deciziei Curţii Constituţionale nr. 297/2018, disp. art. 155 alin. 1 din C.pen. şi-au încetat, practic, efectele juridice, potrivit stipulaţiilor din par. 73 al Deciziei Curţii Constituţionale Nr. 358/2022, Codul Penal a fost modificat pe parcursul soluţionării cauzei. Aceasta presupune că, în funcţie de „noua reglementare”, survenită pe parcursul judecării dosarului penal, prev. art. 5 din C.pen. obligau instanţa de apel la evaluarea prescripţiei răspunderii penale, prin aplicarea retroactivă a disp. art. 155 alin. 1 din C.pen., în forma care a înlăturat din fondul legislativ cazurile de întrerupere a cursului prescripţiei răspunderii penale.</w:t>
      </w:r>
    </w:p>
    <w:p w:rsidR="009228A7" w:rsidRDefault="00AA4381">
      <w:pPr>
        <w:ind w:left="-284" w:right="-284" w:firstLine="851"/>
        <w:jc w:val="both"/>
      </w:pPr>
      <w:r>
        <w:t>Cu alte cuvinte, de vreme ce deciziile Curţii Constituţionale se aplică tuturor situaţiilor juridice ce nu au fost definitiv judecate până la data publicării, cum s-a indicat deja, Decizia Curţii Constituţionale nr. 297/2018, astfel cum a fost desluşită, sub aspectul naturii juridice, prin Decizia Curţii Constituţionale nr. 358/2022, a produs efectul unei noi reglementări, prin aceea că a înlăturat din C.pen. norma de drept penal care instituia cazurile de întrerupere a prescripţiei răspunderii penale.</w:t>
      </w:r>
    </w:p>
    <w:p w:rsidR="009228A7" w:rsidRDefault="00AA4381">
      <w:pPr>
        <w:ind w:left="-284" w:right="-284" w:firstLine="851"/>
        <w:jc w:val="both"/>
      </w:pPr>
      <w:r>
        <w:t xml:space="preserve">Constatând existenţa unei succesiuni de legi pe parcursul judecării cauzei, instanţa de apel era obligată să procedeze, în acord cu stipulaţiile par. 40-41 din Decizia Curţii Constituţionale Nr. 265/2014, la evaluarea globală a legilor comparate, aplicând retroactiv „noua reglementare”, care, în mod evident, era mai favorabilă inculpatului </w:t>
      </w:r>
      <w:r w:rsidR="00F43E17">
        <w:t>C</w:t>
      </w:r>
      <w:r>
        <w:t>, dat fiind că nu mai instituia niciun caz de întrerupere a cursului prescripţiei răspunderii penale şi ar fi produs consecinţa încetării procesului penal pornit împotriva sa.</w:t>
      </w:r>
    </w:p>
    <w:p w:rsidR="009228A7" w:rsidRDefault="00AA4381">
      <w:pPr>
        <w:ind w:left="-284" w:right="-284" w:firstLine="851"/>
        <w:jc w:val="both"/>
        <w:rPr>
          <w:rStyle w:val="Fontdeparagrafimplicit"/>
          <w:b/>
        </w:rPr>
      </w:pPr>
      <w:r>
        <w:t xml:space="preserve">Rezultă că, independent de existenţa a numeroase acte de procedură efectuate în cauză până la publicarea în Monitorul Oficial al României a Deciziei Curţii Constituţionale nr. 297/2018, acte de procedură care, potrivit dispoziţiei legale declarate neconstituţionale, ar fi avut ca efect curgerea unui nou termen de prescripţie, instanţa de apel trebuia să constate, la momentul soluţionării apelurilor declarate în dos. penal nr. </w:t>
      </w:r>
      <w:r w:rsidR="00DC1AEE">
        <w:t>4</w:t>
      </w:r>
      <w:r>
        <w:t>, ca urmare a încetării efectelor juridice ale art. 155 alin. 1 din C.pen., că sunt aplicabile disp. art. 16 alin. 1 lit. f din C.pr.pen., fiind incident un caz de încetare a procesului penal faţă de apelanţii-inculpaţi C2 şi C1 pentru  comiterea infracţiunilor prev. de art. 367 alin. 1 şi 3 C.pen. şi art. 48 C.pen. rap. la art. 320 alin. 1 C.pen., în condiţiile art. 5 alin.1 CP, ca efect a intervenirii prescripţiei răspunderii penale.</w:t>
      </w:r>
    </w:p>
    <w:p w:rsidR="009228A7" w:rsidRDefault="00AA4381">
      <w:pPr>
        <w:ind w:left="-284" w:right="-284" w:firstLine="851"/>
        <w:jc w:val="both"/>
        <w:rPr>
          <w:rStyle w:val="Fontdeparagrafimplicit"/>
        </w:rPr>
      </w:pPr>
      <w:r>
        <w:t xml:space="preserve">  </w:t>
      </w:r>
      <w:r>
        <w:tab/>
        <w:t xml:space="preserve">Astfel, în conformitate cu disp. art. 153 alin. 1 din C.pen. </w:t>
      </w:r>
      <w:r>
        <w:rPr>
          <w:rStyle w:val="Fontdeparagrafimplicit"/>
          <w:i/>
        </w:rPr>
        <w:t xml:space="preserve">„(1) </w:t>
      </w:r>
      <w:r>
        <w:rPr>
          <w:rStyle w:val="Fontdeparagrafimplicit"/>
          <w:b/>
          <w:i/>
        </w:rPr>
        <w:t>Prescripţia înlătură răspunderea penală</w:t>
      </w:r>
      <w:r>
        <w:rPr>
          <w:rStyle w:val="Fontdeparagrafimplicit"/>
          <w:i/>
        </w:rPr>
        <w:t>”</w:t>
      </w:r>
      <w:r>
        <w:t xml:space="preserve">. Desigur, dacă sunt îndeplinite termenele de prescripţie a răspunderii penale prev. la art. 154 din C.pen., în baza căruia </w:t>
      </w:r>
      <w:r>
        <w:rPr>
          <w:rStyle w:val="Fontdeparagrafimplicit"/>
          <w:i/>
        </w:rPr>
        <w:t>„(1) Termenele de prescripţie a răspunderii penale sunt: ... d) 5 ani, când legea prevede pentru infracţiunea săvârşită pedeapsa închisorii mai mare de un an, dar care nu depăşeşte 5 ani; ... (2) Termenele prevăzute în prezentul articol încep să curgă de la data săvârşirii infracţiunii. În cazul infracţiunilor continue termenul curge de la data încetării acţiunii sau inacţiunii, în cazul infracţiunilor continuate, de la data săvârşirii ultimei acţiuni sau inacţiuni, iar în cazul infracţiunilor de obicei, de la data săvârşirii ultimului act ...”.</w:t>
      </w:r>
    </w:p>
    <w:p w:rsidR="009228A7" w:rsidRDefault="00AA4381">
      <w:pPr>
        <w:ind w:left="-284" w:right="-284" w:firstLine="851"/>
        <w:jc w:val="both"/>
      </w:pPr>
      <w:r>
        <w:t xml:space="preserve">În aceeaşi ordine de idei, trebuie amintit că, potrivit art. 16 alin. 1 lit. f din C.pr.pen. </w:t>
      </w:r>
      <w:r>
        <w:rPr>
          <w:rStyle w:val="Fontdeparagrafimplicit"/>
          <w:i/>
        </w:rPr>
        <w:t>„(1) Acţiunea penală nu poate fi pusă în mişcare, iar când a fost pusă în mişcare nu mai poate fi exercitată dacă: ... f) a intervenit amnistia sau prescripţia, decesul suspectului ori al inculpatului persoană fizică sau s-a dispus radierea suspectului ori inculpatului persoană juridică;”,</w:t>
      </w:r>
      <w:r>
        <w:t xml:space="preserve"> cu precizarea că, în cazurile prevăzute la art. 16 alin. (1) lit. e)-j), instanţa dispune încetarea procesului penal atunci când rezolvă acţiunea penală, după cum impune art. 396 alin. 6 din C.pen.</w:t>
      </w:r>
    </w:p>
    <w:p w:rsidR="009228A7" w:rsidRDefault="00AA4381">
      <w:pPr>
        <w:ind w:left="-284" w:right="-284" w:firstLine="851"/>
        <w:jc w:val="both"/>
      </w:pPr>
      <w:r>
        <w:t>Punctual, în ceea ce priveşte starea de fapt reţinută prin rechizitoriu, faţă de care trebuie să se evalueze dacă intervenise o cauză de împiedicare a exercitării acţiunii penale până la momentul soluţionării apelurilor în dos. nr. 4, se observă că acuzaţiile penale pentru care inculpaţii C2 şi C1 au fost condamnaţi pentru care se împliniseră termenele de prescripţie generală au fost comise în intervalul noiembrie 2014 – martie 2015 – constituire grup infracţional organizat (art. 367 alin. 1 şi 3 C.pen.) şi complicitate la fals material în înscrisuri oficiale (art. 48 C.pen. rap. la art. 320 alin. 1 C.pen.)</w:t>
      </w:r>
    </w:p>
    <w:p w:rsidR="009228A7" w:rsidRDefault="00AA4381">
      <w:pPr>
        <w:shd w:val="clear" w:color="auto" w:fill="FFFFFF"/>
        <w:ind w:left="-284" w:right="-284" w:firstLine="851"/>
        <w:jc w:val="both"/>
      </w:pPr>
      <w:r>
        <w:t xml:space="preserve">Pentru determinarea termenelor de prescripţie aplicabile în cauză trebuie avută în vedere pedeapsa prevăzută de lege pentru infracţiunea consumată, fără luarea în considerare a cauzelor de reducere şi/sau majorare prevăzute de lege, aspect care rezultă din prevederile art. 154 Cod penal corob. cu art. 187 Cod penal. De asemenea, deşi pentru una dintre infracţiunile s-a reţinut că inculpaţii au acţionat în calitate de complici, prin pedeapsă prevăzută de lege se înţelege pedeapsa prevăzută de norma incriminatoare pentru </w:t>
      </w:r>
      <w:r>
        <w:lastRenderedPageBreak/>
        <w:t>infracţiunea fapt consumat prevăzută pentru autor, conform sistemului parificării pedepselor pentru autor şi participanţi, potrivit art. 49 din Codul penal.</w:t>
      </w:r>
    </w:p>
    <w:p w:rsidR="009228A7" w:rsidRDefault="00AA4381">
      <w:pPr>
        <w:shd w:val="clear" w:color="auto" w:fill="FFFFFF"/>
        <w:ind w:left="-284" w:right="-284" w:firstLine="851"/>
        <w:jc w:val="both"/>
      </w:pPr>
      <w:r>
        <w:t>Astfel fiind, pentru determinarea termenelor de prescripţie aplicabile în speţă, se vor avea în vederea limitele speciale de pedeapsă prevăzute de textele de incriminare – art. 320 alin. 1 din Codul penal şi art. 367 alin. 1 şi 3 C.pen.</w:t>
      </w:r>
    </w:p>
    <w:p w:rsidR="009228A7" w:rsidRDefault="00AA4381">
      <w:pPr>
        <w:ind w:left="-284" w:right="-284" w:firstLine="851"/>
        <w:jc w:val="both"/>
      </w:pPr>
      <w:r>
        <w:t>Cu referire la săvârşirea infracţiunii de complicitate la fals material în înscrisuri oficiale, prev. de art. 48 rap. la art. 320 alin. 1 şi 3 CP, se constată că pedeapsa prevăzută de lege pentru sancţionarea unei asemenea infracţiuni este închisoarea de până la 3 ani, iar termenul de prescripţie a răspunderii penale este cel de 5 ani, prev. de art. 154 alin. 1 lit. d) C.pen.</w:t>
      </w:r>
    </w:p>
    <w:p w:rsidR="009228A7" w:rsidRDefault="00AA4381">
      <w:pPr>
        <w:ind w:left="-284" w:right="-284" w:firstLine="851"/>
        <w:jc w:val="both"/>
      </w:pPr>
      <w:r>
        <w:t>În ceea ce priveşte comiterea infracţiunii de fals în constituire a unui grup infracţional organizat, prev. de art. 320 alin. 1 şi 3 CP, se constată că pedeapsa prevăzută de lege este de până la 5 ani închisoare, fiind incident acelaşi termen general de prescripţie, cel de 5 ani, prev. de art. 154 alin. 1 lit. d) C.pen.</w:t>
      </w:r>
    </w:p>
    <w:p w:rsidR="009228A7" w:rsidRDefault="00AA4381">
      <w:pPr>
        <w:ind w:left="-284" w:right="-284" w:firstLine="851"/>
        <w:jc w:val="both"/>
      </w:pPr>
      <w:r>
        <w:t>Conform art. 154 alin. 2 C.pen., termenul de prescripţie a răspunderii penale curge, în cazul infracţiunii de la momentul încetării/epuizării infracţiunii, respectiv de la data săvârşirii ultimului act material din conţinutul infracţiunii continuate (cu referire la infracţiunea de fals în înscrisuri sub semnătură privată).</w:t>
      </w:r>
    </w:p>
    <w:p w:rsidR="009228A7" w:rsidRDefault="00AA4381">
      <w:pPr>
        <w:ind w:left="-284" w:right="-284" w:firstLine="851"/>
        <w:jc w:val="both"/>
      </w:pPr>
      <w:r>
        <w:t>Totodată, conform construcţiei acuzaţiilor penale aduse, activitatea ilicită a inculpaţilor tipică incriminărilor art. 367 alin. 1 şi 3 C.pen., art. 48 C.pen. rap. la art. 320 alin. 1 C.pen., se situează în intervalul noiembrie 2014 – martie 2015. Întrucât nu se poate stabili cu precizie ziua epuizării activităţii infracţionale,  dubiul profită inculpaţilor, motiv pentru care momentul de debut al termenului prescripţiei răspunderii penale trebuie stabilit ca fiind cel mai îndepărtat, respectiv 01.03.2015.</w:t>
      </w:r>
    </w:p>
    <w:p w:rsidR="009228A7" w:rsidRDefault="00AA4381">
      <w:pPr>
        <w:ind w:left="-284" w:right="-284" w:firstLine="851"/>
        <w:jc w:val="both"/>
      </w:pPr>
      <w:r>
        <w:t xml:space="preserve">În raport de pedepsele prevăzute de lege pentru infracţiunile comise, termenul de prescripţie aplicabil este cel de 5 ani, prevăzut de art. 154 alin. 1 lit. d din C.pen., care a început să curgă din data de 01.03.2015 şi s-a împlinit, în condiţiile art. 269 alin. 3 din C.proc.pen., la data de 29.02.2020, nefiind întrerupt prin actele de procedură efectuate în cauză, de vreme ce, ca efect al inactivităţii legiuitorului faţă de Decizia Curţii Constituţionale nr. 297/2018, disp. art. 155 alin. 1 din C.pen. nu mai puteau produce efecte juridice la momentul soluţionării dos. penal nr. 4 în apel. </w:t>
      </w:r>
    </w:p>
    <w:p w:rsidR="009228A7" w:rsidRDefault="00AA4381">
      <w:pPr>
        <w:ind w:left="-284" w:right="-284" w:firstLine="851"/>
        <w:jc w:val="both"/>
      </w:pPr>
      <w:r>
        <w:t xml:space="preserve"> Concluzionând, din moment ce, prin Decizia Penală nr. 3, instanţa de apel a menţinut soluţia de condamnare dispusă la prima instanţă faţă de inculpatul C2, pentru comiterea infracţiunilor prev. de art. 367 alin. 1 şi 3 C.pen. şi art. 48 C.pen. rap. la art. 320 alin. 1 C.pen., deşi era incident un caz de încetare a procesului penal, derivând din intervenirea prescripţiei răspunderii penale, ca urmare a modificării legislative survenite prin Decizia Curţii Constituţionale nr. 297/2018, necesar a fi aplicată cauzei ca lege penală mai favorabilă, cum s-a evocat în precedent, contestaţia în anulare se dovedeşte întemeiată, cu consecinţa desfiinţării deciziei contestate în latura penală a cauzei.</w:t>
      </w:r>
    </w:p>
    <w:p w:rsidR="009228A7" w:rsidRDefault="00AA4381">
      <w:pPr>
        <w:ind w:left="-284" w:right="-284" w:firstLine="851"/>
        <w:jc w:val="both"/>
      </w:pPr>
      <w:r>
        <w:t>În ceea ce îl priveşte pe inculpatul C1, Curtea mai reţine, aşa cum s-a arătat deja, că acesta a mai fost condamnat şi pentru comiterea infracţiunii de trafic de influenţă, prev. de art. 291 C.pen., comisă în formă continuată, în intervalul noiembrie 2014 – februarie 2015. Or, pentru această infracţiune textul de incriminare prevedea un maxim special de 7 ani închisoare, motiv pentru care termenul general de prescripţie în această situaţie este cel de 8 ani, prev. de art. 154 alin. 1 c) C.pen., ce curge de la data cea mai favorabilă, 1.02.2015, urmând a se împlini în 31.01.2023. Ca atare, la data pronunţării deciziei contestate în 10.03.2021 nu era împlinit termenul prescripţiei răspunderii penale pentru această infracţiune.</w:t>
      </w:r>
    </w:p>
    <w:p w:rsidR="009228A7" w:rsidRDefault="00AA4381">
      <w:pPr>
        <w:ind w:left="-284" w:right="-284" w:firstLine="851"/>
        <w:jc w:val="both"/>
      </w:pPr>
      <w:r>
        <w:t>Totodată, apelul inculpatului C1 a fost respins prin decizia penală contestată deşi, aşa cum s-a statuat deja, la dosarul cauzei exista o cauză de încetare a procesului penal – prescripţia răspunderii penale pentru două din cele trei infracţiuni ce au atras condamnarea inculpatului în cauză.</w:t>
      </w:r>
    </w:p>
    <w:p w:rsidR="009228A7" w:rsidRDefault="00AA4381">
      <w:pPr>
        <w:ind w:left="-284" w:right="-284" w:firstLine="851"/>
        <w:jc w:val="both"/>
      </w:pPr>
      <w:r>
        <w:t>Pentru considerentele expuse, în temeiul art. 432 Cod procedură penală, cu trimitere la art. 426 lit. b) C.proc.pen., Curtea va admite contestaţiile în anulare, urmând a desfiinţa parţial Decizia Penală nr. 3, în latura penală, în ceea ce priveşte omisiunea reţinerii incidenţei cauzei de încetare a procesului penal prev. de art. 16 alin. 1 lit. f din C.proc.pen. ( prescripţia răspunderii penale ) sub aspectul săvârşirii de către apelantul – inculpat C2 a infracţiunii de constituire a unui grup infracţional organizat, prev. de art. 367 alin. 1 şi 3 C.pen., şi a complicităţii la infracţiunea de fals material în înscrisuri oficiale, prev. de art. 48 rap. la 320 alin. 1 C.pen., în condiţiile art. 5 alin.1 C.pen., şi de către inculpatul C1 a infracţiunii de constituire a unui grup infracţional organizat, prev. de art. 367 alin. 1 şi 3 C.pen., şi a complicităţii la infracţiunea de fals material în înscrisuri oficiale, prev. de art. 48 rap. la 320 alin. 1 C.pen., în condiţiile art. 5 alin.1 C.pen.</w:t>
      </w:r>
    </w:p>
    <w:p w:rsidR="009228A7" w:rsidRDefault="00AA4381">
      <w:pPr>
        <w:ind w:left="-284" w:right="-284" w:firstLine="851"/>
        <w:jc w:val="both"/>
      </w:pPr>
      <w:r>
        <w:t>Rejudecând în aceste limite, Curtea:</w:t>
      </w:r>
    </w:p>
    <w:p w:rsidR="009228A7" w:rsidRDefault="00AA4381">
      <w:pPr>
        <w:pStyle w:val="Listparagraf"/>
        <w:numPr>
          <w:ilvl w:val="0"/>
          <w:numId w:val="1"/>
        </w:numPr>
        <w:spacing w:after="0" w:line="240" w:lineRule="auto"/>
        <w:ind w:right="-284"/>
        <w:jc w:val="both"/>
        <w:rPr>
          <w:rStyle w:val="Fontdeparagrafimplicit"/>
          <w:rFonts w:ascii="Times New Roman" w:hAnsi="Times New Roman"/>
          <w:sz w:val="24"/>
          <w:lang w:val="ro-RO"/>
        </w:rPr>
      </w:pPr>
      <w:r>
        <w:rPr>
          <w:rStyle w:val="Fontdeparagrafimplicit"/>
          <w:rFonts w:ascii="Times New Roman" w:hAnsi="Times New Roman"/>
          <w:sz w:val="24"/>
          <w:lang w:val="ro-RO"/>
        </w:rPr>
        <w:lastRenderedPageBreak/>
        <w:t xml:space="preserve">Va admite apelul promovat de inculpatul C1 împotriva Sentinţei penale nr. </w:t>
      </w:r>
      <w:r w:rsidR="00DC1AEE">
        <w:rPr>
          <w:rStyle w:val="Fontdeparagrafimplicit"/>
          <w:rFonts w:ascii="Times New Roman" w:hAnsi="Times New Roman"/>
          <w:sz w:val="24"/>
          <w:lang w:val="ro-RO"/>
        </w:rPr>
        <w:t>5</w:t>
      </w:r>
      <w:r>
        <w:rPr>
          <w:rStyle w:val="Fontdeparagrafimplicit"/>
          <w:rFonts w:ascii="Times New Roman" w:hAnsi="Times New Roman"/>
          <w:sz w:val="24"/>
          <w:lang w:val="ro-RO"/>
        </w:rPr>
        <w:t xml:space="preserve"> a Tribunalului M, pronunţată în dosar nr. 6, pe care o va desfiinţa în parte faţă de apelantul C1, în latura penală a cauzei, în ceea ce priveşte omisiunea reţinerii incidenţei cauzei de încetare a procesului penal prev. de art. 16 alin. 1 lit. f din C.proc.pen. (prescripţia răspunderii penale) sub aspectul săvârşirii de către apelantul – inculpat a </w:t>
      </w:r>
      <w:bookmarkStart w:name="_Hlk125653440" w:id="1"/>
      <w:r>
        <w:rPr>
          <w:rStyle w:val="Fontdeparagrafimplicit"/>
          <w:rFonts w:ascii="Times New Roman" w:hAnsi="Times New Roman"/>
          <w:sz w:val="24"/>
          <w:lang w:val="ro-RO"/>
        </w:rPr>
        <w:t>infracţiunii de constituire a unui grup infracţional organizat, prev. de art. 367 alin. 1 şi 3 C.pen., şi a complicităţii la infracţiunea de fals material în înscrisuri oficiale, prev. de art. 48 rap. la 320 alin. 1 C.pen., în condiţiile art. 5 alin.1 C.pen.</w:t>
      </w:r>
      <w:bookmarkEnd w:id="1"/>
    </w:p>
    <w:p w:rsidR="009228A7" w:rsidRDefault="00AA4381">
      <w:pPr>
        <w:ind w:left="-284" w:right="-284" w:firstLine="851"/>
        <w:jc w:val="both"/>
      </w:pPr>
      <w:r>
        <w:t>Va descontopi pedeapsa principală rezultantă de 3 ani şi 4 luni închisoare şi pedeapsa complementară pe o durată de 1 an, cu conţinutul prev. de art. 66 alin. 1 lit. a), b) şi d) C.pen., aplicate inculpatului C1, în pedepsele componente, cu înlăturarea sporului de 1 an şi 4 luni închisoare:</w:t>
      </w:r>
    </w:p>
    <w:p w:rsidR="009228A7" w:rsidRDefault="00AA4381">
      <w:pPr>
        <w:ind w:left="-284" w:right="-284" w:firstLine="851"/>
        <w:jc w:val="both"/>
      </w:pPr>
      <w:r>
        <w:t>-2 ani închisoare cu interzicerea pe o perioadă de 1 an a drepturilor prev.de art. 66 alin.1 lit.a,b,d Cod penal pentru infracţiunea de constituire a unui grup infracţional organizat prev.de art. 367 alin.1,3 Cod penal</w:t>
      </w:r>
    </w:p>
    <w:p w:rsidR="009228A7" w:rsidRDefault="00AA4381">
      <w:pPr>
        <w:ind w:left="-284" w:right="-284" w:firstLine="851"/>
        <w:jc w:val="both"/>
      </w:pPr>
      <w:r>
        <w:t>-2 ani închisoare pentru infracţiunea de trafic de influenţă prev.de art. 291 Cod penal cu aplic.art. 35 Cod penal</w:t>
      </w:r>
    </w:p>
    <w:p w:rsidR="009228A7" w:rsidRDefault="00AA4381">
      <w:pPr>
        <w:ind w:left="-284" w:right="-284" w:firstLine="851"/>
        <w:jc w:val="both"/>
      </w:pPr>
      <w:r>
        <w:t>-2 ani închisoare pentru complicitate la infracţiunea de fals material în înscrisuri oficiale prev.de art. 48 Cod penal rap.la art. 320 alin.1 Cod penal cu aplic.art. 35 Cod penal.</w:t>
      </w:r>
    </w:p>
    <w:p w:rsidR="009228A7" w:rsidRDefault="00AA4381">
      <w:pPr>
        <w:ind w:left="-284" w:right="-284" w:firstLine="851"/>
        <w:jc w:val="both"/>
      </w:pPr>
      <w:r>
        <w:t xml:space="preserve">În temeiul art. 396 alin. 6 cu trimitere la art. 16 alin. 1 lit. f din C.proc.pen., va înceta procesul penal pornit împotriva inculpatului </w:t>
      </w:r>
      <w:r>
        <w:rPr>
          <w:rStyle w:val="Fontdeparagrafimplicit"/>
          <w:b/>
        </w:rPr>
        <w:t>C1</w:t>
      </w:r>
      <w:r>
        <w:t xml:space="preserve"> (fiul lui </w:t>
      </w:r>
      <w:r w:rsidR="00F43E17">
        <w:t>...</w:t>
      </w:r>
      <w:r>
        <w:t xml:space="preserve">şi </w:t>
      </w:r>
      <w:r w:rsidR="00F43E17">
        <w:t>....</w:t>
      </w:r>
      <w:r>
        <w:t xml:space="preserve">, născut la </w:t>
      </w:r>
      <w:r w:rsidR="00F43E17">
        <w:t>...</w:t>
      </w:r>
      <w:r>
        <w:t xml:space="preserve"> în B, CNP </w:t>
      </w:r>
      <w:r w:rsidR="00DC1AEE">
        <w:t>...</w:t>
      </w:r>
      <w:r>
        <w:t xml:space="preserve">, domiciliat în B, str. </w:t>
      </w:r>
      <w:r w:rsidR="00DC1AEE">
        <w:t>...</w:t>
      </w:r>
      <w:r>
        <w:t>, nr.</w:t>
      </w:r>
      <w:r w:rsidR="00DC1AEE">
        <w:t>...</w:t>
      </w:r>
      <w:r>
        <w:t xml:space="preserve">, judeţul M) pentru comiterea </w:t>
      </w:r>
      <w:bookmarkStart w:name="_Hlk125654054" w:id="2"/>
      <w:r>
        <w:t>infracţiunii de constituire a unui grup infracţional organizat, prev. de art. 367 alin. 1 şi 3 C.pen., şi a complicităţii la infracţiunea de fals material în înscrisuri oficiale, prev. de art. 48 rap. la 320 alin. 1 C.pen., în condiţiile art. 5 alin.1 C.pen.</w:t>
      </w:r>
      <w:bookmarkEnd w:id="2"/>
      <w:r>
        <w:t>, ca efect al intervenirii prescripţiei răspunderii penale.</w:t>
      </w:r>
    </w:p>
    <w:p w:rsidR="009228A7" w:rsidRDefault="00AA4381">
      <w:pPr>
        <w:ind w:left="-284" w:right="-284" w:firstLine="851"/>
        <w:jc w:val="both"/>
      </w:pPr>
      <w:r>
        <w:t>Va menţine pedeapsa de 2 ani închisoare, cu executare în regim de detenţie, aplicată inculpatului C1 pentru comiterea infracţiunii de trafic de influenţă, prev. de art. 291 C.pen.</w:t>
      </w:r>
    </w:p>
    <w:p w:rsidR="009228A7" w:rsidRDefault="00AA4381">
      <w:pPr>
        <w:ind w:left="-284" w:right="-284" w:firstLine="851"/>
        <w:jc w:val="both"/>
      </w:pPr>
      <w:r>
        <w:t xml:space="preserve">Va dispune anularea mandatului de executare a pedepsei închisorii nr. </w:t>
      </w:r>
      <w:r w:rsidR="00DC1AEE">
        <w:t>...</w:t>
      </w:r>
      <w:r>
        <w:t xml:space="preserve">/2019, emis de Tribunalul M la data de 10.03.2021, emis conform Sentinţei Penale nr. </w:t>
      </w:r>
      <w:r w:rsidR="00DC1AEE">
        <w:t>5</w:t>
      </w:r>
      <w:r>
        <w:t xml:space="preserve"> pronunţată de Tribunalul M în dosarul nr. 6, cu emiterea unui MEPI pentru pedeapsa de 2 ani închisoare, pe care inculpatul a început să o execute în regim de detenţie începând cu data de 11.03.2021 până la data de 03.08.2022.</w:t>
      </w:r>
    </w:p>
    <w:p w:rsidR="009228A7" w:rsidRDefault="00AA4381">
      <w:pPr>
        <w:ind w:left="-284" w:right="-284" w:firstLine="851"/>
        <w:jc w:val="both"/>
      </w:pPr>
      <w:r>
        <w:t xml:space="preserve">Conform adresei nr. </w:t>
      </w:r>
      <w:r w:rsidR="00DC1AEE">
        <w:t>...</w:t>
      </w:r>
      <w:r>
        <w:t>/27.01.2023 a Penitenciarului B, inculpatul C1 a fost arestat la data de 11.03.2021  şi a fost pus în libertate la data de 03.08.2022, ca efect al suspendării executării pedepsei închisorii consecutiv admiterii în principiu a contestaţiei în anulare în cauză. Astfel, din pedeapsa  de 2 ani închisoare, acesta a executat efectiv un număr de 511 zile. Din pedeapsa aplicată se impune deducerea perioadei reţinerii şi arestării preventive de la data de 13.03.2015 până la data de 26.06.2015. Deopotrivă, se consideră executate suplimentar ca măsură compensatorie pentru executarea pedepsei în condiţii necorespunzătoare, conform art. 55 ind. 1 din Legea nr. 254/2013, un număr de 12 zile.</w:t>
      </w:r>
    </w:p>
    <w:p w:rsidR="009228A7" w:rsidRDefault="00AA4381">
      <w:pPr>
        <w:ind w:left="-284" w:right="-284" w:firstLine="851"/>
        <w:jc w:val="both"/>
      </w:pPr>
      <w:r>
        <w:t>Va menţine în rest dispoziţiile sentinţei penale apelate în ce îl priveşte pe acest inculpat.</w:t>
      </w:r>
    </w:p>
    <w:p w:rsidR="009228A7" w:rsidRDefault="00AA4381">
      <w:pPr>
        <w:pStyle w:val="Listparagraf"/>
        <w:numPr>
          <w:ilvl w:val="0"/>
          <w:numId w:val="1"/>
        </w:numPr>
        <w:spacing w:after="0" w:line="240" w:lineRule="auto"/>
        <w:ind w:right="-284"/>
        <w:jc w:val="both"/>
        <w:rPr>
          <w:rStyle w:val="Fontdeparagrafimplicit"/>
          <w:rFonts w:ascii="Times New Roman" w:hAnsi="Times New Roman"/>
          <w:sz w:val="24"/>
          <w:lang w:val="ro-RO"/>
        </w:rPr>
      </w:pPr>
      <w:r>
        <w:rPr>
          <w:rStyle w:val="Fontdeparagrafimplicit"/>
          <w:rFonts w:ascii="Times New Roman" w:hAnsi="Times New Roman"/>
          <w:sz w:val="24"/>
          <w:lang w:val="ro-RO"/>
        </w:rPr>
        <w:t>Va descontopi pedeapsa rezultantă de 2 ani închisoare aplicată inculpatului C2 prin decizia contestată, cu repunerea în individualitatea lor a pedepselor componente, cu înlăturarea sporului de 6 luni închisoare, astfel:</w:t>
      </w:r>
    </w:p>
    <w:p w:rsidR="009228A7" w:rsidRDefault="00AA4381">
      <w:pPr>
        <w:pStyle w:val="Listparagraf"/>
        <w:ind w:left="927"/>
        <w:jc w:val="both"/>
        <w:rPr>
          <w:rStyle w:val="Fontdeparagrafimplicit"/>
          <w:rFonts w:ascii="Times New Roman" w:hAnsi="Times New Roman"/>
          <w:sz w:val="24"/>
          <w:lang w:val="ro-RO"/>
        </w:rPr>
      </w:pPr>
      <w:r>
        <w:rPr>
          <w:rStyle w:val="Fontdeparagrafimplicit"/>
          <w:rFonts w:ascii="Times New Roman" w:hAnsi="Times New Roman"/>
          <w:sz w:val="24"/>
          <w:lang w:val="ro-RO"/>
        </w:rPr>
        <w:t>-1 an 6 luni închisoare cu interzicerea pe o perioadă de 1 an a drepturilor prev.de art. 66 alin.1 lit.a,b,d C.pen., pentru infracţiunea de constituire a unui grup infracţional organizat prev.de art. 367 alin.1,3 Cod penal</w:t>
      </w:r>
    </w:p>
    <w:p w:rsidR="009228A7" w:rsidRDefault="00AA4381">
      <w:pPr>
        <w:pStyle w:val="Listparagraf"/>
        <w:spacing w:after="0" w:line="240" w:lineRule="auto"/>
        <w:ind w:left="927" w:right="-284"/>
        <w:jc w:val="both"/>
        <w:rPr>
          <w:rStyle w:val="Fontdeparagrafimplicit"/>
          <w:rFonts w:ascii="Times New Roman" w:hAnsi="Times New Roman"/>
          <w:sz w:val="24"/>
          <w:lang w:val="ro-RO"/>
        </w:rPr>
      </w:pPr>
      <w:r>
        <w:rPr>
          <w:rStyle w:val="Fontdeparagrafimplicit"/>
          <w:rFonts w:ascii="Times New Roman" w:hAnsi="Times New Roman"/>
          <w:sz w:val="24"/>
          <w:lang w:val="ro-RO"/>
        </w:rPr>
        <w:t>-1 an 6 luni închisoare pentru complicitate la infracţiunea de fals material în înscrisuri oficiale prev.de art. 48 Cod penal rap.la art. 320 alin.1 Cod penal</w:t>
      </w:r>
    </w:p>
    <w:p w:rsidR="009228A7" w:rsidRDefault="00AA4381">
      <w:pPr>
        <w:ind w:left="-284" w:right="-284" w:firstLine="851"/>
        <w:jc w:val="both"/>
      </w:pPr>
      <w:r>
        <w:t>În temeiul art. 396 alin. 6 cu trimitere la art. 16 alin. 1 lit. f din C.proc.pen., va înceta procesul penal pornit împotriva inculpatului C2 (</w:t>
      </w:r>
      <w:r w:rsidR="00F43E17">
        <w:t xml:space="preserve">fiul lui …. şi …, născut la data de ….  domiciliat …str. …., nr. …., …. CNP…., </w:t>
      </w:r>
      <w:r>
        <w:t>) pentru comiterea infracţiunii de constituire a unui grup infracţional organizat, prev. de art. 367 alin. 1 şi 3 C.pen., şi a complicităţii la infracţiunea de fals material în înscrisuri oficiale, prev. de art. 48 rap. la 320 alin. 1 C.pen., în condiţiile art. 5 alin.1 C.pen., ca efect a intervenirii prescripţiei răspunderii penale.</w:t>
      </w:r>
    </w:p>
    <w:p w:rsidR="009228A7" w:rsidRDefault="00AA4381">
      <w:pPr>
        <w:ind w:left="-284" w:right="-284" w:firstLine="851"/>
        <w:jc w:val="both"/>
      </w:pPr>
      <w:r>
        <w:lastRenderedPageBreak/>
        <w:t xml:space="preserve">Va constata că mandatul de executare a pedepsei închisorii nr. </w:t>
      </w:r>
      <w:r w:rsidR="00DC1AEE">
        <w:t>...</w:t>
      </w:r>
      <w:r>
        <w:t xml:space="preserve">/2019, emis de Tribunalul M la data de 10.03.2021, emis conform Sentinţei Penale nr. </w:t>
      </w:r>
      <w:r w:rsidR="00DC1AEE">
        <w:t>5</w:t>
      </w:r>
      <w:r>
        <w:t>, pronunţată de Tribunalul M în dosarul nr. 6, a fost anulat, ca efect al efectuării unor operaţiuni de contopire cu alte pedepse aplicate pentru comiterea unor infracţiuni.</w:t>
      </w:r>
    </w:p>
    <w:p w:rsidR="009228A7" w:rsidRDefault="00AA4381">
      <w:pPr>
        <w:ind w:left="-284" w:right="-284" w:firstLine="851"/>
        <w:jc w:val="both"/>
      </w:pPr>
      <w:r>
        <w:t>Va dispune punerea de îndată în libertate a condamnatului contestator C2, dacă nu sunt arestat în altă cauză sau nu execută alte pedepse cu închisoarea.</w:t>
      </w:r>
    </w:p>
    <w:p w:rsidR="009228A7" w:rsidRDefault="00AA4381">
      <w:pPr>
        <w:ind w:left="-284" w:right="-284" w:firstLine="851"/>
        <w:jc w:val="both"/>
      </w:pPr>
      <w:r>
        <w:t xml:space="preserve">Va menţine celelalte dispoziţii ale Deciziei Penale nr. 3, pronunţată de către Curtea de Apel X în dosarul nr. 4. </w:t>
      </w:r>
    </w:p>
    <w:p w:rsidR="009228A7" w:rsidRDefault="00AA4381">
      <w:pPr>
        <w:ind w:left="-284" w:right="-284" w:firstLine="851"/>
        <w:jc w:val="both"/>
      </w:pPr>
      <w:r>
        <w:t xml:space="preserve">În temeiul art. 272 şi art. 275 alin. 6 din C.proc.pen., onorariile apărătorilor desemnaţi din oficiu, av. </w:t>
      </w:r>
      <w:r w:rsidR="00DC1AEE">
        <w:t>A1</w:t>
      </w:r>
      <w:r>
        <w:t xml:space="preserve"> şi av. </w:t>
      </w:r>
      <w:r w:rsidR="00DC1AEE">
        <w:t>A2</w:t>
      </w:r>
      <w:r>
        <w:t>, în cuantum de 627 lei fiecare, se vor avansa din fondurile Ministerului Justiţiei la dispoziţia Baroului de Avocaţi X.</w:t>
      </w:r>
    </w:p>
    <w:p w:rsidR="009228A7" w:rsidRDefault="00AA4381">
      <w:pPr>
        <w:ind w:left="-284" w:right="-284" w:firstLine="851"/>
        <w:jc w:val="both"/>
      </w:pPr>
      <w:r>
        <w:t xml:space="preserve">În temeiul art. 275 alin. 3 din C.proc.pen., cheltuielile judiciare avansate de stat în prezenta procedură vor rămâne în sarcina acestuia. </w:t>
      </w:r>
    </w:p>
    <w:p w:rsidR="009228A7" w:rsidRDefault="009228A7">
      <w:pPr>
        <w:ind w:left="-284" w:right="-284" w:firstLine="851"/>
        <w:jc w:val="both"/>
        <w:rPr>
          <w:rStyle w:val="Fontdeparagrafimplicit"/>
          <w:b/>
        </w:rPr>
      </w:pPr>
    </w:p>
    <w:p w:rsidR="009228A7" w:rsidRDefault="00AA4381">
      <w:pPr>
        <w:ind w:left="-284" w:right="-284"/>
        <w:jc w:val="center"/>
        <w:rPr>
          <w:rStyle w:val="Fontdeparagrafimplicit"/>
          <w:b/>
        </w:rPr>
      </w:pPr>
      <w:r>
        <w:rPr>
          <w:rStyle w:val="Fontdeparagrafimplicit"/>
          <w:b/>
        </w:rPr>
        <w:t>PENTRU ACESTE MOTIVE</w:t>
      </w:r>
      <w:r>
        <w:rPr>
          <w:rStyle w:val="Fontdeparagrafimplicit"/>
          <w:b/>
        </w:rPr>
        <w:br/>
        <w:t>ÎN NUMELE LEGII</w:t>
      </w:r>
      <w:r>
        <w:rPr>
          <w:rStyle w:val="Fontdeparagrafimplicit"/>
          <w:b/>
        </w:rPr>
        <w:br/>
        <w:t>D E C I D E:</w:t>
      </w:r>
    </w:p>
    <w:p w:rsidR="009228A7" w:rsidRDefault="009228A7">
      <w:pPr>
        <w:ind w:left="-284" w:right="-284"/>
        <w:jc w:val="both"/>
        <w:rPr>
          <w:rStyle w:val="Fontdeparagrafimplicit"/>
        </w:rPr>
      </w:pPr>
    </w:p>
    <w:p w:rsidR="009228A7" w:rsidRDefault="00AA4381">
      <w:pPr>
        <w:ind w:left="-284" w:right="-284" w:firstLine="851"/>
        <w:jc w:val="both"/>
      </w:pPr>
      <w:r>
        <w:t>În temeiul art. 432 Cod procedură penală, cu trimitere la art. 426 lit. b) C.proc.pen., admite contestaţiile în anulare formulate de contestatorii condamnaţi C2 şi C1 împotriva Deciziei penale nr. 3 a Curţii de Apel X, pronunţată în dosar nr. 4, pe care o desfiinţează parţial, în latura penală, în ceea ce priveşte omisiunea reţinerii incidenţei cauzei de încetare a procesului penal prev. de art. 16 alin. 1 lit. f din C.proc.pen. ( prescripţia răspunderii penale ) sub aspectul săvârşirii de către apelantul – inculpat C2 a infracţiunii de constituire a unui grup infracţional organizat, prev. de art. 367 alin. 1 şi 3 C.pen., şi a complicităţii la infracţiunea de fals material în înscrisuri oficiale, prev. de art. 48 rap. la 320 alin. 1 C.pen., în condiţiile art. 5 alin.1 C.pen., şi de către inculpatul C1 a infracţiunii de constituire a unui grup infracţional organizat, prev. de art. 367 alin. 1 şi 3 C.pen., şi a complicităţii la infracţiunea de fals material în înscrisuri oficiale, prev. de art. 48 rap. la 320 alin. 1 C.pen., în condiţiile art. 5 alin.1 C.pen.</w:t>
      </w:r>
    </w:p>
    <w:p w:rsidR="009228A7" w:rsidRDefault="00AA4381">
      <w:pPr>
        <w:ind w:left="-284" w:right="-284" w:firstLine="851"/>
        <w:jc w:val="both"/>
      </w:pPr>
      <w:r>
        <w:t>Rejudecând în aceste limite, Curtea:</w:t>
      </w:r>
    </w:p>
    <w:p w:rsidR="009228A7" w:rsidRDefault="00AA4381">
      <w:pPr>
        <w:pStyle w:val="Listparagraf"/>
        <w:numPr>
          <w:ilvl w:val="0"/>
          <w:numId w:val="2"/>
        </w:numPr>
        <w:spacing w:after="0" w:line="240" w:lineRule="auto"/>
        <w:ind w:right="-284"/>
        <w:jc w:val="both"/>
        <w:rPr>
          <w:rStyle w:val="Fontdeparagrafimplicit"/>
          <w:rFonts w:ascii="Times New Roman" w:hAnsi="Times New Roman"/>
          <w:sz w:val="24"/>
          <w:lang w:val="ro-RO"/>
        </w:rPr>
      </w:pPr>
      <w:r>
        <w:rPr>
          <w:rStyle w:val="Fontdeparagrafimplicit"/>
          <w:rFonts w:ascii="Times New Roman" w:hAnsi="Times New Roman"/>
          <w:sz w:val="24"/>
          <w:lang w:val="ro-RO"/>
        </w:rPr>
        <w:t xml:space="preserve">Admite apelul promovat de inculpatul C1 împotriva Sentinţei penale nr. </w:t>
      </w:r>
      <w:r w:rsidR="00DC1AEE">
        <w:rPr>
          <w:rStyle w:val="Fontdeparagrafimplicit"/>
          <w:rFonts w:ascii="Times New Roman" w:hAnsi="Times New Roman"/>
          <w:sz w:val="24"/>
          <w:lang w:val="ro-RO"/>
        </w:rPr>
        <w:t>5</w:t>
      </w:r>
      <w:r>
        <w:rPr>
          <w:rStyle w:val="Fontdeparagrafimplicit"/>
          <w:rFonts w:ascii="Times New Roman" w:hAnsi="Times New Roman"/>
          <w:sz w:val="24"/>
          <w:lang w:val="ro-RO"/>
        </w:rPr>
        <w:t xml:space="preserve"> a Tribunalului M, pronunţată în dosar nr. 6, pe care o desfiinţează în parte faţă de apelantul C1, în latura penală a cauzei, în ceea ce priveşte omisiunea reţinerii incidenţei cauzei de încetare a procesului penal prev. de art. 16 alin. 1 lit. f din C.proc.pen. (prescripţia răspunderii penale) sub aspectul săvârşirii de către apelantul – inculpat a infracţiunii de constituire a unui grup infracţional organizat, prev. de art. 367 alin. 1 şi 3 C.pen., şi a complicităţii la infracţiunea de fals material în înscrisuri oficiale, prev. de art. 48 rap. la 320 alin. 1 C.pen., în condiţiile art. 5 alin.1 C.pen.</w:t>
      </w:r>
    </w:p>
    <w:p w:rsidR="009228A7" w:rsidRDefault="00AA4381">
      <w:pPr>
        <w:ind w:left="-284" w:right="-284" w:firstLine="851"/>
        <w:jc w:val="both"/>
      </w:pPr>
      <w:r>
        <w:t>Descontopeşte pedeapsa principală rezultantă de 3 ani şi 4 luni închisoare şi pedeapsa complementară pe o durată de 1 an, cu conţinutul prev. de art. 66 alin. 1 lit. a), b) şi d) C.pen., aplicate inculpatului C1, în pedepsele componente, cu înlăturarea sporului de 1 an şi 4 luni închisoare:</w:t>
      </w:r>
    </w:p>
    <w:p w:rsidR="009228A7" w:rsidRDefault="00AA4381">
      <w:pPr>
        <w:ind w:left="-284" w:right="-284" w:firstLine="851"/>
        <w:jc w:val="both"/>
      </w:pPr>
      <w:r>
        <w:t>-2 ani închisoare cu interzicerea pe o perioadă de 1 an a drepturilor prev.de art. 66 alin.1 lit.a,b,d Cod penal pentru infracţiunea de constituire a unui grup infracţional organizat prev.de art. 367 alin.1,3 Cod penal;</w:t>
      </w:r>
    </w:p>
    <w:p w:rsidR="009228A7" w:rsidRDefault="00AA4381">
      <w:pPr>
        <w:ind w:left="-284" w:right="-284" w:firstLine="851"/>
        <w:jc w:val="both"/>
      </w:pPr>
      <w:r>
        <w:t>-2 ani închisoare pentru infracţiunea de trafic de influenţă prev.de art. 291 Cod penal cu aplic.art. 35 Cod penal;</w:t>
      </w:r>
    </w:p>
    <w:p w:rsidR="009228A7" w:rsidRDefault="00AA4381">
      <w:pPr>
        <w:ind w:left="-284" w:right="-284" w:firstLine="851"/>
        <w:jc w:val="both"/>
      </w:pPr>
      <w:r>
        <w:t>-2 ani închisoare pentru complicitate la infracţiunea de fals material în înscrisuri oficiale prev.de art. 48 Cod penal rap.la art. 320 alin.1 Cod penal cu aplic.art. 35 Cod penal.</w:t>
      </w:r>
    </w:p>
    <w:p w:rsidR="009228A7" w:rsidRDefault="00AA4381">
      <w:pPr>
        <w:ind w:left="-284" w:right="-284" w:firstLine="851"/>
        <w:jc w:val="both"/>
      </w:pPr>
      <w:r>
        <w:t>În temeiul art. 396 alin. 6 cu trimitere la art. 16 alin. 1 lit. f din C.proc.pen., încetează procesul penal pornit împotriva inculpatului C1 (</w:t>
      </w:r>
      <w:r w:rsidR="00F43E17">
        <w:t xml:space="preserve">fiul lui …. şi …, născut la data de ….  domiciliat …str. …., nr. …., …. CNP…., </w:t>
      </w:r>
      <w:r>
        <w:t>) pentru comiterea infracţiunii de constituire a unui grup infracţional organizat, prev. de art. 367 alin. 1 şi 3 C.pen., şi a complicităţii la infracţiunea de fals material în înscrisuri oficiale, prev. de art. 48 rap. la 320 alin. 1 C.pen., în condiţiile art. 5 alin.1 C.pen., ca efect al intervenirii prescripţiei răspunderii penale.</w:t>
      </w:r>
    </w:p>
    <w:p w:rsidR="009228A7" w:rsidRDefault="00AA4381">
      <w:pPr>
        <w:ind w:left="-284" w:right="-284" w:firstLine="851"/>
        <w:jc w:val="both"/>
      </w:pPr>
      <w:r>
        <w:t>Menţine pedeapsa de 2 ani închisoare, cu executare în regim de detenţie, aplicată inculpatului C1 pentru comiterea infracţiunii de trafic de influenţă, prev. de art. 291 C.pen.</w:t>
      </w:r>
    </w:p>
    <w:p w:rsidR="009228A7" w:rsidRDefault="00AA4381">
      <w:pPr>
        <w:ind w:left="-284" w:right="-284" w:firstLine="851"/>
        <w:jc w:val="both"/>
        <w:rPr>
          <w:rStyle w:val="Fontdeparagrafimplicit"/>
          <w:b/>
        </w:rPr>
      </w:pPr>
      <w:r>
        <w:rPr>
          <w:rStyle w:val="Fontdeparagrafimplicit"/>
          <w:b/>
        </w:rPr>
        <w:lastRenderedPageBreak/>
        <w:t>Deduce din pedeapsă perioada reţinerii şi a arestului preventiv – 13 martie 2015-26 iunie 2015.</w:t>
      </w:r>
    </w:p>
    <w:p w:rsidR="009228A7" w:rsidRDefault="00AA4381">
      <w:pPr>
        <w:ind w:left="-284" w:right="-284" w:firstLine="851"/>
        <w:jc w:val="both"/>
      </w:pPr>
      <w:r>
        <w:t xml:space="preserve">Constată că inculpatul a început să execute pedeapsa de 2 ani închisoare în regim de detenţie începând cu data de 11.03.2021 până la data de 03.08.2022, când s-a dispus suspendarea efectelor deciziei penale amintite prin Hotărârea intermediară nr. </w:t>
      </w:r>
      <w:r w:rsidR="00DC1AEE">
        <w:t>17</w:t>
      </w:r>
      <w:r>
        <w:t>, pronunţată de Curtea de Apel X la data de 03.08.2022 în dosarul nr. 1, pe temeiul art. 430 C.proc.pen.</w:t>
      </w:r>
    </w:p>
    <w:p w:rsidR="009228A7" w:rsidRDefault="00AA4381">
      <w:pPr>
        <w:ind w:left="-284" w:right="-284" w:firstLine="851"/>
        <w:jc w:val="both"/>
      </w:pPr>
      <w:r>
        <w:t xml:space="preserve">Dispune anularea mandatului de executare a pedepsei închisorii nr. </w:t>
      </w:r>
      <w:r w:rsidR="00DC1AEE">
        <w:t>...</w:t>
      </w:r>
      <w:r>
        <w:t xml:space="preserve">/2019, emis de Tribunalul M la data de 10.03.2021, emis conform Sentinţei Penale nr. </w:t>
      </w:r>
      <w:r w:rsidR="00DC1AEE">
        <w:t>5</w:t>
      </w:r>
      <w:r>
        <w:t xml:space="preserve"> pronunţată de Tribunalul M în dosarul nr. 6  şi emiterea unui nou MEPI pentru pedeapsa de 2 ani închisoare.</w:t>
      </w:r>
    </w:p>
    <w:p w:rsidR="009228A7" w:rsidRDefault="00AA4381">
      <w:pPr>
        <w:ind w:left="-284" w:right="-284" w:firstLine="851"/>
        <w:jc w:val="both"/>
      </w:pPr>
      <w:r>
        <w:t>Va menţine în rest dispoziţiile sentinţei penale apelate în ceea ce îl priveşte pe acest inculpat.</w:t>
      </w:r>
    </w:p>
    <w:p w:rsidR="009228A7" w:rsidRDefault="00AA4381">
      <w:pPr>
        <w:pStyle w:val="Listparagraf"/>
        <w:numPr>
          <w:ilvl w:val="0"/>
          <w:numId w:val="2"/>
        </w:numPr>
        <w:spacing w:after="0" w:line="240" w:lineRule="auto"/>
        <w:ind w:right="-284"/>
        <w:jc w:val="both"/>
        <w:rPr>
          <w:rStyle w:val="Fontdeparagrafimplicit"/>
          <w:rFonts w:ascii="Times New Roman" w:hAnsi="Times New Roman"/>
          <w:sz w:val="24"/>
          <w:lang w:val="ro-RO"/>
        </w:rPr>
      </w:pPr>
      <w:r>
        <w:rPr>
          <w:rStyle w:val="Fontdeparagrafimplicit"/>
          <w:rFonts w:ascii="Times New Roman" w:hAnsi="Times New Roman"/>
          <w:sz w:val="24"/>
          <w:lang w:val="ro-RO"/>
        </w:rPr>
        <w:t>Descontopeşte pedeapsa rezultantă de 2 ani închisoare aplicată inculpatului C2 prin decizia contestată, cu repunerea în individualitatea lor a pedepselor componente, cu înlăturarea sporului de 6 luni închisoare, astfel:</w:t>
      </w:r>
    </w:p>
    <w:p w:rsidR="009228A7" w:rsidRDefault="00AA4381">
      <w:pPr>
        <w:pStyle w:val="Listparagraf"/>
        <w:ind w:left="927"/>
        <w:jc w:val="both"/>
        <w:rPr>
          <w:rStyle w:val="Fontdeparagrafimplicit"/>
          <w:rFonts w:ascii="Times New Roman" w:hAnsi="Times New Roman"/>
          <w:sz w:val="24"/>
          <w:lang w:val="ro-RO"/>
        </w:rPr>
      </w:pPr>
      <w:r>
        <w:rPr>
          <w:rStyle w:val="Fontdeparagrafimplicit"/>
          <w:rFonts w:ascii="Times New Roman" w:hAnsi="Times New Roman"/>
          <w:sz w:val="24"/>
          <w:lang w:val="ro-RO"/>
        </w:rPr>
        <w:t>-1 an 6 luni închisoare cu interzicerea pe o perioadă de 1 an a drepturilor prev.de art. 66 alin.1 lit.a,b,d C.pen., pentru infracţiunea de constituire a unui grup infracţional organizat prev.de art. 367 alin.1,3 Cod penal;</w:t>
      </w:r>
    </w:p>
    <w:p w:rsidR="009228A7" w:rsidRDefault="00AA4381">
      <w:pPr>
        <w:pStyle w:val="Listparagraf"/>
        <w:spacing w:after="0" w:line="240" w:lineRule="auto"/>
        <w:ind w:left="927" w:right="-284"/>
        <w:jc w:val="both"/>
        <w:rPr>
          <w:rStyle w:val="Fontdeparagrafimplicit"/>
          <w:rFonts w:ascii="Times New Roman" w:hAnsi="Times New Roman"/>
          <w:sz w:val="24"/>
          <w:lang w:val="ro-RO"/>
        </w:rPr>
      </w:pPr>
      <w:r>
        <w:rPr>
          <w:rStyle w:val="Fontdeparagrafimplicit"/>
          <w:rFonts w:ascii="Times New Roman" w:hAnsi="Times New Roman"/>
          <w:sz w:val="24"/>
          <w:lang w:val="ro-RO"/>
        </w:rPr>
        <w:t>-1 an 6 luni închisoare pentru complicitate la infracţiunea de fals material în înscrisuri oficiale prev.de art. 48 Cod penal rap.la art. 320 alin.1 Cod penal.</w:t>
      </w:r>
    </w:p>
    <w:p w:rsidR="009228A7" w:rsidRDefault="00AA4381">
      <w:pPr>
        <w:ind w:left="-284" w:right="-284" w:firstLine="851"/>
        <w:jc w:val="both"/>
      </w:pPr>
      <w:r>
        <w:t>În temeiul art. 396 alin. 6 cu trimitere la art. 16 alin. 1 lit. f din C.proc.pen., încetează procesul penal pornit împotriva inculpatului C2 (</w:t>
      </w:r>
      <w:r w:rsidR="00F43E17">
        <w:t xml:space="preserve">fiul lui …. şi …, născut la data de ….  domiciliat …str. …., nr. …., …. CNP…., </w:t>
      </w:r>
      <w:r>
        <w:t>) pentru comiterea infracţiunii de constituire a unui grup infracţional organizat, prev. de art. 367 alin. 1 şi 3 C.pen., şi a complicităţii la infracţiunea de fals material în înscrisuri oficiale, prev. de art. 48 rap. la 320 alin. 1 C.pen., în condiţiile art. 5 alin.1 C.pen., ca efect a intervenirii prescripţiei răspunderii penale.</w:t>
      </w:r>
    </w:p>
    <w:p w:rsidR="009228A7" w:rsidRDefault="00AA4381">
      <w:pPr>
        <w:ind w:left="-284" w:right="-284" w:firstLine="851"/>
        <w:jc w:val="both"/>
      </w:pPr>
      <w:r>
        <w:t xml:space="preserve">Constată că mandatul de executare a pedepsei închisorii nr. </w:t>
      </w:r>
      <w:r w:rsidR="00655913">
        <w:t>...</w:t>
      </w:r>
      <w:r>
        <w:t xml:space="preserve">/2019, emis de Tribunalul M la data de 10.03.2021, emis conform Sentinţei Penale nr. </w:t>
      </w:r>
      <w:r w:rsidR="00DC1AEE">
        <w:t>5</w:t>
      </w:r>
      <w:r>
        <w:t>, pronunţată de Tribunalul M în dosarul nr. 6, a fost anulat, ca efect al efectuării unor operaţiuni de contopire cu alte pedepse aplicate pentru comiterea unor infracţiuni.</w:t>
      </w:r>
    </w:p>
    <w:p w:rsidR="009228A7" w:rsidRDefault="00AA4381">
      <w:pPr>
        <w:ind w:left="-284" w:right="-284" w:firstLine="851"/>
        <w:jc w:val="both"/>
      </w:pPr>
      <w:r>
        <w:t>Dispune punerea de îndată în libertate a condamnatului contestator C2, dacă nu este arestat în altă cauză sau nu execută alte pedepse cu închisoarea.</w:t>
      </w:r>
    </w:p>
    <w:p w:rsidR="009228A7" w:rsidRDefault="00AA4381">
      <w:pPr>
        <w:ind w:left="-284" w:right="-284" w:firstLine="851"/>
        <w:jc w:val="both"/>
      </w:pPr>
      <w:r>
        <w:t xml:space="preserve">Menţine celelalte dispoziţii ale Deciziei Penale nr. 3, pronunţată de către Curtea de Apel X în dosarul nr. 4. </w:t>
      </w:r>
    </w:p>
    <w:p w:rsidR="009228A7" w:rsidRDefault="00AA4381">
      <w:pPr>
        <w:ind w:left="-284" w:right="-284" w:firstLine="851"/>
        <w:jc w:val="both"/>
      </w:pPr>
      <w:r>
        <w:t xml:space="preserve">În temeiul art. 272 şi art. 275 alin. 6 din C.proc.pen., onorariile apărătorilor desemnaţi din oficiu, av. </w:t>
      </w:r>
      <w:r w:rsidR="00655913">
        <w:t>A1</w:t>
      </w:r>
      <w:r>
        <w:t xml:space="preserve"> şi av. </w:t>
      </w:r>
      <w:r w:rsidR="00655913">
        <w:t>A2</w:t>
      </w:r>
      <w:r>
        <w:t>, în cuantum de 627 lei fiecare, se avansează din fondurile Ministerului Justiţiei la dispoziţia Baroului de Avocaţi X.</w:t>
      </w:r>
    </w:p>
    <w:p w:rsidR="009228A7" w:rsidRDefault="00AA4381">
      <w:pPr>
        <w:ind w:left="-284" w:right="-284" w:firstLine="851"/>
        <w:jc w:val="both"/>
      </w:pPr>
      <w:r>
        <w:t xml:space="preserve">În temeiul art. 275 alin. 3 din C.proc.pen., cheltuielile judiciare avansate de stat în prezenta procedură rămân în sarcina acestuia. </w:t>
      </w:r>
    </w:p>
    <w:p w:rsidR="009228A7" w:rsidRDefault="00AA4381">
      <w:pPr>
        <w:ind w:left="-284" w:right="-284" w:firstLine="851"/>
        <w:jc w:val="both"/>
      </w:pPr>
      <w:r>
        <w:t>Definitivă.</w:t>
      </w:r>
    </w:p>
    <w:p w:rsidR="009228A7" w:rsidRDefault="00AA4381">
      <w:pPr>
        <w:ind w:left="-284" w:right="-284" w:firstLine="851"/>
        <w:jc w:val="both"/>
      </w:pPr>
      <w:r>
        <w:t xml:space="preserve">Pronunţată azi, data de </w:t>
      </w:r>
      <w:r w:rsidR="00655913">
        <w:t>...</w:t>
      </w:r>
      <w:r>
        <w:t>, prin punerea deciziei la dispoziţia participanţilor prin intermediul Grefei Curţii.</w:t>
      </w:r>
    </w:p>
    <w:p w:rsidR="009228A7" w:rsidRDefault="009228A7">
      <w:pPr>
        <w:ind w:left="-284" w:right="-284"/>
        <w:jc w:val="both"/>
      </w:pPr>
    </w:p>
    <w:p w:rsidR="009228A7" w:rsidRDefault="00AA4381">
      <w:pPr>
        <w:ind w:left="-284" w:right="-284" w:firstLine="710"/>
        <w:jc w:val="both"/>
        <w:rPr>
          <w:rStyle w:val="Fontdeparagrafimplicit"/>
          <w:b/>
        </w:rPr>
      </w:pPr>
      <w:r>
        <w:tab/>
      </w:r>
      <w:r>
        <w:rPr>
          <w:rStyle w:val="Fontdeparagrafimplicit"/>
          <w:b/>
        </w:rPr>
        <w:t xml:space="preserve">                     PREŞEDINTE</w:t>
      </w:r>
      <w:r>
        <w:rPr>
          <w:rStyle w:val="Fontdeparagrafimplicit"/>
          <w:b/>
        </w:rPr>
        <w:tab/>
      </w:r>
      <w:r>
        <w:rPr>
          <w:rStyle w:val="Fontdeparagrafimplicit"/>
          <w:b/>
        </w:rPr>
        <w:tab/>
      </w:r>
      <w:r>
        <w:rPr>
          <w:rStyle w:val="Fontdeparagrafimplicit"/>
          <w:b/>
        </w:rPr>
        <w:tab/>
      </w:r>
      <w:r>
        <w:rPr>
          <w:rStyle w:val="Fontdeparagrafimplicit"/>
          <w:b/>
        </w:rPr>
        <w:tab/>
        <w:t xml:space="preserve"> </w:t>
      </w:r>
      <w:r>
        <w:rPr>
          <w:rStyle w:val="Fontdeparagrafimplicit"/>
          <w:b/>
        </w:rPr>
        <w:tab/>
        <w:t xml:space="preserve"> JUDECĂTOR</w:t>
      </w:r>
    </w:p>
    <w:p w:rsidR="009228A7" w:rsidP="00655913" w:rsidRDefault="00AA4381">
      <w:pPr>
        <w:ind w:left="1156" w:right="-284" w:firstLine="1004"/>
        <w:jc w:val="both"/>
        <w:rPr>
          <w:rStyle w:val="Fontdeparagrafimplicit"/>
          <w:b/>
        </w:rPr>
      </w:pPr>
      <w:r>
        <w:rPr>
          <w:rStyle w:val="Fontdeparagrafimplicit"/>
          <w:b/>
        </w:rPr>
        <w:t>A0004</w:t>
      </w:r>
      <w:r>
        <w:rPr>
          <w:rStyle w:val="Fontdeparagrafimplicit"/>
          <w:b/>
        </w:rPr>
        <w:tab/>
        <w:t xml:space="preserve">     </w:t>
      </w:r>
      <w:r w:rsidR="00655913">
        <w:rPr>
          <w:rStyle w:val="Fontdeparagrafimplicit"/>
          <w:b/>
        </w:rPr>
        <w:tab/>
      </w:r>
      <w:r w:rsidR="00655913">
        <w:rPr>
          <w:rStyle w:val="Fontdeparagrafimplicit"/>
          <w:b/>
        </w:rPr>
        <w:tab/>
      </w:r>
      <w:r w:rsidR="00655913">
        <w:rPr>
          <w:rStyle w:val="Fontdeparagrafimplicit"/>
          <w:b/>
        </w:rPr>
        <w:tab/>
      </w:r>
      <w:r w:rsidR="00655913">
        <w:rPr>
          <w:rStyle w:val="Fontdeparagrafimplicit"/>
          <w:b/>
        </w:rPr>
        <w:tab/>
      </w:r>
      <w:r w:rsidR="00655913">
        <w:rPr>
          <w:rStyle w:val="Fontdeparagrafimplicit"/>
          <w:b/>
        </w:rPr>
        <w:tab/>
      </w:r>
      <w:r>
        <w:rPr>
          <w:rStyle w:val="Fontdeparagrafimplicit"/>
          <w:b/>
        </w:rPr>
        <w:t xml:space="preserve">    </w:t>
      </w:r>
      <w:r w:rsidR="00655913">
        <w:rPr>
          <w:rStyle w:val="Fontdeparagrafimplicit"/>
          <w:b/>
        </w:rPr>
        <w:t>...</w:t>
      </w:r>
    </w:p>
    <w:p w:rsidR="009228A7" w:rsidRDefault="00AA4381">
      <w:pPr>
        <w:tabs>
          <w:tab w:val="left" w:pos="2550"/>
        </w:tabs>
        <w:ind w:left="-284" w:right="-284"/>
        <w:jc w:val="both"/>
        <w:rPr>
          <w:rStyle w:val="Fontdeparagrafimplicit"/>
          <w:b/>
        </w:rPr>
      </w:pPr>
      <w:r>
        <w:rPr>
          <w:rStyle w:val="Fontdeparagrafimplicit"/>
          <w:b/>
        </w:rPr>
        <w:tab/>
      </w:r>
    </w:p>
    <w:p w:rsidR="009228A7" w:rsidRDefault="009228A7">
      <w:pPr>
        <w:ind w:left="-284" w:right="-284"/>
        <w:jc w:val="both"/>
        <w:rPr>
          <w:rStyle w:val="Fontdeparagrafimplicit"/>
          <w:b/>
        </w:rPr>
      </w:pPr>
    </w:p>
    <w:p w:rsidR="009228A7" w:rsidRDefault="009228A7">
      <w:pPr>
        <w:ind w:left="-284" w:right="-284"/>
        <w:jc w:val="both"/>
        <w:rPr>
          <w:rStyle w:val="Fontdeparagrafimplicit"/>
          <w:b/>
        </w:rPr>
      </w:pPr>
    </w:p>
    <w:p w:rsidR="009228A7" w:rsidRDefault="009228A7">
      <w:pPr>
        <w:ind w:left="-284" w:right="-284"/>
        <w:jc w:val="both"/>
        <w:rPr>
          <w:rStyle w:val="Fontdeparagrafimplicit"/>
          <w:b/>
        </w:rPr>
      </w:pPr>
    </w:p>
    <w:p w:rsidR="009228A7" w:rsidRDefault="00AA4381">
      <w:pPr>
        <w:ind w:left="-284" w:right="-284"/>
        <w:jc w:val="center"/>
        <w:rPr>
          <w:rStyle w:val="Fontdeparagrafimplicit"/>
          <w:b/>
        </w:rPr>
      </w:pPr>
      <w:r>
        <w:rPr>
          <w:rStyle w:val="Fontdeparagrafimplicit"/>
          <w:b/>
        </w:rPr>
        <w:t>GREFIER</w:t>
      </w:r>
    </w:p>
    <w:p w:rsidR="009228A7" w:rsidRDefault="00655913">
      <w:pPr>
        <w:ind w:left="-284" w:right="-284"/>
        <w:jc w:val="center"/>
        <w:rPr>
          <w:rStyle w:val="Fontdeparagrafimplicit"/>
          <w:b/>
        </w:rPr>
      </w:pPr>
      <w:r>
        <w:rPr>
          <w:rStyle w:val="Fontdeparagrafimplicit"/>
          <w:b/>
        </w:rPr>
        <w:t>...</w:t>
      </w:r>
    </w:p>
    <w:p w:rsidR="009228A7" w:rsidRDefault="009228A7">
      <w:pPr>
        <w:ind w:left="-284" w:right="-284"/>
        <w:jc w:val="both"/>
        <w:rPr>
          <w:rStyle w:val="Fontdeparagrafimplicit"/>
        </w:rPr>
      </w:pPr>
    </w:p>
    <w:p w:rsidR="009228A7" w:rsidRDefault="00AA4381">
      <w:pPr>
        <w:ind w:left="-284" w:right="-284"/>
        <w:jc w:val="both"/>
        <w:rPr>
          <w:rStyle w:val="Fontdeparagrafimplicit"/>
          <w:sz w:val="20"/>
        </w:rPr>
      </w:pPr>
      <w:r>
        <w:rPr>
          <w:rStyle w:val="Fontdeparagrafimplicit"/>
          <w:sz w:val="20"/>
        </w:rPr>
        <w:t>Red.</w:t>
      </w:r>
      <w:r w:rsidR="00655913">
        <w:rPr>
          <w:rStyle w:val="Fontdeparagrafimplicit"/>
          <w:sz w:val="20"/>
        </w:rPr>
        <w:t xml:space="preserve"> A0004</w:t>
      </w:r>
      <w:r>
        <w:rPr>
          <w:rStyle w:val="Fontdeparagrafimplicit"/>
          <w:sz w:val="20"/>
        </w:rPr>
        <w:t xml:space="preserve"> /Tehn.</w:t>
      </w:r>
      <w:r w:rsidR="00655913">
        <w:rPr>
          <w:rStyle w:val="Fontdeparagrafimplicit"/>
          <w:sz w:val="20"/>
        </w:rPr>
        <w:t>...</w:t>
      </w:r>
    </w:p>
    <w:p w:rsidR="009228A7" w:rsidRDefault="00AA4381">
      <w:pPr>
        <w:ind w:left="-284" w:right="-284"/>
        <w:jc w:val="both"/>
        <w:rPr>
          <w:rStyle w:val="Fontdeparagrafimplicit"/>
          <w:sz w:val="20"/>
        </w:rPr>
      </w:pPr>
      <w:r>
        <w:rPr>
          <w:rStyle w:val="Fontdeparagrafimplicit"/>
          <w:sz w:val="20"/>
        </w:rPr>
        <w:t>5ex./</w:t>
      </w:r>
      <w:r w:rsidR="00655913">
        <w:rPr>
          <w:rStyle w:val="Fontdeparagrafimplicit"/>
          <w:sz w:val="20"/>
        </w:rPr>
        <w:t>...</w:t>
      </w:r>
    </w:p>
    <w:sectPr w:rsidR="009228A7">
      <w:headerReference w:type="even" r:id="rId7"/>
      <w:headerReference w:type="default" r:id="rId8"/>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381" w:rsidRDefault="00AA4381">
      <w:r>
        <w:separator/>
      </w:r>
    </w:p>
  </w:endnote>
  <w:endnote w:type="continuationSeparator" w:id="0">
    <w:p w:rsidR="00AA4381" w:rsidRDefault="00AA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381" w:rsidRDefault="00AA4381">
      <w:r>
        <w:separator/>
      </w:r>
    </w:p>
  </w:footnote>
  <w:footnote w:type="continuationSeparator" w:id="0">
    <w:p w:rsidR="00AA4381" w:rsidRDefault="00AA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381" w:rsidRDefault="00AA4381">
    <w:pPr>
      <w:pStyle w:val="Antet"/>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A4381" w:rsidRDefault="00AA4381">
    <w:pPr>
      <w:pStyle w:val="Antet"/>
      <w:rPr>
        <w:rStyle w:val="Numrdepagi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381" w:rsidRDefault="00AA4381">
    <w:pPr>
      <w:pStyle w:val="Antet"/>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A4381" w:rsidRDefault="00AA4381">
    <w:pPr>
      <w:pStyle w:val="Antet"/>
      <w:rPr>
        <w:rStyle w:val="Numrdepag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A45A9"/>
    <w:multiLevelType w:val="multilevel"/>
    <w:tmpl w:val="F6BAEFCC"/>
    <w:lvl w:ilvl="0">
      <w:start w:val="1"/>
      <w:numFmt w:val="decimal"/>
      <w:lvlText w:val="%1."/>
      <w:lvlJc w:val="left"/>
      <w:pPr>
        <w:ind w:left="927" w:hanging="360"/>
      </w:pPr>
      <w:rPr>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7AA4445D"/>
    <w:multiLevelType w:val="multilevel"/>
    <w:tmpl w:val="F2903D50"/>
    <w:lvl w:ilvl="0">
      <w:start w:val="1"/>
      <w:numFmt w:val="decimal"/>
      <w:lvlText w:val="%1."/>
      <w:lvlJc w:val="left"/>
      <w:pPr>
        <w:ind w:left="927" w:hanging="360"/>
      </w:pPr>
      <w:rPr>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691891&amp;id_departament=7&amp;id_sesiune=2118050&amp;id_user=250&amp;id_institutie=33&amp;actiune=modifica"/>
  </w:docVars>
  <w:rsids>
    <w:rsidRoot w:val="009228A7"/>
    <w:rsid w:val="00655913"/>
    <w:rsid w:val="009228A7"/>
    <w:rsid w:val="00A80241"/>
    <w:rsid w:val="00AA4381"/>
    <w:rsid w:val="00DC1AEE"/>
    <w:rsid w:val="00F43E17"/>
    <w:rsid w:val="00F95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46A62"/>
  <w15:docId w15:val="{09E645A0-C433-42A0-84C8-BB748673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160" w:line="259" w:lineRule="auto"/>
      <w:ind w:left="720"/>
    </w:pPr>
    <w:rPr>
      <w:rFonts w:ascii="Calibri" w:hAnsi="Calibri"/>
      <w:sz w:val="22"/>
      <w:lang w:val="en-US"/>
    </w:rPr>
  </w:style>
  <w:style w:type="paragraph" w:customStyle="1" w:styleId="Antet">
    <w:name w:val="Antet"/>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59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913"/>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39</ap:TotalTime>
  <ap:Pages>14</ap:Pages>
  <ap:Words>9662</ap:Words>
  <ap:Characters>56041</ap:Characters>
  <ap:Application>Microsoft Office Word</ap:Application>
  <ap:DocSecurity>0</ap:DocSecurity>
  <ap:Lines>467</ap:Lines>
  <ap:Paragraphs>131</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65572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