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D84CB" w14:textId="77777777" w:rsidR="007E1407" w:rsidRDefault="007E1407"/>
    <w:p w14:paraId="36CE3492" w14:textId="1B9B9987" w:rsidR="00013FEA" w:rsidRDefault="009F54BF">
      <w:r>
        <w:t>Cod ECLI    ECLI:RO:CA</w:t>
      </w:r>
      <w:r w:rsidR="00E322D9">
        <w:t>....</w:t>
      </w:r>
    </w:p>
    <w:p w14:paraId="1FC38E65" w14:textId="218235E2" w:rsidR="00013FEA" w:rsidRDefault="009F54BF">
      <w:r>
        <w:t xml:space="preserve">Dosar nr. </w:t>
      </w:r>
      <w:r w:rsidR="00E322D9">
        <w:t>....</w:t>
      </w:r>
      <w:r>
        <w:t>15</w:t>
      </w:r>
    </w:p>
    <w:p w14:paraId="2C3A8BDD" w14:textId="77777777" w:rsidR="00013FEA" w:rsidRDefault="009F54BF">
      <w:pPr>
        <w:jc w:val="center"/>
      </w:pPr>
      <w:r>
        <w:t>R O M Â N I A</w:t>
      </w:r>
    </w:p>
    <w:p w14:paraId="5D146896" w14:textId="77777777" w:rsidR="00013FEA" w:rsidRDefault="00013FEA">
      <w:pPr>
        <w:jc w:val="center"/>
      </w:pPr>
    </w:p>
    <w:p w14:paraId="72FD3162" w14:textId="4336DB2A" w:rsidR="00013FEA" w:rsidRDefault="009F54BF">
      <w:pPr>
        <w:jc w:val="center"/>
      </w:pPr>
      <w:r>
        <w:t xml:space="preserve">CURTEA DE APEL </w:t>
      </w:r>
      <w:r w:rsidR="00E322D9">
        <w:t>X</w:t>
      </w:r>
    </w:p>
    <w:p w14:paraId="765C7635" w14:textId="41DC418F" w:rsidR="00013FEA" w:rsidRDefault="009F54BF">
      <w:pPr>
        <w:jc w:val="center"/>
        <w:rPr>
          <w:rStyle w:val="Fontdeparagrafimplicit1"/>
          <w:lang w:val="en-US"/>
        </w:rPr>
      </w:pPr>
      <w:r>
        <w:t xml:space="preserve">VECHE - SECŢIA </w:t>
      </w:r>
      <w:r w:rsidR="00E322D9">
        <w:t>....</w:t>
      </w:r>
      <w:r>
        <w:t xml:space="preserve">  CONTENCIOS ADMINISTRATIV ŞI FISCAL</w:t>
      </w:r>
    </w:p>
    <w:p w14:paraId="542FC7F6" w14:textId="77777777" w:rsidR="00013FEA" w:rsidRDefault="00013FEA">
      <w:pPr>
        <w:rPr>
          <w:rStyle w:val="Fontdeparagrafimplicit1"/>
        </w:rPr>
      </w:pPr>
    </w:p>
    <w:p w14:paraId="48171A2F" w14:textId="2B419DEF" w:rsidR="00013FEA" w:rsidRDefault="009F54BF">
      <w:pPr>
        <w:jc w:val="center"/>
      </w:pPr>
      <w:r>
        <w:t xml:space="preserve">SENTINŢA Nr. </w:t>
      </w:r>
      <w:r w:rsidR="00E322D9">
        <w:t>....</w:t>
      </w:r>
    </w:p>
    <w:p w14:paraId="3954538B" w14:textId="281F75E0" w:rsidR="00013FEA" w:rsidRDefault="009F54BF">
      <w:pPr>
        <w:jc w:val="center"/>
      </w:pPr>
      <w:r>
        <w:t>Şedinţa </w:t>
      </w:r>
      <w:bookmarkStart w:id="0" w:name="tip_sedinta"/>
      <w:r>
        <w:t>publică</w:t>
      </w:r>
      <w:bookmarkEnd w:id="0"/>
      <w:r>
        <w:t xml:space="preserve"> de la </w:t>
      </w:r>
      <w:r w:rsidR="00E322D9">
        <w:t>....</w:t>
      </w:r>
    </w:p>
    <w:p w14:paraId="7315C67F" w14:textId="77777777" w:rsidR="00013FEA" w:rsidRDefault="009F54BF">
      <w:pPr>
        <w:jc w:val="center"/>
      </w:pPr>
      <w:r>
        <w:t>Completul compus din:</w:t>
      </w:r>
    </w:p>
    <w:p w14:paraId="256CEF86" w14:textId="62912D06" w:rsidR="00013FEA" w:rsidRDefault="009F54BF">
      <w:pPr>
        <w:jc w:val="center"/>
      </w:pPr>
      <w:r>
        <w:t xml:space="preserve">PREŞEDINTE </w:t>
      </w:r>
      <w:r w:rsidR="00E322D9">
        <w:t>A0017</w:t>
      </w:r>
    </w:p>
    <w:p w14:paraId="5F2DA50B" w14:textId="0A8FF30D" w:rsidR="00013FEA" w:rsidRDefault="009F54BF">
      <w:pPr>
        <w:jc w:val="center"/>
      </w:pPr>
      <w:r>
        <w:t xml:space="preserve">Grefier </w:t>
      </w:r>
      <w:r w:rsidR="00E322D9">
        <w:t>....</w:t>
      </w:r>
    </w:p>
    <w:p w14:paraId="75218E21" w14:textId="77777777" w:rsidR="00013FEA" w:rsidRDefault="00013FEA">
      <w:pPr>
        <w:jc w:val="center"/>
      </w:pPr>
    </w:p>
    <w:p w14:paraId="235680DA" w14:textId="77777777" w:rsidR="00013FEA" w:rsidRDefault="00013FEA">
      <w:pPr>
        <w:jc w:val="center"/>
      </w:pPr>
    </w:p>
    <w:p w14:paraId="4899DE39" w14:textId="50A32DA8" w:rsidR="00013FEA" w:rsidRDefault="009F54BF">
      <w:pPr>
        <w:ind w:firstLine="708"/>
        <w:jc w:val="both"/>
      </w:pPr>
      <w:r>
        <w:t xml:space="preserve">Pe rol judecarea cauzei Contencios administrativ şi fiscal privind pe reclamanta SC </w:t>
      </w:r>
      <w:r w:rsidR="00E322D9">
        <w:t>MT</w:t>
      </w:r>
      <w:r>
        <w:t xml:space="preserve"> SRL PRIN LICHIDATOR PROVIZORIU </w:t>
      </w:r>
      <w:r w:rsidR="00E322D9">
        <w:t>RCGI</w:t>
      </w:r>
      <w:r>
        <w:t xml:space="preserve"> şi pe pârât ANAF - DIRECŢIA GENERALĂ REGIONALĂ A FINANŢELOR PUBLICE </w:t>
      </w:r>
      <w:r w:rsidR="00E322D9">
        <w:t>Z</w:t>
      </w:r>
      <w:r>
        <w:t xml:space="preserve">, ADMINISTRAŢIA JUDEŢEANĂ A FINANŢELOR </w:t>
      </w:r>
      <w:r w:rsidR="00E322D9">
        <w:t>Y</w:t>
      </w:r>
      <w:r>
        <w:t>, pârât AGENŢIA NAŢIONALĂ DE ADMINISTRARE FISCALĂ - DIRECŢIA GENERALĂ DE SOLUŢIONARE A CONTESTAŢIILOR, având ca obiect contestaţie act administrativ fiscal.</w:t>
      </w:r>
    </w:p>
    <w:p w14:paraId="51EEFEEE" w14:textId="77777777" w:rsidR="00013FEA" w:rsidRDefault="009F54BF">
      <w:pPr>
        <w:ind w:firstLine="708"/>
        <w:jc w:val="both"/>
      </w:pPr>
      <w:r>
        <w:t xml:space="preserve">La apelul nominal făcut în şedinţa </w:t>
      </w:r>
      <w:bookmarkStart w:id="1" w:name="tip_sedinta_copie_1"/>
      <w:r>
        <w:t>publică</w:t>
      </w:r>
      <w:bookmarkEnd w:id="1"/>
      <w:r>
        <w:t xml:space="preserve"> la prima şi la a doua strigare a cauzei nu au răspuns părţile.</w:t>
      </w:r>
    </w:p>
    <w:p w14:paraId="58B6E293" w14:textId="77777777" w:rsidR="00013FEA" w:rsidRDefault="009F54BF">
      <w:pPr>
        <w:ind w:firstLine="708"/>
        <w:jc w:val="both"/>
      </w:pPr>
      <w:r>
        <w:t xml:space="preserve">Procedura de citare este </w:t>
      </w:r>
      <w:bookmarkStart w:id="2" w:name="tip_procedura"/>
      <w:r>
        <w:t>legal</w:t>
      </w:r>
      <w:bookmarkEnd w:id="2"/>
      <w:r>
        <w:t xml:space="preserve"> îndeplinită.</w:t>
      </w:r>
    </w:p>
    <w:p w14:paraId="7B1F13BD" w14:textId="5B12BED9" w:rsidR="00013FEA" w:rsidRDefault="009F54BF">
      <w:pPr>
        <w:ind w:firstLine="708"/>
        <w:jc w:val="both"/>
      </w:pPr>
      <w:r>
        <w:t xml:space="preserve">S-a făcut </w:t>
      </w:r>
      <w:bookmarkStart w:id="3" w:name="tip_doc_despre_cauza"/>
      <w:r>
        <w:t>referatul</w:t>
      </w:r>
      <w:bookmarkEnd w:id="3"/>
      <w:r>
        <w:t xml:space="preserve"> cauzei de către </w:t>
      </w:r>
      <w:bookmarkStart w:id="4" w:name="functia_celui_care_f"/>
      <w:r>
        <w:t>grefier</w:t>
      </w:r>
      <w:bookmarkEnd w:id="4"/>
      <w:r>
        <w:t xml:space="preserve"> </w:t>
      </w:r>
      <w:bookmarkStart w:id="5" w:name="combo_invedereaza"/>
      <w:r>
        <w:t>care învederează</w:t>
      </w:r>
      <w:bookmarkEnd w:id="5"/>
      <w:r>
        <w:t xml:space="preserve"> instanţei că pârâta ANAF - Direcţia Generală Regională a Finanţelor Publice </w:t>
      </w:r>
      <w:r w:rsidR="00E322D9">
        <w:t>Z</w:t>
      </w:r>
      <w:r>
        <w:t xml:space="preserve">, Administraţia Judeţeană a Finanţelor </w:t>
      </w:r>
      <w:r w:rsidR="00E322D9">
        <w:t>Y</w:t>
      </w:r>
      <w:r>
        <w:t xml:space="preserve"> a depus la dosar la data de 25.04.2019, în copie, procesul verbal nr. </w:t>
      </w:r>
      <w:r w:rsidR="00E322D9">
        <w:t>...</w:t>
      </w:r>
      <w:r>
        <w:t xml:space="preserve">/7.06.2017 încheiat la </w:t>
      </w:r>
      <w:r w:rsidR="00E322D9">
        <w:t>MT</w:t>
      </w:r>
      <w:r>
        <w:t xml:space="preserve"> S.R.L. </w:t>
      </w:r>
      <w:r w:rsidR="00E322D9">
        <w:t>Y</w:t>
      </w:r>
      <w:r>
        <w:t xml:space="preserve"> împreună cu adresa </w:t>
      </w:r>
      <w:r w:rsidR="00E322D9">
        <w:t>....</w:t>
      </w:r>
      <w:r>
        <w:t xml:space="preserve">/09.06.2017 şi confirmarea de primire. </w:t>
      </w:r>
    </w:p>
    <w:p w14:paraId="724540E7" w14:textId="77777777" w:rsidR="00013FEA" w:rsidRDefault="009F54BF">
      <w:pPr>
        <w:jc w:val="both"/>
      </w:pPr>
      <w:r>
        <w:tab/>
      </w:r>
      <w:r>
        <w:rPr>
          <w:rStyle w:val="Fontdeparagrafimplicit1"/>
          <w:i/>
        </w:rPr>
        <w:t>Curtea</w:t>
      </w:r>
      <w:r>
        <w:t xml:space="preserve"> constată cauza în stare de judecată şi o reţine în pronunţare. </w:t>
      </w:r>
    </w:p>
    <w:p w14:paraId="65D7D8E0" w14:textId="77777777" w:rsidR="00013FEA" w:rsidRDefault="00013FEA">
      <w:pPr>
        <w:jc w:val="both"/>
      </w:pPr>
    </w:p>
    <w:p w14:paraId="24A7E610" w14:textId="77777777" w:rsidR="00013FEA" w:rsidRDefault="009F54BF">
      <w:pPr>
        <w:jc w:val="center"/>
      </w:pPr>
      <w:r>
        <w:t>CURTEA</w:t>
      </w:r>
    </w:p>
    <w:p w14:paraId="5831C1BD" w14:textId="77777777" w:rsidR="00013FEA" w:rsidRDefault="00013FEA">
      <w:pPr>
        <w:jc w:val="center"/>
      </w:pPr>
    </w:p>
    <w:p w14:paraId="07E245E8" w14:textId="77777777" w:rsidR="00013FEA" w:rsidRDefault="009F54BF">
      <w:pPr>
        <w:ind w:firstLine="708"/>
        <w:jc w:val="both"/>
      </w:pPr>
      <w:r>
        <w:t>Deliberând asupra cauzei de faţă, constată următoarele:</w:t>
      </w:r>
    </w:p>
    <w:p w14:paraId="0EA08B62" w14:textId="77777777" w:rsidR="00013FEA" w:rsidRDefault="009F54BF">
      <w:pPr>
        <w:pStyle w:val="Listparagraf1"/>
        <w:numPr>
          <w:ilvl w:val="0"/>
          <w:numId w:val="1"/>
        </w:numPr>
        <w:jc w:val="both"/>
        <w:rPr>
          <w:rStyle w:val="Fontdeparagrafimplicit1"/>
          <w:b/>
        </w:rPr>
      </w:pPr>
      <w:r>
        <w:rPr>
          <w:rStyle w:val="Fontdeparagrafimplicit1"/>
          <w:b/>
        </w:rPr>
        <w:t>Obiectul litigiului</w:t>
      </w:r>
    </w:p>
    <w:p w14:paraId="400FE79F" w14:textId="59B302F2" w:rsidR="00013FEA" w:rsidRDefault="009F54BF">
      <w:pPr>
        <w:ind w:firstLine="708"/>
        <w:jc w:val="both"/>
      </w:pPr>
      <w:r>
        <w:rPr>
          <w:rStyle w:val="Fontdeparagrafimplicit1"/>
          <w:i/>
        </w:rPr>
        <w:t>Obiectul iniţial al litigiului</w:t>
      </w:r>
      <w:r>
        <w:t xml:space="preserve">, în raport cu care au fost formulate susţinerile reclamantului şi apărările pârâţilor, a fost anularea raportului de inspecţie fiscală nr. </w:t>
      </w:r>
      <w:r w:rsidR="00E322D9">
        <w:t>...</w:t>
      </w:r>
      <w:r>
        <w:t xml:space="preserve">/07.06.2017 emis de ANAF DGRFP </w:t>
      </w:r>
      <w:r w:rsidR="00E322D9">
        <w:t>Y</w:t>
      </w:r>
      <w:r>
        <w:t xml:space="preserve">, anularea procesului-verbal nr. </w:t>
      </w:r>
      <w:r w:rsidR="00E322D9">
        <w:t>...</w:t>
      </w:r>
      <w:r>
        <w:t xml:space="preserve"> </w:t>
      </w:r>
      <w:r w:rsidR="00E322D9">
        <w:t>...</w:t>
      </w:r>
      <w:r>
        <w:t xml:space="preserve">/07.06.2017 emis de ANAF DGRFP </w:t>
      </w:r>
      <w:r w:rsidR="00E322D9">
        <w:t>Y</w:t>
      </w:r>
      <w:r>
        <w:t xml:space="preserve">, anularea deciziei de impunere nr. </w:t>
      </w:r>
      <w:r w:rsidR="00E322D9">
        <w:t>...</w:t>
      </w:r>
      <w:r>
        <w:t xml:space="preserve">/07.06.2017, anularea deciziei nr. </w:t>
      </w:r>
      <w:r w:rsidR="00E322D9">
        <w:t>...</w:t>
      </w:r>
      <w:r>
        <w:t xml:space="preserve">/17.01.2018 privind soluţionarea contestaţiei reclamantei, obligarea pârâţilor la daune materiale şi morale în valoare de 16.138.214 lei, obligarea pârâţilor la cheltuieli de judecată. </w:t>
      </w:r>
    </w:p>
    <w:p w14:paraId="3D35A15E" w14:textId="77777777" w:rsidR="00013FEA" w:rsidRDefault="009F54BF">
      <w:pPr>
        <w:ind w:firstLine="708"/>
        <w:jc w:val="both"/>
      </w:pPr>
      <w:r>
        <w:t>În raport cu obiectul iniţial al acţiunii au formulat întâmpinări:</w:t>
      </w:r>
    </w:p>
    <w:p w14:paraId="4D7C6E7C" w14:textId="5071571E" w:rsidR="00013FEA" w:rsidRDefault="009F54BF">
      <w:pPr>
        <w:pStyle w:val="Listparagraf1"/>
        <w:numPr>
          <w:ilvl w:val="0"/>
          <w:numId w:val="2"/>
        </w:numPr>
        <w:jc w:val="both"/>
      </w:pPr>
      <w:r>
        <w:t xml:space="preserve">AJFP </w:t>
      </w:r>
      <w:r w:rsidR="00E322D9">
        <w:t>Y</w:t>
      </w:r>
      <w:r>
        <w:t xml:space="preserve"> a formulat întâmpinare (filele 127 şi urm. vol.1 dosar), prin care a solicitat respingerea acţiunii ca neîntemeiată;</w:t>
      </w:r>
    </w:p>
    <w:p w14:paraId="39A774FF" w14:textId="01E2D21D" w:rsidR="00013FEA" w:rsidRDefault="009F54BF">
      <w:pPr>
        <w:pStyle w:val="Listparagraf1"/>
        <w:numPr>
          <w:ilvl w:val="0"/>
          <w:numId w:val="2"/>
        </w:numPr>
        <w:jc w:val="both"/>
      </w:pPr>
      <w:r>
        <w:t xml:space="preserve">ANAF a formulat întâmpinare (filele 236 şi urm. vol. 1 dosar), prin care a invocat inadmisibilitatea capătului de cerere privind anularea procesului-verbal nr. </w:t>
      </w:r>
      <w:r w:rsidR="00E322D9">
        <w:t>...</w:t>
      </w:r>
      <w:r>
        <w:t xml:space="preserve"> </w:t>
      </w:r>
      <w:r w:rsidR="00E322D9">
        <w:t>...</w:t>
      </w:r>
      <w:r>
        <w:t xml:space="preserve">/07.06.2017 emis de AJFP </w:t>
      </w:r>
      <w:r w:rsidR="00E322D9">
        <w:t>Y</w:t>
      </w:r>
      <w:r>
        <w:t xml:space="preserve">, inadmisibilitatea capetelor de cerere privind anularea raportului de inspecţie fiscală nr. </w:t>
      </w:r>
      <w:r w:rsidR="00E322D9">
        <w:t>...</w:t>
      </w:r>
      <w:r>
        <w:t xml:space="preserve">/07.06.2017 şi a deciziei de impunere nr. </w:t>
      </w:r>
      <w:r w:rsidR="00E322D9">
        <w:t>...</w:t>
      </w:r>
      <w:r>
        <w:t xml:space="preserve">/07.06.2017 emise de AJFP </w:t>
      </w:r>
      <w:r w:rsidR="00E322D9">
        <w:t>Y</w:t>
      </w:r>
      <w:r>
        <w:t>; inadmisibilitatea capătului de cerere privind daunele, iar pe fondul cauzei a solicitat respingerea acţiunii ca nefondată.</w:t>
      </w:r>
    </w:p>
    <w:p w14:paraId="68402E54" w14:textId="75439DBB" w:rsidR="00013FEA" w:rsidRDefault="009F54BF">
      <w:pPr>
        <w:pStyle w:val="Listparagraf1"/>
        <w:numPr>
          <w:ilvl w:val="0"/>
          <w:numId w:val="2"/>
        </w:numPr>
        <w:jc w:val="both"/>
      </w:pPr>
      <w:r>
        <w:t xml:space="preserve">DGRFP </w:t>
      </w:r>
      <w:r w:rsidR="00E322D9">
        <w:t>X</w:t>
      </w:r>
      <w:r>
        <w:t xml:space="preserve"> a formulat întâmpinare (filele 332 şi urm. vol. 1 dosar), prin care a invocat excepţia lipsei calităţii sale procesuale pasive.</w:t>
      </w:r>
    </w:p>
    <w:p w14:paraId="013E489A" w14:textId="77777777" w:rsidR="00013FEA" w:rsidRDefault="009F54BF">
      <w:pPr>
        <w:ind w:firstLine="708"/>
        <w:jc w:val="both"/>
      </w:pPr>
      <w:r>
        <w:t xml:space="preserve">Reclamanta a formulat răspuns la întâmpinare şi note scrise prin care a combătut excepţiile şi apărările pe fond ale pârâţilor. </w:t>
      </w:r>
    </w:p>
    <w:p w14:paraId="4D73E7A1" w14:textId="77777777" w:rsidR="00013FEA" w:rsidRDefault="009F54BF">
      <w:pPr>
        <w:ind w:firstLine="708"/>
        <w:jc w:val="both"/>
      </w:pPr>
      <w:r>
        <w:lastRenderedPageBreak/>
        <w:t xml:space="preserve">La termenul de judecată din data de 05.02.2019 (încheiere de şedinţă, fila 17 vol. 2 dosar), reclamanta a precizat că restrânge obiectul acţiunii la anularea deciziei emise în soluţionarea contestaţiei administrativ-fiscale şi la obligarea organului fiscal să soluţioneze contestaţia, nefiind menţinute celelalte capete de cerere. </w:t>
      </w:r>
    </w:p>
    <w:p w14:paraId="7289E15B" w14:textId="77777777" w:rsidR="00013FEA" w:rsidRDefault="009F54BF">
      <w:pPr>
        <w:ind w:firstLine="708"/>
        <w:jc w:val="both"/>
      </w:pPr>
      <w:r>
        <w:rPr>
          <w:rStyle w:val="Fontdeparagrafimplicit1"/>
          <w:b/>
        </w:rPr>
        <w:t xml:space="preserve">La filele 21-23 vol. 2 dosar, reclamanta a depus cerere modificatoare a acţiunii, în sensul că </w:t>
      </w:r>
      <w:r>
        <w:rPr>
          <w:rStyle w:val="Fontdeparagrafimplicit1"/>
          <w:b/>
          <w:u w:val="single"/>
        </w:rPr>
        <w:t>şi-a restrâns obiectul cererii</w:t>
      </w:r>
      <w:r>
        <w:rPr>
          <w:rStyle w:val="Fontdeparagrafimplicit1"/>
          <w:b/>
        </w:rPr>
        <w:t xml:space="preserve"> la următoarele</w:t>
      </w:r>
      <w:r>
        <w:t>:</w:t>
      </w:r>
    </w:p>
    <w:p w14:paraId="2E974B82" w14:textId="038E47F4" w:rsidR="00013FEA" w:rsidRDefault="009F54BF">
      <w:pPr>
        <w:ind w:firstLine="708"/>
        <w:jc w:val="both"/>
        <w:rPr>
          <w:rStyle w:val="Fontdeparagrafimplicit1"/>
          <w:i/>
        </w:rPr>
      </w:pPr>
      <w:r>
        <w:rPr>
          <w:rStyle w:val="Fontdeparagrafimplicit1"/>
          <w:i/>
        </w:rPr>
        <w:t xml:space="preserve">În principal: anularea deciziei </w:t>
      </w:r>
      <w:r w:rsidR="00E322D9">
        <w:rPr>
          <w:rStyle w:val="Fontdeparagrafimplicit1"/>
          <w:i/>
        </w:rPr>
        <w:t>nr. ....</w:t>
      </w:r>
      <w:r>
        <w:rPr>
          <w:rStyle w:val="Fontdeparagrafimplicit1"/>
          <w:i/>
        </w:rPr>
        <w:t xml:space="preserve">/17.01.2018 privind suspendarea soluţionării contestaţiei reclamantei nr. </w:t>
      </w:r>
      <w:r w:rsidR="00E322D9">
        <w:rPr>
          <w:rStyle w:val="Fontdeparagrafimplicit1"/>
          <w:i/>
        </w:rPr>
        <w:t>....</w:t>
      </w:r>
      <w:r>
        <w:rPr>
          <w:rStyle w:val="Fontdeparagrafimplicit1"/>
          <w:i/>
        </w:rPr>
        <w:t>/19.09.2017;</w:t>
      </w:r>
    </w:p>
    <w:p w14:paraId="7D387FFB" w14:textId="5E1BD848" w:rsidR="00013FEA" w:rsidRDefault="009F54BF">
      <w:pPr>
        <w:ind w:firstLine="708"/>
        <w:jc w:val="both"/>
        <w:rPr>
          <w:rStyle w:val="Fontdeparagrafimplicit1"/>
          <w:i/>
        </w:rPr>
      </w:pPr>
      <w:r>
        <w:rPr>
          <w:rStyle w:val="Fontdeparagrafimplicit1"/>
          <w:i/>
        </w:rPr>
        <w:t xml:space="preserve">În subsidiar: obligarea pârâtei ANAF DGSC să se pronunţe asupra tuturor motivelor invocate prin contestaţia reclamantei nr. </w:t>
      </w:r>
      <w:r w:rsidR="00E322D9">
        <w:rPr>
          <w:rStyle w:val="Fontdeparagrafimplicit1"/>
          <w:i/>
        </w:rPr>
        <w:t>....</w:t>
      </w:r>
      <w:r>
        <w:rPr>
          <w:rStyle w:val="Fontdeparagrafimplicit1"/>
          <w:i/>
        </w:rPr>
        <w:t xml:space="preserve">/19.09.2017 printr-o decizie motivată de soluţionare a contestaţiei. </w:t>
      </w:r>
    </w:p>
    <w:p w14:paraId="7B92C481" w14:textId="77777777" w:rsidR="00013FEA" w:rsidRDefault="009F54BF">
      <w:r>
        <w:tab/>
        <w:t xml:space="preserve">De asemenea, reclamanta a solicita obligarea pârâtei la cheltuieli de judecată. </w:t>
      </w:r>
    </w:p>
    <w:p w14:paraId="488980AC" w14:textId="53657E8D" w:rsidR="00013FEA" w:rsidRDefault="009F54BF">
      <w:pPr>
        <w:jc w:val="both"/>
      </w:pPr>
      <w:r>
        <w:tab/>
        <w:t xml:space="preserve">La data de 11.03.2018 ANAF prin întâmpinare a invocat excepţia tardivităţii cererii precizatoare formulată de reclamantă, excepţie pe care instanţa a respins-o pentru considerentele precizate în motivarea încheierii din </w:t>
      </w:r>
      <w:r w:rsidR="007E1407">
        <w:t>...</w:t>
      </w:r>
      <w:r>
        <w:t xml:space="preserve">.04.2019 (fila 32 vol. 2). Prin aceeaşi încheiere instanţa a admis excepţia lipsei calităţii procesuale pasive a pârâtei Direcţia Generală Regională a Finanţelor Publice </w:t>
      </w:r>
      <w:r w:rsidR="00E322D9">
        <w:t>X</w:t>
      </w:r>
      <w:r>
        <w:t xml:space="preserve">. </w:t>
      </w:r>
    </w:p>
    <w:p w14:paraId="5E1A3168" w14:textId="77777777" w:rsidR="00013FEA" w:rsidRDefault="009F54BF">
      <w:pPr>
        <w:jc w:val="both"/>
      </w:pPr>
      <w:r>
        <w:tab/>
      </w:r>
    </w:p>
    <w:p w14:paraId="2DE64457" w14:textId="77777777" w:rsidR="00013FEA" w:rsidRDefault="009F54BF">
      <w:pPr>
        <w:pStyle w:val="Listparagraf1"/>
        <w:numPr>
          <w:ilvl w:val="0"/>
          <w:numId w:val="1"/>
        </w:numPr>
        <w:jc w:val="both"/>
        <w:rPr>
          <w:rStyle w:val="Fontdeparagrafimplicit1"/>
          <w:b/>
        </w:rPr>
      </w:pPr>
      <w:r>
        <w:rPr>
          <w:rStyle w:val="Fontdeparagrafimplicit1"/>
          <w:b/>
        </w:rPr>
        <w:t>Considerentele instanţei:</w:t>
      </w:r>
    </w:p>
    <w:p w14:paraId="75D8841C" w14:textId="77777777" w:rsidR="00013FEA" w:rsidRDefault="009F54BF">
      <w:pPr>
        <w:ind w:firstLine="708"/>
        <w:jc w:val="both"/>
      </w:pPr>
      <w:r>
        <w:t xml:space="preserve">Curtea, </w:t>
      </w:r>
      <w:r>
        <w:rPr>
          <w:rStyle w:val="Fontdeparagrafimplicit1"/>
          <w:b/>
          <w:i/>
        </w:rPr>
        <w:t xml:space="preserve">analizând pe fond acţiunea reclamantei, aşa cum a fost precizată (restrânsă), </w:t>
      </w:r>
      <w:r>
        <w:t xml:space="preserve">reţine următoarele: </w:t>
      </w:r>
    </w:p>
    <w:p w14:paraId="0E512375" w14:textId="77777777" w:rsidR="00013FEA" w:rsidRDefault="009F54BF">
      <w:pPr>
        <w:jc w:val="both"/>
      </w:pPr>
      <w:r>
        <w:tab/>
        <w:t>În prealabil, având în vedere obiectul restrâns al acţiunii, Curtea nu va analiza susţinerile reclamantei, apărările pârâţilor, inclusiv excepţiile procesuale ce vizează alte acte administrative/operaţiuni decât cele atacate conform obiectului restrâns al acţiunii. Având în vedere aceste aspecte, Curtea va proceda la analiza în fapt şi în drept a litigiului, cum a fost restrâns.</w:t>
      </w:r>
    </w:p>
    <w:p w14:paraId="59C9E797" w14:textId="0EE57C19" w:rsidR="00013FEA" w:rsidRDefault="009F54BF">
      <w:pPr>
        <w:ind w:firstLine="708"/>
        <w:jc w:val="both"/>
      </w:pPr>
      <w:r>
        <w:t>În fapt, prin</w:t>
      </w:r>
      <w:r>
        <w:rPr>
          <w:rStyle w:val="Fontdeparagrafimplicit1"/>
          <w:i/>
        </w:rPr>
        <w:t xml:space="preserve"> decizia </w:t>
      </w:r>
      <w:r w:rsidR="00E322D9">
        <w:rPr>
          <w:rStyle w:val="Fontdeparagrafimplicit1"/>
          <w:i/>
        </w:rPr>
        <w:t>nr. ....</w:t>
      </w:r>
      <w:r>
        <w:rPr>
          <w:rStyle w:val="Fontdeparagrafimplicit1"/>
          <w:i/>
        </w:rPr>
        <w:t xml:space="preserve">/17.01.2018 privind suspendarea soluţionării contestaţiei reclamantei nr. </w:t>
      </w:r>
      <w:r w:rsidR="00E322D9">
        <w:rPr>
          <w:rStyle w:val="Fontdeparagrafimplicit1"/>
          <w:i/>
        </w:rPr>
        <w:t>....</w:t>
      </w:r>
      <w:r>
        <w:rPr>
          <w:rStyle w:val="Fontdeparagrafimplicit1"/>
          <w:i/>
        </w:rPr>
        <w:t>/19.09.2017</w:t>
      </w:r>
      <w:r>
        <w:t>, DGSC din cadrul ANAF a dispus următoarele:</w:t>
      </w:r>
    </w:p>
    <w:p w14:paraId="31C66C84" w14:textId="69E16F13" w:rsidR="00013FEA" w:rsidRDefault="009F54BF">
      <w:pPr>
        <w:ind w:firstLine="708"/>
        <w:jc w:val="both"/>
      </w:pPr>
      <w:r>
        <w:t>„</w:t>
      </w:r>
      <w:r>
        <w:rPr>
          <w:rStyle w:val="Fontdeparagrafimplicit1"/>
          <w:b/>
        </w:rPr>
        <w:t>Suspendarea soluţionării contestaţiei</w:t>
      </w:r>
      <w:r>
        <w:t xml:space="preserve"> formulată de </w:t>
      </w:r>
      <w:r w:rsidR="00E322D9">
        <w:t>MT</w:t>
      </w:r>
      <w:r>
        <w:t xml:space="preserve"> SRL -în faliment împotriva Deciziei de impunere nr.</w:t>
      </w:r>
      <w:r w:rsidR="00E322D9">
        <w:t>....</w:t>
      </w:r>
      <w:r>
        <w:t>/07.06.2017 pentru suma de 9.822.425 lei, reprezentând:</w:t>
      </w:r>
    </w:p>
    <w:p w14:paraId="243DC392" w14:textId="77777777" w:rsidR="00013FEA" w:rsidRDefault="009F54BF">
      <w:pPr>
        <w:ind w:firstLine="708"/>
        <w:jc w:val="both"/>
      </w:pPr>
      <w:r>
        <w:t>-</w:t>
      </w:r>
      <w:r>
        <w:tab/>
        <w:t>3.870.111 lei impozit pe profit;</w:t>
      </w:r>
    </w:p>
    <w:p w14:paraId="708473AE" w14:textId="77777777" w:rsidR="00013FEA" w:rsidRDefault="009F54BF">
      <w:pPr>
        <w:ind w:firstLine="708"/>
        <w:jc w:val="both"/>
      </w:pPr>
      <w:r>
        <w:t>-</w:t>
      </w:r>
      <w:r>
        <w:tab/>
        <w:t>5.952.314 lei taxă pe valoarea adăugată.</w:t>
      </w:r>
    </w:p>
    <w:p w14:paraId="2456CA88" w14:textId="77777777" w:rsidR="00013FEA" w:rsidRDefault="009F54BF">
      <w:pPr>
        <w:ind w:firstLine="708"/>
        <w:jc w:val="both"/>
      </w:pPr>
      <w:r>
        <w:rPr>
          <w:rStyle w:val="Fontdeparagrafimplicit1"/>
          <w:b/>
        </w:rPr>
        <w:t>Soluţionarea contestaţiei va fi reluată la data la care motivul care a determinat suspendarea a încetat</w:t>
      </w:r>
      <w:r>
        <w:t>, în condiţiile legii”.</w:t>
      </w:r>
    </w:p>
    <w:p w14:paraId="30A481AC" w14:textId="7491C564" w:rsidR="00013FEA" w:rsidRDefault="009F54BF">
      <w:pPr>
        <w:ind w:firstLine="708"/>
        <w:jc w:val="both"/>
      </w:pPr>
      <w:r>
        <w:t xml:space="preserve">În motivarea deciziei </w:t>
      </w:r>
      <w:r w:rsidR="00E322D9">
        <w:t>nr. ....</w:t>
      </w:r>
      <w:r>
        <w:t>/2018, pârâta a reţinut următoarele:</w:t>
      </w:r>
    </w:p>
    <w:p w14:paraId="320F7B27" w14:textId="575B7C53" w:rsidR="00013FEA" w:rsidRDefault="009F54BF">
      <w:pPr>
        <w:ind w:firstLine="708"/>
        <w:jc w:val="both"/>
      </w:pPr>
      <w:r>
        <w:t xml:space="preserve">„1. Referitor la invocarea de către </w:t>
      </w:r>
      <w:r w:rsidR="00E322D9">
        <w:t>MT</w:t>
      </w:r>
      <w:r>
        <w:t xml:space="preserve"> SRL a încălcării dispoziţiilor art. 130 "Dreptul contribuabilului/plătitorului de a fi informat din Legea nr.207/2015 privind Codul de procedură fiscală, cu modificările şi completările ulterioare, aceasta un poate fi reţinută în soluţionarea favorabilă a cauzei întrucât din analiza Raportului de inspecţie fiscală nr.</w:t>
      </w:r>
      <w:r w:rsidR="00E322D9">
        <w:t>....</w:t>
      </w:r>
      <w:r>
        <w:t>/07.06.2017 la cap.VI-Discuţia finală cu contribuabilii/plătitorul se menţionează faptul că în data de 24.05.2017 a fost înmânat contribuabilului proiectul de raport de inspecţie fiscală însoţit de înştiinţarea privind discuţia finală nr.</w:t>
      </w:r>
      <w:r w:rsidR="00E322D9">
        <w:t>....</w:t>
      </w:r>
      <w:r>
        <w:t>/23.05.2017 urmând ca în termen de 5 zile să-şi exprime punctul de vedere. Contribuabilul a prezentat punctul de vedere, aspecte faţă de care organele de inspecţie fiscală s-au pronunţat prin Raportul de inspecţie fiscală nr.</w:t>
      </w:r>
      <w:r w:rsidR="00E322D9">
        <w:t>....</w:t>
      </w:r>
      <w:r>
        <w:t>/07.06.2017.</w:t>
      </w:r>
    </w:p>
    <w:p w14:paraId="16F44E94" w14:textId="77777777" w:rsidR="00013FEA" w:rsidRDefault="009F54BF">
      <w:pPr>
        <w:ind w:firstLine="708"/>
        <w:jc w:val="both"/>
      </w:pPr>
      <w:r>
        <w:t>Mai mult, dreptul la apărare nu a fost îngrădit întrucât societăţii i s-a acordat posibilitatea exercitării căii administrative de atac, drept de care a uzat prin formularea prezentei contestaţii administrative, exprimându-şi argumentele de fapt şi de drept în legătură cu actul administrativ fiscal încheiat ca urmare a inspecţiei fiscale.</w:t>
      </w:r>
    </w:p>
    <w:p w14:paraId="35773B37" w14:textId="00609B26" w:rsidR="00013FEA" w:rsidRDefault="009F54BF">
      <w:pPr>
        <w:ind w:firstLine="708"/>
        <w:jc w:val="both"/>
      </w:pPr>
      <w:r>
        <w:t xml:space="preserve">2. Referitor la invocarea de către </w:t>
      </w:r>
      <w:r w:rsidR="00E322D9">
        <w:t>MT</w:t>
      </w:r>
      <w:r>
        <w:t xml:space="preserve"> SRL a încălcării dispoziţiilor art. 131 alin. (5) din Legea nr.207/2015 privind Codul de procedură fiscală, cu modificările şi completările ulterioare, potrivit cărora deciziile se emit în termen de cel mult 25 de zile lucrătoare de la data încheierii inspecţiei fiscale, aceasta nu poate fi reţinută în soluţionarea favorabilă a cauzei întrucât din analiza Raportului de inspecţie fiscală nr. </w:t>
      </w:r>
      <w:r w:rsidR="00E322D9">
        <w:t>....</w:t>
      </w:r>
      <w:r>
        <w:t xml:space="preserve">/07.06.2017 discuţia finală a </w:t>
      </w:r>
      <w:r>
        <w:lastRenderedPageBreak/>
        <w:t>avut loc la data de 24.05.2017 iar încheierea raportului de inspecţie fiscală care a stat la baza emiterii deciziei de impunere contestată a fost emisă la data de 07.06.2017, deci în interiorul termenului de 25 de zile prevăzut de lege.</w:t>
      </w:r>
    </w:p>
    <w:p w14:paraId="3A277057" w14:textId="77777777" w:rsidR="00013FEA" w:rsidRDefault="009F54BF">
      <w:pPr>
        <w:ind w:firstLine="708"/>
        <w:jc w:val="both"/>
        <w:rPr>
          <w:rStyle w:val="Fontdeparagrafimplicit1"/>
          <w:i/>
        </w:rPr>
      </w:pPr>
      <w:r>
        <w:rPr>
          <w:rStyle w:val="Fontdeparagrafimplicit1"/>
          <w:i/>
        </w:rPr>
        <w:t>3. Luând în considerare constatările organelor de inspecţie fiscală, motivele prezentate de societate, documentele existente la dosarul cauzei, precum şi actele normative în vigoare în perioada verificată, se reţin următoarele:</w:t>
      </w:r>
    </w:p>
    <w:p w14:paraId="160D9EC3" w14:textId="77777777" w:rsidR="00013FEA" w:rsidRDefault="009F54BF">
      <w:pPr>
        <w:ind w:firstLine="708"/>
        <w:jc w:val="both"/>
        <w:rPr>
          <w:rStyle w:val="Fontdeparagrafimplicit1"/>
          <w:i/>
        </w:rPr>
      </w:pPr>
      <w:r>
        <w:rPr>
          <w:rStyle w:val="Fontdeparagrafimplicit1"/>
          <w:i/>
        </w:rPr>
        <w:t>În ceea ce priveşte suma de 9.822.425 lei, reprezentând:</w:t>
      </w:r>
    </w:p>
    <w:p w14:paraId="23905A8F" w14:textId="77777777" w:rsidR="00013FEA" w:rsidRDefault="009F54BF">
      <w:pPr>
        <w:ind w:firstLine="708"/>
        <w:jc w:val="both"/>
        <w:rPr>
          <w:rStyle w:val="Fontdeparagrafimplicit1"/>
          <w:i/>
        </w:rPr>
      </w:pPr>
      <w:r>
        <w:rPr>
          <w:rStyle w:val="Fontdeparagrafimplicit1"/>
          <w:i/>
        </w:rPr>
        <w:t>-</w:t>
      </w:r>
      <w:r>
        <w:rPr>
          <w:rStyle w:val="Fontdeparagrafimplicit1"/>
          <w:i/>
        </w:rPr>
        <w:tab/>
        <w:t>3.870.111 lei impozit pe profit;</w:t>
      </w:r>
    </w:p>
    <w:p w14:paraId="73EEF0DE" w14:textId="77777777" w:rsidR="00013FEA" w:rsidRDefault="009F54BF">
      <w:pPr>
        <w:ind w:firstLine="708"/>
        <w:jc w:val="both"/>
        <w:rPr>
          <w:rStyle w:val="Fontdeparagrafimplicit1"/>
          <w:i/>
        </w:rPr>
      </w:pPr>
      <w:r>
        <w:rPr>
          <w:rStyle w:val="Fontdeparagrafimplicit1"/>
          <w:i/>
        </w:rPr>
        <w:t>-</w:t>
      </w:r>
      <w:r>
        <w:rPr>
          <w:rStyle w:val="Fontdeparagrafimplicit1"/>
          <w:i/>
        </w:rPr>
        <w:tab/>
        <w:t>5.952.314 lei taxă pe valoarea adăugată</w:t>
      </w:r>
    </w:p>
    <w:p w14:paraId="309B7B72" w14:textId="3F289AF1" w:rsidR="00013FEA" w:rsidRDefault="009F54BF">
      <w:pPr>
        <w:ind w:firstLine="708"/>
        <w:jc w:val="both"/>
        <w:rPr>
          <w:rStyle w:val="Fontdeparagrafimplicit1"/>
          <w:i/>
        </w:rPr>
      </w:pPr>
      <w:r>
        <w:rPr>
          <w:rStyle w:val="Fontdeparagrafimplicit1"/>
          <w:i/>
        </w:rPr>
        <w:t xml:space="preserve">cauza supusă soluţionării este dacă Direcţia Generală de Soluţionare a Contestaţiilor se poate învesti cu soluţionarea pe fond a contestaţiei, în condiţiile în care Procesul verbal nr. </w:t>
      </w:r>
      <w:r w:rsidR="00E322D9">
        <w:rPr>
          <w:rStyle w:val="Fontdeparagrafimplicit1"/>
          <w:i/>
        </w:rPr>
        <w:t>...</w:t>
      </w:r>
      <w:r>
        <w:rPr>
          <w:rStyle w:val="Fontdeparagrafimplicit1"/>
          <w:i/>
        </w:rPr>
        <w:t>/07.06.2017 ale căror constatări se regăsesc şi în Raportul de inspecţie fiscală nr.</w:t>
      </w:r>
      <w:r w:rsidR="00E322D9">
        <w:rPr>
          <w:rStyle w:val="Fontdeparagrafimplicit1"/>
          <w:i/>
        </w:rPr>
        <w:t>....</w:t>
      </w:r>
      <w:r>
        <w:rPr>
          <w:rStyle w:val="Fontdeparagrafimplicit1"/>
          <w:i/>
        </w:rPr>
        <w:t>/07.06.2017 care a stat la baza emiterii Deciziei de impunere nr.</w:t>
      </w:r>
      <w:r w:rsidR="00E322D9">
        <w:rPr>
          <w:rStyle w:val="Fontdeparagrafimplicit1"/>
          <w:i/>
        </w:rPr>
        <w:t>....</w:t>
      </w:r>
      <w:r>
        <w:rPr>
          <w:rStyle w:val="Fontdeparagrafimplicit1"/>
          <w:i/>
        </w:rPr>
        <w:t>/07.06.2017 contestată, fac obiectul Sesizării penale nr.</w:t>
      </w:r>
      <w:r w:rsidR="00E322D9">
        <w:rPr>
          <w:rStyle w:val="Fontdeparagrafimplicit1"/>
          <w:i/>
        </w:rPr>
        <w:t>....</w:t>
      </w:r>
      <w:r>
        <w:rPr>
          <w:rStyle w:val="Fontdeparagrafimplicit1"/>
          <w:i/>
        </w:rPr>
        <w:t xml:space="preserve">/08.06.2017 înaintată Parchetului de pe lângă Tribunalul </w:t>
      </w:r>
      <w:r w:rsidR="00E322D9">
        <w:rPr>
          <w:rStyle w:val="Fontdeparagrafimplicit1"/>
          <w:i/>
        </w:rPr>
        <w:t>X</w:t>
      </w:r>
      <w:r>
        <w:rPr>
          <w:rStyle w:val="Fontdeparagrafimplicit1"/>
          <w:i/>
        </w:rPr>
        <w:t xml:space="preserve"> în vederea stabilirii existenţei sau inexistenţei elementelor constitutive ale infracţiunilor prevăzute de art.9 alin.(1) lit.c din Legea nr.241/2005 pentru prevenirea şi combaterea evaziunii fiscale, cu modificările şi completările ulterioare.</w:t>
      </w:r>
    </w:p>
    <w:p w14:paraId="57DB958F" w14:textId="7941F22D" w:rsidR="00013FEA" w:rsidRDefault="009F54BF">
      <w:pPr>
        <w:ind w:firstLine="708"/>
        <w:jc w:val="both"/>
        <w:rPr>
          <w:rStyle w:val="Fontdeparagrafimplicit1"/>
          <w:i/>
        </w:rPr>
      </w:pPr>
      <w:r>
        <w:rPr>
          <w:rStyle w:val="Fontdeparagrafimplicit1"/>
          <w:i/>
        </w:rPr>
        <w:t xml:space="preserve">În fapt, organele de inspecţie fiscală au constatat că pentru achiziţiile de servicii intitulate generic de „consultanţă/management/îndrumare" înregistrate în evidenţa contabilă, </w:t>
      </w:r>
      <w:r w:rsidR="00E322D9">
        <w:rPr>
          <w:rStyle w:val="Fontdeparagrafimplicit1"/>
          <w:i/>
        </w:rPr>
        <w:t>MT</w:t>
      </w:r>
      <w:r>
        <w:rPr>
          <w:rStyle w:val="Fontdeparagrafimplicit1"/>
          <w:i/>
        </w:rPr>
        <w:t xml:space="preserve"> SRL nu a făcut dovada cu documente care să certifice prestarea efectivă a respectivelor servicii, în ce au constat şi cum s-au materializat, nefiind prezentate studii de piaţă, studii de fezabilitate, situaţii, rapoarte, proiecte sau orice alte materiale pentru justificarea serviciilor. De asemenea, organele de inspecţie fiscală au constatat că </w:t>
      </w:r>
      <w:r w:rsidR="00E322D9">
        <w:rPr>
          <w:rStyle w:val="Fontdeparagrafimplicit1"/>
          <w:i/>
        </w:rPr>
        <w:t>MT</w:t>
      </w:r>
      <w:r>
        <w:rPr>
          <w:rStyle w:val="Fontdeparagrafimplicit1"/>
          <w:i/>
        </w:rPr>
        <w:t xml:space="preserve"> SRL a înregistrat cheltuieli şi TVA deductibilă în baza facturilor emise de diverse societăţi al cărui obiect de activitate era diferit de cel al contestatarei astfel încât nu ar fi putut să pună la dispoziţie ceea ce s-a menţionat în contractele încheiate, iar o parte dintre acestea nu aveau salariaţi, fapte care au ridicat suspiciunea organelor de inspecţie fiscală că tranzacţiile nu ar fi reale. Totodată, organele de inspecţie fiscală au constatat că pe lanţul de tranzacţionare al contribuabilului verificat apar în proporţie de 80-90% aceleaşi societăţi atât în calitate de furnizori cât şi în calitate de clienţi.</w:t>
      </w:r>
    </w:p>
    <w:p w14:paraId="1E05844A" w14:textId="38DD1F16" w:rsidR="00013FEA" w:rsidRDefault="009F54BF">
      <w:pPr>
        <w:ind w:firstLine="708"/>
        <w:jc w:val="both"/>
        <w:rPr>
          <w:rStyle w:val="Fontdeparagrafimplicit1"/>
          <w:i/>
        </w:rPr>
      </w:pPr>
      <w:r>
        <w:rPr>
          <w:rStyle w:val="Fontdeparagrafimplicit1"/>
          <w:i/>
        </w:rPr>
        <w:t xml:space="preserve">Având în vedere cele mai sus constatate, organele de inspecţie fiscală din cadrul Administraţiei Judeţene a Finanţelor Publice </w:t>
      </w:r>
      <w:r w:rsidR="00E322D9">
        <w:rPr>
          <w:rStyle w:val="Fontdeparagrafimplicit1"/>
          <w:i/>
        </w:rPr>
        <w:t>Y</w:t>
      </w:r>
      <w:r>
        <w:rPr>
          <w:rStyle w:val="Fontdeparagrafimplicit1"/>
          <w:i/>
        </w:rPr>
        <w:t xml:space="preserve"> au înaintat Parchetului de pe lângă Tribunalul </w:t>
      </w:r>
      <w:r w:rsidR="00E322D9">
        <w:rPr>
          <w:rStyle w:val="Fontdeparagrafimplicit1"/>
          <w:i/>
        </w:rPr>
        <w:t>X</w:t>
      </w:r>
      <w:r>
        <w:rPr>
          <w:rStyle w:val="Fontdeparagrafimplicit1"/>
          <w:i/>
        </w:rPr>
        <w:t>, Sesizarea penală nr.</w:t>
      </w:r>
      <w:r w:rsidR="00E322D9">
        <w:rPr>
          <w:rStyle w:val="Fontdeparagrafimplicit1"/>
          <w:i/>
        </w:rPr>
        <w:t>....</w:t>
      </w:r>
      <w:r>
        <w:rPr>
          <w:rStyle w:val="Fontdeparagrafimplicit1"/>
          <w:i/>
        </w:rPr>
        <w:t xml:space="preserve">/08.06.2017 împreună cu Procesul verbal nr. </w:t>
      </w:r>
      <w:r w:rsidR="00E322D9">
        <w:rPr>
          <w:rStyle w:val="Fontdeparagrafimplicit1"/>
          <w:i/>
        </w:rPr>
        <w:t>...</w:t>
      </w:r>
      <w:r>
        <w:rPr>
          <w:rStyle w:val="Fontdeparagrafimplicit1"/>
          <w:i/>
        </w:rPr>
        <w:t>/07.06.2017 ale cărui constatări se regăsesc şi în Raportul de inspecţie fiscală nr.</w:t>
      </w:r>
      <w:r w:rsidR="00E322D9">
        <w:rPr>
          <w:rStyle w:val="Fontdeparagrafimplicit1"/>
          <w:i/>
        </w:rPr>
        <w:t>....</w:t>
      </w:r>
      <w:r>
        <w:rPr>
          <w:rStyle w:val="Fontdeparagrafimplicit1"/>
          <w:i/>
        </w:rPr>
        <w:t>/07.06.2017 care a stat la baza emiterii Deciziei de impunere nr.</w:t>
      </w:r>
      <w:r w:rsidR="00E322D9">
        <w:rPr>
          <w:rStyle w:val="Fontdeparagrafimplicit1"/>
          <w:i/>
        </w:rPr>
        <w:t>....</w:t>
      </w:r>
      <w:r>
        <w:rPr>
          <w:rStyle w:val="Fontdeparagrafimplicit1"/>
          <w:i/>
        </w:rPr>
        <w:t>/07.06.2017 contestată, în vederea stabilirii existenţei sau inexistenţei elementelor constitutive ale infracţiunilor prevăzute de art.9 alin.(1) lit.c din Legea nr.241/2005 pentru prevenirea şi combaterea evaziunii fiscale, cu modificările şi completările ulterioare.</w:t>
      </w:r>
    </w:p>
    <w:p w14:paraId="54B0CF97" w14:textId="77777777" w:rsidR="00013FEA" w:rsidRDefault="009F54BF">
      <w:pPr>
        <w:ind w:firstLine="708"/>
        <w:jc w:val="both"/>
        <w:rPr>
          <w:rStyle w:val="Fontdeparagrafimplicit1"/>
          <w:i/>
        </w:rPr>
      </w:pPr>
      <w:r>
        <w:rPr>
          <w:rStyle w:val="Fontdeparagrafimplicit1"/>
          <w:i/>
        </w:rPr>
        <w:t>În drept, potrivit prevederilor art.277 alin.(1) lit.a) din Legea nr.207/2015 privind Codul de procedură fiscală, cu modificările şi completările ulterioare:</w:t>
      </w:r>
    </w:p>
    <w:p w14:paraId="1E18C35A" w14:textId="77777777" w:rsidR="00013FEA" w:rsidRDefault="009F54BF">
      <w:pPr>
        <w:ind w:firstLine="708"/>
        <w:jc w:val="both"/>
        <w:rPr>
          <w:rStyle w:val="Fontdeparagrafimplicit1"/>
          <w:i/>
        </w:rPr>
      </w:pPr>
      <w:r>
        <w:rPr>
          <w:rStyle w:val="Fontdeparagrafimplicit1"/>
          <w:i/>
        </w:rPr>
        <w:t>"(1) Organul de soluţionare competent poate suspenda, prin decizie motivată, soluţionarea cauzei atunci când:</w:t>
      </w:r>
    </w:p>
    <w:p w14:paraId="370B11F6" w14:textId="77777777" w:rsidR="00013FEA" w:rsidRDefault="009F54BF">
      <w:pPr>
        <w:ind w:firstLine="708"/>
        <w:jc w:val="both"/>
        <w:rPr>
          <w:rStyle w:val="Fontdeparagrafimplicit1"/>
          <w:i/>
        </w:rPr>
      </w:pPr>
      <w:r>
        <w:rPr>
          <w:rStyle w:val="Fontdeparagrafimplicit1"/>
          <w:i/>
        </w:rPr>
        <w:t>a) organul care a efectuat activitatea de control a sesizat organele în drept cu privire la existenţa indiciilor săvârşirii unei infracţiuni în legătură cu mijloacele de probă privind stabilirea bazei de impozitare şi a cărei constatare ar avea o înrâurire hotărâtoare asupra soluţiei ce urmează să fie dată în procedură administrativă;"</w:t>
      </w:r>
    </w:p>
    <w:p w14:paraId="3EBCE209" w14:textId="77777777" w:rsidR="00013FEA" w:rsidRDefault="009F54BF">
      <w:pPr>
        <w:ind w:firstLine="708"/>
        <w:jc w:val="both"/>
        <w:rPr>
          <w:rStyle w:val="Fontdeparagrafimplicit1"/>
          <w:i/>
        </w:rPr>
      </w:pPr>
      <w:r>
        <w:rPr>
          <w:rStyle w:val="Fontdeparagrafimplicit1"/>
          <w:i/>
        </w:rPr>
        <w:t>Potrivit acestor prevederi legale, organul de soluţionare a contestaţiei poate suspenda prin decizie motivată soluţionarea cauzei atunci când, în speţă, există indicii cu privire la săvârşirea unei infracţiuni în legătură cu mijloacele de probă privind stabilirea bazei de impozitare şi care are o înrâurire hotărâtoare asupra soluţiei ce urmează să fie dată în procedura administrativă.</w:t>
      </w:r>
    </w:p>
    <w:p w14:paraId="6F383AAC" w14:textId="09061767" w:rsidR="00013FEA" w:rsidRDefault="009F54BF">
      <w:pPr>
        <w:ind w:firstLine="708"/>
        <w:jc w:val="both"/>
        <w:rPr>
          <w:rStyle w:val="Fontdeparagrafimplicit1"/>
          <w:i/>
        </w:rPr>
      </w:pPr>
      <w:r>
        <w:rPr>
          <w:rStyle w:val="Fontdeparagrafimplicit1"/>
          <w:i/>
        </w:rPr>
        <w:t xml:space="preserve">Astfel, între stabilirea obligaţiilor fiscale constatate prin Raportul de inspecţie fiscală nr. </w:t>
      </w:r>
      <w:r w:rsidR="00E322D9">
        <w:rPr>
          <w:rStyle w:val="Fontdeparagrafimplicit1"/>
          <w:i/>
        </w:rPr>
        <w:t>....</w:t>
      </w:r>
      <w:r>
        <w:rPr>
          <w:rStyle w:val="Fontdeparagrafimplicit1"/>
          <w:i/>
        </w:rPr>
        <w:t xml:space="preserve">/07.06.2017 care a stat la baza emiterii Deciziei de impunere nr. </w:t>
      </w:r>
      <w:r w:rsidR="00E322D9">
        <w:rPr>
          <w:rStyle w:val="Fontdeparagrafimplicit1"/>
          <w:i/>
        </w:rPr>
        <w:t>....</w:t>
      </w:r>
      <w:r>
        <w:rPr>
          <w:rStyle w:val="Fontdeparagrafimplicit1"/>
          <w:i/>
        </w:rPr>
        <w:t xml:space="preserve">/07.06.2017 </w:t>
      </w:r>
      <w:r>
        <w:rPr>
          <w:rStyle w:val="Fontdeparagrafimplicit1"/>
          <w:i/>
        </w:rPr>
        <w:lastRenderedPageBreak/>
        <w:t>contestată şi existenţa elementelor constitutive ale vreunei infracţiuni există o strânsă interdependenţă de care depinde soluţionarea cauzei pe cale administrativă.</w:t>
      </w:r>
    </w:p>
    <w:p w14:paraId="5B2FDCA8" w14:textId="77777777" w:rsidR="00013FEA" w:rsidRDefault="009F54BF">
      <w:pPr>
        <w:ind w:firstLine="708"/>
        <w:jc w:val="both"/>
        <w:rPr>
          <w:rStyle w:val="Fontdeparagrafimplicit1"/>
          <w:i/>
        </w:rPr>
      </w:pPr>
      <w:r>
        <w:rPr>
          <w:rStyle w:val="Fontdeparagrafimplicit1"/>
          <w:i/>
        </w:rPr>
        <w:t>Această interdependenţă constă în faptul că, în cauză se ridică problema realităţii tranzacţiilor efectuate, chiar dacă prin documentele financiar contabile înregistrate reflectă o aparenţă de legalitate, încercând să acopere caracterul fictiv al înregistrărilor.</w:t>
      </w:r>
    </w:p>
    <w:p w14:paraId="563102C1" w14:textId="5B564F4B" w:rsidR="00013FEA" w:rsidRDefault="009F54BF">
      <w:pPr>
        <w:ind w:firstLine="708"/>
        <w:jc w:val="both"/>
        <w:rPr>
          <w:rStyle w:val="Fontdeparagrafimplicit1"/>
          <w:i/>
        </w:rPr>
      </w:pPr>
      <w:r>
        <w:rPr>
          <w:rStyle w:val="Fontdeparagrafimplicit1"/>
          <w:i/>
        </w:rPr>
        <w:t xml:space="preserve">Astfel, organele de inspecţie fiscală au constatat că </w:t>
      </w:r>
      <w:r w:rsidR="00E322D9">
        <w:rPr>
          <w:rStyle w:val="Fontdeparagrafimplicit1"/>
          <w:i/>
        </w:rPr>
        <w:t>MT</w:t>
      </w:r>
      <w:r>
        <w:rPr>
          <w:rStyle w:val="Fontdeparagrafimplicit1"/>
          <w:i/>
        </w:rPr>
        <w:t xml:space="preserve"> SRL nu a prezentat studii de piaţă, studii de fezabilitate, situaţii, rapoarte, proiecte sau orice alte materiale pentru justificarea achiziţiilor de servicii. Totodată, s-a constatat că lanţul de tranzacţionare este compus într-o proporţie semnificativă din societăţi care sunt interconectate, respectiv prezintă elemente comune în ceea ce privesc administratorii, asociaţii, salariaţii, sediul social. De asemenea, organele de inspecţie fiscală au constatat că unele servicii au fost achiziţionate de la prestatori care nu au salariaţi şi care nu declară nici achiziţii în amonte de la potenţiali furnizori de servicii, precum şi faptul că există situaţii când unele servicii au fost achiziţionate de la prestatori care sunt în aceeaşi perioadă şi beneficiari ai </w:t>
      </w:r>
      <w:r w:rsidR="00E322D9">
        <w:rPr>
          <w:rStyle w:val="Fontdeparagrafimplicit1"/>
          <w:i/>
        </w:rPr>
        <w:t>MT</w:t>
      </w:r>
      <w:r>
        <w:rPr>
          <w:rStyle w:val="Fontdeparagrafimplicit1"/>
          <w:i/>
        </w:rPr>
        <w:t xml:space="preserve"> SRL.</w:t>
      </w:r>
    </w:p>
    <w:p w14:paraId="31438B45" w14:textId="77777777" w:rsidR="00013FEA" w:rsidRDefault="009F54BF">
      <w:pPr>
        <w:ind w:firstLine="708"/>
        <w:jc w:val="both"/>
        <w:rPr>
          <w:rStyle w:val="Fontdeparagrafimplicit1"/>
          <w:i/>
        </w:rPr>
      </w:pPr>
      <w:r>
        <w:rPr>
          <w:rStyle w:val="Fontdeparagrafimplicit1"/>
          <w:i/>
        </w:rPr>
        <w:t>Totodată, organele de inspecţie fiscală au constatat că decontarea serviciilor achiziţionate s-a făcut în proporţie de 80-90% prin contul 5125 „Sume în curs de decontare" cu explicaţia „bilet la ordin", decontări ce nu se regăsesc decât într-o proporţie nesemnificativă în rulajele contului 5121 „Conturi curente la bănci".</w:t>
      </w:r>
    </w:p>
    <w:p w14:paraId="074291CA" w14:textId="58D829C7" w:rsidR="00013FEA" w:rsidRDefault="009F54BF">
      <w:pPr>
        <w:ind w:firstLine="708"/>
        <w:jc w:val="both"/>
        <w:rPr>
          <w:rStyle w:val="Fontdeparagrafimplicit1"/>
          <w:i/>
        </w:rPr>
      </w:pPr>
      <w:r>
        <w:rPr>
          <w:rStyle w:val="Fontdeparagrafimplicit1"/>
          <w:i/>
        </w:rPr>
        <w:t>Prin Sesizarea penală nr.</w:t>
      </w:r>
      <w:r w:rsidR="00E322D9">
        <w:rPr>
          <w:rStyle w:val="Fontdeparagrafimplicit1"/>
          <w:i/>
        </w:rPr>
        <w:t>....</w:t>
      </w:r>
      <w:r>
        <w:rPr>
          <w:rStyle w:val="Fontdeparagrafimplicit1"/>
          <w:i/>
        </w:rPr>
        <w:t>/08.06.2017 se precizează faptul că "...</w:t>
      </w:r>
      <w:r w:rsidR="00E322D9">
        <w:rPr>
          <w:rStyle w:val="Fontdeparagrafimplicit1"/>
          <w:i/>
        </w:rPr>
        <w:t>MT</w:t>
      </w:r>
      <w:r>
        <w:rPr>
          <w:rStyle w:val="Fontdeparagrafimplicit1"/>
          <w:i/>
        </w:rPr>
        <w:t xml:space="preserve"> SRL are un comportament de firmă ce participă la realizarea de operaţiuni comerciale nereale având ca efect denaturarea cheltuielilor, a rezultatelor financiare..."</w:t>
      </w:r>
    </w:p>
    <w:p w14:paraId="1FDF9CF2" w14:textId="77777777" w:rsidR="00013FEA" w:rsidRDefault="009F54BF">
      <w:pPr>
        <w:ind w:firstLine="708"/>
        <w:jc w:val="both"/>
        <w:rPr>
          <w:rStyle w:val="Fontdeparagrafimplicit1"/>
          <w:i/>
        </w:rPr>
      </w:pPr>
      <w:r>
        <w:rPr>
          <w:rStyle w:val="Fontdeparagrafimplicit1"/>
          <w:i/>
        </w:rPr>
        <w:t>Se reţine că orice artificiu care are drept scop esenţial doar obţinerea unui avantaj fiscal, operaţiunea neavând conţinut economic, va fi ignorat şi situaţia anterioară artificiului respectiv va fi restabilită (CEJ - Cauza 255/2002 Halifax &amp; alţii).</w:t>
      </w:r>
    </w:p>
    <w:p w14:paraId="6094A9FB" w14:textId="77777777" w:rsidR="00013FEA" w:rsidRDefault="009F54BF">
      <w:pPr>
        <w:ind w:firstLine="708"/>
        <w:jc w:val="both"/>
        <w:rPr>
          <w:rStyle w:val="Fontdeparagrafimplicit1"/>
          <w:i/>
        </w:rPr>
      </w:pPr>
      <w:r>
        <w:rPr>
          <w:rStyle w:val="Fontdeparagrafimplicit1"/>
          <w:i/>
        </w:rPr>
        <w:t>Practica judiciară a calificat operaţiunile fictive ca fiind operaţiuni care "constau în disimularea realităţii prin crearea aparenţei existenţei unei operaţiuni care în fapt nu există. în acest sens, operaţiunea fictivă poate să constea, printre altele, şi în cheltuieli care nu au existat în realitate sau care sunt mai mari decât cele reale ori cheltuieli pentru care nu există documente justificative, dar care sunt înregistrate în documentele legale. înalta Curte a precizat că înregistrarea operaţiunilor fictive se poate realiza, fie prin întocmirea de documente justificative privind o operaţiune fictivă, urmată de înscrierea în documentele legale a documentului justificativ întocmit care cuprinde o operaţiune fictivă, fie prin înscrierea în documentele legale a unei operaţiuni fictive pentru care nu există document justificativ", astfel cum se precizează în considerentele Deciziei nr.272 din 28 ianuarie 2013 pronunţată în recurs de înalta Curte de Casaţie şi Justiţie, descriere care se circumscrie speţei.</w:t>
      </w:r>
    </w:p>
    <w:p w14:paraId="4249F99F" w14:textId="64029B53" w:rsidR="00013FEA" w:rsidRDefault="009F54BF">
      <w:pPr>
        <w:ind w:firstLine="708"/>
        <w:jc w:val="both"/>
        <w:rPr>
          <w:rStyle w:val="Fontdeparagrafimplicit1"/>
          <w:i/>
        </w:rPr>
      </w:pPr>
      <w:r>
        <w:rPr>
          <w:rStyle w:val="Fontdeparagrafimplicit1"/>
          <w:i/>
        </w:rPr>
        <w:t xml:space="preserve">Având în vedere cele constatate, organele de inspecţie fiscală au înaintat Parchetului de pe lângă Tribunalul </w:t>
      </w:r>
      <w:r w:rsidR="00E322D9">
        <w:rPr>
          <w:rStyle w:val="Fontdeparagrafimplicit1"/>
          <w:i/>
        </w:rPr>
        <w:t>X</w:t>
      </w:r>
      <w:r>
        <w:rPr>
          <w:rStyle w:val="Fontdeparagrafimplicit1"/>
          <w:i/>
        </w:rPr>
        <w:t xml:space="preserve"> Sesizarea penală nr. </w:t>
      </w:r>
      <w:r w:rsidR="00E322D9">
        <w:rPr>
          <w:rStyle w:val="Fontdeparagrafimplicit1"/>
          <w:i/>
        </w:rPr>
        <w:t>....</w:t>
      </w:r>
      <w:r>
        <w:rPr>
          <w:rStyle w:val="Fontdeparagrafimplicit1"/>
          <w:i/>
        </w:rPr>
        <w:t>/29.07.2016 în vederea stabilirii existenţei sau inexistenţei elementelor constitutive ale infracţiunilor prevăzute de art.4 şi art.9 alin.(1) din Legea nr.241/2005 pentru prevenirea şi combaterea evaziunii fiscale, cu modificările şi completările ulterioare.</w:t>
      </w:r>
    </w:p>
    <w:p w14:paraId="2AFA10C5" w14:textId="77777777" w:rsidR="00013FEA" w:rsidRDefault="009F54BF">
      <w:pPr>
        <w:ind w:firstLine="708"/>
        <w:jc w:val="both"/>
        <w:rPr>
          <w:rStyle w:val="Fontdeparagrafimplicit1"/>
          <w:i/>
        </w:rPr>
      </w:pPr>
      <w:r>
        <w:rPr>
          <w:rStyle w:val="Fontdeparagrafimplicit1"/>
          <w:i/>
        </w:rPr>
        <w:t>Speţa se circumscrie jurisprudenţei europene ilustrată în cauza C-225/02 Halifax şi alţii, CEJ precizând următoarele:" atunci când o persoană impozabilă sau un grup de persoane impozabile relaţionează unele cu altele într-o serie de tranzacţii care dau naştere unei situaţii artificiale cu scopul de a crea condiţiile necesare pentru a deduce TVA, acele tranzacţii nu ar trebui luate în considerare; orice artificiu care are drept scop esenţial doar obţinerea unui avantaj fiscal, operaţiunea neavând conţinut economic, va fi ignorat şi situaţia normală care ar fi existat în absenţa acestui artificiu va fi restabilită."</w:t>
      </w:r>
    </w:p>
    <w:p w14:paraId="56621E65" w14:textId="77777777" w:rsidR="00013FEA" w:rsidRDefault="009F54BF">
      <w:pPr>
        <w:ind w:firstLine="708"/>
        <w:jc w:val="both"/>
        <w:rPr>
          <w:rStyle w:val="Fontdeparagrafimplicit1"/>
          <w:i/>
        </w:rPr>
      </w:pPr>
      <w:r>
        <w:rPr>
          <w:rStyle w:val="Fontdeparagrafimplicit1"/>
          <w:i/>
        </w:rPr>
        <w:t>În ceea ce priveşte jurisprudenţa europeană, care este parte a ordinii de drept interne a fiecărui sta membru al Uniunii Europene, Curtea Europeană de Justiţie a statuat în mod repetat că pentru a putea stabili existenţa dreptului de deducere în temeiul unor livrări de bunuri sau servicii este necesar să se verifice dacă acestea au fost efectiv realizate şi dacă bunurile sau serviciile în cauză au fost utilizate în scopul operaţiunilor taxabile.</w:t>
      </w:r>
    </w:p>
    <w:p w14:paraId="0D34F7D0" w14:textId="77777777" w:rsidR="00013FEA" w:rsidRDefault="009F54BF">
      <w:pPr>
        <w:ind w:firstLine="708"/>
        <w:jc w:val="both"/>
        <w:rPr>
          <w:rStyle w:val="Fontdeparagrafimplicit1"/>
          <w:i/>
        </w:rPr>
      </w:pPr>
      <w:r>
        <w:rPr>
          <w:rStyle w:val="Fontdeparagrafimplicit1"/>
          <w:i/>
        </w:rPr>
        <w:lastRenderedPageBreak/>
        <w:t>Se reţine că autorităţile şi instanţele naţionale sunt în măsură să refuze acordarea dreptului de deducere dacă se stabileşte, în raport cu elemente obiective, că acest drept este invocat fraudulos sau abuziv.(a se vedea Hotărârea Fini H. C-32/03; Kittel şi Recolta Recycling C-439/04 şi C-440/04; Mahayben şi David C-80/11 şi C-142/11 şi Bonik C-285/11).</w:t>
      </w:r>
    </w:p>
    <w:p w14:paraId="4413A85A" w14:textId="77777777" w:rsidR="00013FEA" w:rsidRDefault="009F54BF">
      <w:pPr>
        <w:ind w:firstLine="708"/>
        <w:jc w:val="both"/>
        <w:rPr>
          <w:rStyle w:val="Fontdeparagrafimplicit1"/>
          <w:i/>
        </w:rPr>
      </w:pPr>
      <w:r>
        <w:rPr>
          <w:rStyle w:val="Fontdeparagrafimplicit1"/>
          <w:i/>
        </w:rPr>
        <w:t>Potrivit Codului de procedură penală, cercetarea penală reprezintă activitatea specifică desfăşurată de organele de urmărire penală, având drept scop strângerea probelor necesare cu privire la existenţa infracţiunilor, la identificarea făptaşilor şi la stabilirea răspunderii acestora, pentru a se constata dacă este sau nu cazul să se dispună trimiterea în judecată. Aceste aspecte pot avea o înrâurire hotărâtoare asupra soluţiei ce urmează să fie dată în procedura administrativă.</w:t>
      </w:r>
    </w:p>
    <w:p w14:paraId="412E4A9B" w14:textId="77777777" w:rsidR="00013FEA" w:rsidRDefault="009F54BF">
      <w:pPr>
        <w:ind w:firstLine="708"/>
        <w:jc w:val="both"/>
        <w:rPr>
          <w:rStyle w:val="Fontdeparagrafimplicit1"/>
          <w:i/>
        </w:rPr>
      </w:pPr>
      <w:r>
        <w:rPr>
          <w:rStyle w:val="Fontdeparagrafimplicit1"/>
          <w:i/>
        </w:rPr>
        <w:t>Prin Decizia nr.72/28.05.1996, Curtea Constituţională a reţinut că, nu trebuie ignorate nici prevederile art.22 alin.(1) din Codul de Procedură Penală, preluat de art.28 alin. 1 din Legea 135/2010 privind Codul de procedură penală potrivit cărora hotărârea definitivă a instanţei penale are autoritate de lucru judecat în faţa instanţei civile care judecă acţiunea civilă, cu privire la existenţa faptei şi a persoanei care a săvârşit-o.</w:t>
      </w:r>
    </w:p>
    <w:p w14:paraId="27F0E1D8" w14:textId="77777777" w:rsidR="00013FEA" w:rsidRDefault="009F54BF">
      <w:pPr>
        <w:ind w:firstLine="708"/>
        <w:jc w:val="both"/>
        <w:rPr>
          <w:rStyle w:val="Fontdeparagrafimplicit1"/>
          <w:i/>
        </w:rPr>
      </w:pPr>
      <w:r>
        <w:rPr>
          <w:rStyle w:val="Fontdeparagrafimplicit1"/>
          <w:i/>
        </w:rPr>
        <w:t>Totodată, prin Decizia nr.95/2011, Curtea Constituţională apreciază că „în ceea ce priveşte posibilitatea organului de soluţionare a contestaţiei de a suspenda, prin decizie motivată, soluţionarea cauzei, Curtea a reţinut că adoptarea acestei măsuri este condiţionată de înrâurirea hotărâtoare pe care o are constatarea de către organele competente a elementelor constitutive ale unei infracţiuni asupra soluţiei ce urmează să fie dată în procedura administrativă. Or, într-o atare situaţie este firesc ca procedura administrativă privind soluţionarea contestaţiei formulate împotriva actelor administrativ fiscale să fie suspendată fie până la încetarea motivului care a determinat suspendarea [...]"</w:t>
      </w:r>
    </w:p>
    <w:p w14:paraId="5F14E486" w14:textId="039CFE80" w:rsidR="00013FEA" w:rsidRDefault="009F54BF">
      <w:pPr>
        <w:ind w:firstLine="708"/>
        <w:jc w:val="both"/>
        <w:rPr>
          <w:rStyle w:val="Fontdeparagrafimplicit1"/>
          <w:i/>
        </w:rPr>
      </w:pPr>
      <w:r>
        <w:rPr>
          <w:rStyle w:val="Fontdeparagrafimplicit1"/>
          <w:i/>
        </w:rPr>
        <w:t xml:space="preserve">Prezenta speţă se circumscrie considerentelor deciziilor Curţii Constituţionale mai sus enunţate, ţinând seama de faptul că organele de inspecţie fiscală au înaintat Parchetului de pe lângă Tribunalul </w:t>
      </w:r>
      <w:r w:rsidR="00E322D9">
        <w:rPr>
          <w:rStyle w:val="Fontdeparagrafimplicit1"/>
          <w:i/>
        </w:rPr>
        <w:t>X</w:t>
      </w:r>
      <w:r>
        <w:rPr>
          <w:rStyle w:val="Fontdeparagrafimplicit1"/>
          <w:i/>
        </w:rPr>
        <w:t xml:space="preserve"> Sesizarea penală </w:t>
      </w:r>
      <w:r w:rsidR="00E322D9">
        <w:rPr>
          <w:rStyle w:val="Fontdeparagrafimplicit1"/>
          <w:i/>
        </w:rPr>
        <w:t>nr. ....</w:t>
      </w:r>
      <w:r>
        <w:rPr>
          <w:rStyle w:val="Fontdeparagrafimplicit1"/>
          <w:i/>
        </w:rPr>
        <w:t>/29.07.2016 în vederea stabilirii existenţei sau inexistenţei elementelor constitutive ale infracţiunilor prevăzute de art.4 şi art.9 alin.(1) lit.a, b şi f din Legea nr.241/2005 pentru prevenirea şi combaterea evaziunii fiscale, cu modificările şi completările ulterioare.</w:t>
      </w:r>
    </w:p>
    <w:p w14:paraId="3F8FC657" w14:textId="77777777" w:rsidR="00013FEA" w:rsidRDefault="009F54BF">
      <w:pPr>
        <w:ind w:firstLine="708"/>
        <w:jc w:val="both"/>
        <w:rPr>
          <w:rStyle w:val="Fontdeparagrafimplicit1"/>
          <w:i/>
        </w:rPr>
      </w:pPr>
      <w:r>
        <w:rPr>
          <w:rStyle w:val="Fontdeparagrafimplicit1"/>
          <w:i/>
        </w:rPr>
        <w:t>Justa înţelegere a prevederilor legale mai sus invocate trimite la concluzia că decizia privind suspendarea cauzei se impune a fi luată ori de câte ori este vădit că soluţia laturii penale a cauzei are o înrâurire hotărâtoare asupra dezlegării pricinii.</w:t>
      </w:r>
    </w:p>
    <w:p w14:paraId="09B8D365" w14:textId="77777777" w:rsidR="00013FEA" w:rsidRDefault="009F54BF">
      <w:pPr>
        <w:ind w:firstLine="708"/>
        <w:jc w:val="both"/>
        <w:rPr>
          <w:rStyle w:val="Fontdeparagrafimplicit1"/>
          <w:i/>
        </w:rPr>
      </w:pPr>
      <w:r>
        <w:rPr>
          <w:rStyle w:val="Fontdeparagrafimplicit1"/>
          <w:i/>
        </w:rPr>
        <w:t>A proceda altfel, per a contrario, ar însemna să fi ignorat cercetările organelor de urmărire penală efectuate în cauză, în condiţiile în care organele de inspecţie fiscală au sesizat organele de cercetare penală în temeiul art.132 din Legea nr.207/2015 privind Codul de procedură fiscală, cu modificările şi completările ulterioare, constatându-se indiciile săvârşirii unor infracţiuni.</w:t>
      </w:r>
    </w:p>
    <w:p w14:paraId="129290BA" w14:textId="77777777" w:rsidR="00013FEA" w:rsidRDefault="009F54BF">
      <w:pPr>
        <w:ind w:firstLine="708"/>
        <w:jc w:val="both"/>
        <w:rPr>
          <w:rStyle w:val="Fontdeparagrafimplicit1"/>
          <w:i/>
        </w:rPr>
      </w:pPr>
      <w:r>
        <w:rPr>
          <w:rStyle w:val="Fontdeparagrafimplicit1"/>
          <w:i/>
        </w:rPr>
        <w:t xml:space="preserve">Practica judiciară s-a pronunţat constant în sensul necesităţii suspendării soluţionării contestaţiilor în astfel de cazuri, relevantă în acest sens fiind Decizia nr.1970/25.05.2017 pronunţată de I.C.C.J., prin care instanţa menţine decizia de suspendare a soluţionării cauzei până la definitivarea laturii penale, apreciind că "aceste dispoziţii speciale aplicabile prevăd îndeplinirea cumulativă a 2 condiţii pentru a se dispune suspendarea [...] în speţă aceste două condiţii sunt îndeplinite deoarece există sesizarea organelor de urmărire penală cu privire la indiciile săvârşirii unei infracţiuni şi faptele sesizate au o înrâurire hotărâtoare asupra soluţiei ce se va pronunţa asupra contestaţiei administrative având în vedere că ele vizează operaţiunile comerciale înregistrate de către recurentă ca fiind livrări intracomunitare în state membre UE în perioada 2008-2012 şi constatarea existenţei sau inexistenţei elementelor constitutive ale infracţiunilor prevăzute de Legea 241/2005 pentru prevenirea şi combaterea evaziunii fiscale. </w:t>
      </w:r>
    </w:p>
    <w:p w14:paraId="1BC6EA8B" w14:textId="77777777" w:rsidR="00013FEA" w:rsidRDefault="009F54BF">
      <w:pPr>
        <w:ind w:firstLine="708"/>
        <w:jc w:val="both"/>
        <w:rPr>
          <w:rStyle w:val="Fontdeparagrafimplicit1"/>
          <w:i/>
        </w:rPr>
      </w:pPr>
      <w:r>
        <w:rPr>
          <w:rStyle w:val="Fontdeparagrafimplicit1"/>
          <w:i/>
        </w:rPr>
        <w:t xml:space="preserve">Totodată, instanţa apreciază că "tocmai pentru a evita sancţionarea atât penată, cât şi administrativ-fiscală, s-a procedat la suspendarea contestaţiei administrative până la soluţionarea sesizării penale şi nu se poate dispune, aşa cum solicită recurenta, anularea </w:t>
      </w:r>
      <w:r>
        <w:rPr>
          <w:rStyle w:val="Fontdeparagrafimplicit1"/>
          <w:i/>
        </w:rPr>
        <w:lastRenderedPageBreak/>
        <w:t>obligaţiilor fiscale având în vedere că eventuala obligaţie de plată a acestora se va stabili în cauza penală."</w:t>
      </w:r>
    </w:p>
    <w:p w14:paraId="39208819" w14:textId="77777777" w:rsidR="00013FEA" w:rsidRDefault="009F54BF">
      <w:pPr>
        <w:ind w:firstLine="708"/>
        <w:jc w:val="both"/>
        <w:rPr>
          <w:rStyle w:val="Fontdeparagrafimplicit1"/>
          <w:i/>
        </w:rPr>
      </w:pPr>
      <w:r>
        <w:rPr>
          <w:rStyle w:val="Fontdeparagrafimplicit1"/>
          <w:i/>
        </w:rPr>
        <w:t>Totodată, în considerentele deciziei mai sus precizate se menţionează: "că în jurisprudenţa CJUE s-au stabilit condiţiile şi rolul pe care organele de control şi ulterior instanţele naţionale le au pentru a putea stabili dreptul unui contribuabil de a beneficia de restituire/scutire/deducere a TVA. Astfel, în pct.62 din Hotărârea dată în C-131/13, C-163/13 conexat la C-164/13, s-a stabilit ca instanţa naţională are sarcina de a efectua o apreciere globală a tuturor împrejurărilor de fapt pentru a se stabili dacă o societate a acţionat cu bună-credinţă şi a luat toate măsurile care îi pot fi impuse în mod rezonabil pentru a se asigura că operaţiunea realizată nu conduce la o participare la o fraudă fiscală (pct. 53 din hotărâre) şi că dacă instanţa ar ajunge la concluzia că operaţiunea pe care a efectuat-o făcea parte dintr-o fraudă comisă de persoana care a achiziţionat bunurile şi că nu luase măsurile rezonabile care îi stăteau în putere pentru a evita frauda respectivă, acesteia ar trebui să i se refuze dreptul de a beneficia de scutirea de tva (pct. 54 Hotărârea C-273/11)."</w:t>
      </w:r>
    </w:p>
    <w:p w14:paraId="30120A5D" w14:textId="77777777" w:rsidR="00013FEA" w:rsidRDefault="009F54BF">
      <w:pPr>
        <w:ind w:firstLine="708"/>
        <w:jc w:val="both"/>
        <w:rPr>
          <w:rStyle w:val="Fontdeparagrafimplicit1"/>
          <w:i/>
        </w:rPr>
      </w:pPr>
      <w:r>
        <w:rPr>
          <w:rStyle w:val="Fontdeparagrafimplicit1"/>
          <w:i/>
        </w:rPr>
        <w:t>Având în vedere cele de mai sus, precum şi faptul că prioritatea de soluţionare o au organele de urmărire penală, care se vor pronunţa asupra caracterului infracţional al faptelor, în conformitate cu dispoziţiile art.28 alin.(1) din Legea nr. 135/2010 privind Codul de procedură penală, până la pronunţarea unei soluţii definitive pe latură penală, Agenţia Naţională de Administrare Fiscală prin Direcţia Generală de Soluţionare a Contestaţiilor nu se poate investi cu soluţionarea pe fond a cauzei, procedura administrativă urmând a fi reluată în conformitate cu dispoziţiile art.277 alin.(3) din Legea nr.207/2015 privind Codul de procedură fiscală, cu modificările şi completările ulterioare, conform cărora:" Procedura administrativă este reluată la încetarea motivului care a determinat suspendarea[...]"</w:t>
      </w:r>
    </w:p>
    <w:p w14:paraId="3F245F1D" w14:textId="77777777" w:rsidR="00013FEA" w:rsidRDefault="009F54BF">
      <w:pPr>
        <w:ind w:firstLine="708"/>
        <w:jc w:val="both"/>
        <w:rPr>
          <w:rStyle w:val="Fontdeparagrafimplicit1"/>
          <w:i/>
        </w:rPr>
      </w:pPr>
      <w:r>
        <w:rPr>
          <w:rStyle w:val="Fontdeparagrafimplicit1"/>
          <w:i/>
        </w:rPr>
        <w:t>De asemenea, pct. 10.2 din Ordinul Preşedintelui Agenţiei Naţionale de Administrare Fiscală nr.3741/2015 privind aprobarea Instrucţiunilor pentru aplicarea titlului VIII din Legea nr.207/2015 privind Codul de procedură fiscală, statuează că :</w:t>
      </w:r>
    </w:p>
    <w:p w14:paraId="7161A064" w14:textId="77777777" w:rsidR="00013FEA" w:rsidRDefault="009F54BF">
      <w:pPr>
        <w:ind w:firstLine="708"/>
        <w:jc w:val="both"/>
        <w:rPr>
          <w:rStyle w:val="Fontdeparagrafimplicit1"/>
          <w:i/>
        </w:rPr>
      </w:pPr>
      <w:r>
        <w:rPr>
          <w:rStyle w:val="Fontdeparagrafimplicit1"/>
          <w:i/>
        </w:rPr>
        <w:t>"Dacă prin decizie se suspendă soluţionarea contestaţiei până la rezolvarea cauzei penale, organul de soluţionare competent va relua procedura administrativă, în condiţiile art. 276 alin.(1) din Codul de procedură fiscală, numai după încetarea definitivă şi executorie a motivului care a determinat suspendarea, la cererea contestatarului sau a organului fiscal. Aceasta trebuie dovedită de către organele fiscale sau de contestator printr-un înscris emis de organele abilitate [...]".</w:t>
      </w:r>
    </w:p>
    <w:p w14:paraId="495319C2" w14:textId="55F00B7C" w:rsidR="00013FEA" w:rsidRDefault="009F54BF">
      <w:pPr>
        <w:ind w:firstLine="708"/>
        <w:jc w:val="both"/>
        <w:rPr>
          <w:rStyle w:val="Fontdeparagrafimplicit1"/>
          <w:i/>
        </w:rPr>
      </w:pPr>
      <w:r>
        <w:rPr>
          <w:rStyle w:val="Fontdeparagrafimplicit1"/>
          <w:i/>
        </w:rPr>
        <w:t xml:space="preserve">În ceea ce priveşte excepţia ridicată de </w:t>
      </w:r>
      <w:r w:rsidR="00E322D9">
        <w:rPr>
          <w:rStyle w:val="Fontdeparagrafimplicit1"/>
          <w:i/>
        </w:rPr>
        <w:t>MT</w:t>
      </w:r>
      <w:r>
        <w:rPr>
          <w:rStyle w:val="Fontdeparagrafimplicit1"/>
          <w:i/>
        </w:rPr>
        <w:t xml:space="preserve"> SRL privind prescripţia dreptului de a stabili obligaţii fiscale aferente anului 2010, se reţine că, în conformitate cu dispoziţiile art.110 alin.(3) şi alin.(4) din Legea nr.207/2015 privind Codul de procedură fiscală, cu modificările şi completările ulterioare:</w:t>
      </w:r>
    </w:p>
    <w:p w14:paraId="14100404" w14:textId="77777777" w:rsidR="00013FEA" w:rsidRDefault="009F54BF">
      <w:pPr>
        <w:ind w:firstLine="708"/>
        <w:jc w:val="both"/>
        <w:rPr>
          <w:rStyle w:val="Fontdeparagrafimplicit1"/>
          <w:i/>
        </w:rPr>
      </w:pPr>
      <w:r>
        <w:rPr>
          <w:rStyle w:val="Fontdeparagrafimplicit1"/>
          <w:i/>
        </w:rPr>
        <w:t>"(3) Dreptul de a stabili creanţe fiscale se prescrie în termen de 10 ani în cazul în care acestea rezultă din săvârşirea unei fapte prevăzute de legea penală.</w:t>
      </w:r>
    </w:p>
    <w:p w14:paraId="4576CD71" w14:textId="77777777" w:rsidR="00013FEA" w:rsidRDefault="009F54BF">
      <w:pPr>
        <w:ind w:firstLine="708"/>
        <w:jc w:val="both"/>
        <w:rPr>
          <w:rStyle w:val="Fontdeparagrafimplicit1"/>
          <w:i/>
        </w:rPr>
      </w:pPr>
      <w:r>
        <w:rPr>
          <w:rStyle w:val="Fontdeparagrafimplicit1"/>
          <w:i/>
        </w:rPr>
        <w:t>(4) Termenul prevăzut la alin. (3) curge de la data săvârşirii faptei ce constituie infracţiune sancţionată ca atare printr-o hotărâre judecătorească definitivă."</w:t>
      </w:r>
    </w:p>
    <w:p w14:paraId="79B44688" w14:textId="77777777" w:rsidR="00013FEA" w:rsidRDefault="009F54BF">
      <w:pPr>
        <w:ind w:firstLine="708"/>
        <w:jc w:val="both"/>
        <w:rPr>
          <w:rStyle w:val="Fontdeparagrafimplicit1"/>
          <w:i/>
        </w:rPr>
      </w:pPr>
      <w:r>
        <w:rPr>
          <w:rStyle w:val="Fontdeparagrafimplicit1"/>
          <w:i/>
        </w:rPr>
        <w:t>Având în vedere aspectele anterior prezentate şi raptul ca organele de soluţionare nu se pot pronunţa asupra existenţei sau inexistenţei infracţiunii, iar potrivit art.110 alin.(4) din Codul de procedură fiscală, dacă obligaţia fiscală rezultă din săvârşirea unei fapte de natură penală, termenul de prescripţie este de 10 ani şi curge de la data săvârşirii faptei, care trebuie sancţionată ca infracţiune prin hotărâre judecătorească definitivă, se va proroga analizarea excepţiei privind prescripţia dreptului de stabilire a obligaţiilor fiscale aferente anului 2010 până la soluţionarea definitivă a cauzei penale.</w:t>
      </w:r>
    </w:p>
    <w:p w14:paraId="1402D17C" w14:textId="77777777" w:rsidR="00013FEA" w:rsidRDefault="009F54BF">
      <w:pPr>
        <w:ind w:firstLine="708"/>
        <w:jc w:val="both"/>
        <w:rPr>
          <w:rStyle w:val="Fontdeparagrafimplicit1"/>
          <w:i/>
        </w:rPr>
      </w:pPr>
      <w:r>
        <w:rPr>
          <w:rStyle w:val="Fontdeparagrafimplicit1"/>
          <w:i/>
        </w:rPr>
        <w:t>Având în vedere cele precizate mai sus, potrivit art.277 alin (1) lit.a din Legea nr.207/2015 privind Codul de procedură fiscală, cu modificările şi completările ulterioare, se va suspenda soluţionarea contestaţiei pentru suma de 9.822.425 lei reprezentând TVA şi impozit pe profit, procedura urmând a fi reluată în conformitate cu prevederile art.277 alin.(3) din actul normativ mai sus menţionat.”</w:t>
      </w:r>
    </w:p>
    <w:p w14:paraId="4B2B421C" w14:textId="77777777" w:rsidR="00013FEA" w:rsidRDefault="00013FEA">
      <w:pPr>
        <w:ind w:firstLine="708"/>
        <w:jc w:val="both"/>
        <w:rPr>
          <w:rStyle w:val="Fontdeparagrafimplicit1"/>
        </w:rPr>
      </w:pPr>
    </w:p>
    <w:p w14:paraId="559411A0" w14:textId="078DC9DE" w:rsidR="00013FEA" w:rsidRDefault="009F54BF">
      <w:pPr>
        <w:ind w:firstLine="708"/>
        <w:jc w:val="both"/>
      </w:pPr>
      <w:r>
        <w:lastRenderedPageBreak/>
        <w:t xml:space="preserve">Curtea remarcă faptul că punctele 1 şi 2 precum şi pct. 3 în partea referitoare la prescripţia dreptului administraţiei fiscale de a stabili creanţe fiscale, ale considerentelor deciziei atacate vizează fondul raportului fiscal, respectiv procesual fiscal, însă, respectivele considerente nu se reflectă în dispozitivul deciziei de soluţionare a contestaţiei </w:t>
      </w:r>
      <w:r w:rsidR="00E322D9">
        <w:t>nr. ....</w:t>
      </w:r>
      <w:r>
        <w:rPr>
          <w:rStyle w:val="Fontdeparagrafimplicit1"/>
          <w:i/>
        </w:rPr>
        <w:t>/17.01.2018</w:t>
      </w:r>
      <w:r>
        <w:t xml:space="preserve">, întrucât, aşa cum s-a menţionat în dispozitivul deciziei amintite, administraţia fiscală a suspendat soluţionarea contestaţiei fiscale şi a dispus reluarea soluţionării (pe fond) a contestaţiei după încetarea motivului de suspendare, măsura dispusă privind suspendarea împiedicând administraţia fiscală să pronunţe o soluţie pe fondul contestaţiei fiscale. Prin urmare, în prezent, situaţia litigioasă dintre reclamantă şi administraţia fiscală, prin raportare la decizia </w:t>
      </w:r>
      <w:r w:rsidR="00E322D9">
        <w:t>nr. ....</w:t>
      </w:r>
      <w:r>
        <w:t>/2018, vizează legalitatea şi temeinica suspendării soluţionării contestaţiei fiscale şi, în subsidiar, dacă se impune obligarea administraţiei fiscale la soluţionarea contestaţiei în ansamblu.</w:t>
      </w:r>
    </w:p>
    <w:p w14:paraId="2C74FEB8" w14:textId="77777777" w:rsidR="00013FEA" w:rsidRDefault="00013FEA">
      <w:pPr>
        <w:ind w:firstLine="708"/>
        <w:jc w:val="both"/>
      </w:pPr>
    </w:p>
    <w:p w14:paraId="1F5C9949" w14:textId="622D69B8" w:rsidR="00013FEA" w:rsidRDefault="009F54BF">
      <w:pPr>
        <w:ind w:firstLine="708"/>
        <w:jc w:val="both"/>
      </w:pPr>
      <w:r>
        <w:t xml:space="preserve">În speţă, aşa cum în mod corect reţine pârâta în decizia atacată, între stabilirea obligaţiilor fiscale constatate prin Raportul de inspecţie fiscală nr. </w:t>
      </w:r>
      <w:r w:rsidR="00E322D9">
        <w:t>....</w:t>
      </w:r>
      <w:r>
        <w:t xml:space="preserve">/07.06.2017 care a stat la baza emiterii Deciziei de impunere nr. </w:t>
      </w:r>
      <w:r w:rsidR="00E322D9">
        <w:t>....</w:t>
      </w:r>
      <w:r>
        <w:t>/07.06.2017 contestată şi existenţa elementelor constitutive ale vreunei infracţiuni există o strânsă interdependenţă de care depinde soluţionarea cauzei pe cale administrativă. Aşa cum corect reţine administraţia fiscală, „</w:t>
      </w:r>
      <w:r>
        <w:rPr>
          <w:rStyle w:val="Fontdeparagrafimplicit1"/>
          <w:i/>
        </w:rPr>
        <w:t xml:space="preserve">această interdependenţă constă în faptul că, în cauză se ridică </w:t>
      </w:r>
      <w:r>
        <w:rPr>
          <w:rStyle w:val="Fontdeparagrafimplicit1"/>
          <w:i/>
          <w:u w:val="single"/>
        </w:rPr>
        <w:t>problema realităţii tranzacţiilor efectuate”</w:t>
      </w:r>
      <w:r>
        <w:rPr>
          <w:rStyle w:val="Fontdeparagrafimplicit1"/>
          <w:i/>
        </w:rPr>
        <w:t xml:space="preserve">, </w:t>
      </w:r>
      <w:r>
        <w:t>inspecţia fiscală constatând, în esenţă, că:</w:t>
      </w:r>
    </w:p>
    <w:p w14:paraId="3E714117" w14:textId="77777777" w:rsidR="00013FEA" w:rsidRDefault="009F54BF">
      <w:pPr>
        <w:pStyle w:val="Listparagraf1"/>
        <w:numPr>
          <w:ilvl w:val="0"/>
          <w:numId w:val="2"/>
        </w:numPr>
        <w:jc w:val="both"/>
      </w:pPr>
      <w:r>
        <w:t>reclamanta nu a prezentat înscrisuri pentru justificarea achiziţiilor de servicii pe care le-a efectuat;</w:t>
      </w:r>
    </w:p>
    <w:p w14:paraId="19DAD258" w14:textId="77777777" w:rsidR="00013FEA" w:rsidRDefault="009F54BF">
      <w:pPr>
        <w:pStyle w:val="Listparagraf1"/>
        <w:numPr>
          <w:ilvl w:val="0"/>
          <w:numId w:val="2"/>
        </w:numPr>
        <w:jc w:val="both"/>
      </w:pPr>
      <w:r>
        <w:t>lanţul de tranzacţionare este compus într-o proporţie semnificativă din societăţi care sunt interconectate, respectiv prezintă elemente comune în ceea ce privesc administratorii, asociaţii, salariaţii, sediul social;</w:t>
      </w:r>
    </w:p>
    <w:p w14:paraId="7AC43C47" w14:textId="09CCC961" w:rsidR="00013FEA" w:rsidRDefault="009F54BF">
      <w:pPr>
        <w:pStyle w:val="Listparagraf1"/>
        <w:numPr>
          <w:ilvl w:val="0"/>
          <w:numId w:val="2"/>
        </w:numPr>
        <w:jc w:val="both"/>
      </w:pPr>
      <w:r>
        <w:t xml:space="preserve">de asemenea, organele de inspecţie fiscală au constatat că unele servicii au fost achiziţionate de la prestatori care nu au salariaţi şi care nu declară nici achiziţii în amonte de la potenţiali furnizori de servicii, precum şi faptul că există situaţii când unele servicii au fost achiziţionate de la prestatori care sunt în aceeaşi perioadă şi beneficiari ai </w:t>
      </w:r>
      <w:r w:rsidR="00E322D9">
        <w:t>MT</w:t>
      </w:r>
      <w:r>
        <w:t xml:space="preserve"> SRL.</w:t>
      </w:r>
    </w:p>
    <w:p w14:paraId="5549667A" w14:textId="77777777" w:rsidR="00013FEA" w:rsidRDefault="009F54BF">
      <w:pPr>
        <w:pStyle w:val="Listparagraf1"/>
        <w:numPr>
          <w:ilvl w:val="0"/>
          <w:numId w:val="2"/>
        </w:numPr>
        <w:jc w:val="both"/>
      </w:pPr>
      <w:r>
        <w:t>totodată, organele de inspecţie fiscală au constatat că decontarea serviciilor achiziţionate s-a făcut în proporţie de 80-90% prin contul 5125 „Sume în curs de decontare" cu explicaţia „bilet la ordin", decontări ce nu se regăsesc decât într-o proporţie nesemnificativă în rulajele contului 5121 „Conturi curente la bănci".</w:t>
      </w:r>
    </w:p>
    <w:p w14:paraId="7BED4BBB" w14:textId="40F1B62D" w:rsidR="00013FEA" w:rsidRDefault="009F54BF">
      <w:pPr>
        <w:ind w:firstLine="708"/>
        <w:jc w:val="both"/>
      </w:pPr>
      <w:r>
        <w:t xml:space="preserve">Prin sesizarea penală </w:t>
      </w:r>
      <w:r>
        <w:rPr>
          <w:rStyle w:val="Fontdeparagrafimplicit1"/>
          <w:i/>
        </w:rPr>
        <w:t>nr.</w:t>
      </w:r>
      <w:r w:rsidR="00E322D9">
        <w:rPr>
          <w:rStyle w:val="Fontdeparagrafimplicit1"/>
          <w:i/>
        </w:rPr>
        <w:t>....</w:t>
      </w:r>
      <w:r>
        <w:rPr>
          <w:rStyle w:val="Fontdeparagrafimplicit1"/>
          <w:i/>
        </w:rPr>
        <w:t>/08.06.2017</w:t>
      </w:r>
      <w:r>
        <w:t xml:space="preserve"> a fost reluată situaţia de fapt prezentată în raportul de inspecţie fiscală privind pe reclamantă şi s-a conchis că reclamata a încălcat prevederile art. 9 alin. 1 lit. c) din Legea nr. 241/2005, prin evidenţierea în actele contabile sau în alte documente legale, a cheltuielilor care </w:t>
      </w:r>
      <w:r>
        <w:rPr>
          <w:rStyle w:val="Fontdeparagrafimplicit1"/>
          <w:i/>
          <w:u w:val="single"/>
        </w:rPr>
        <w:t>nu au la bază operaţiuni reale</w:t>
      </w:r>
      <w:r>
        <w:t xml:space="preserve">, administraţia fiscală considerând că faptele prezentate constituie infracţiune de evaziune fiscală. </w:t>
      </w:r>
    </w:p>
    <w:p w14:paraId="597F36F9" w14:textId="77777777" w:rsidR="00013FEA" w:rsidRDefault="00013FEA">
      <w:pPr>
        <w:ind w:firstLine="708"/>
        <w:jc w:val="both"/>
      </w:pPr>
    </w:p>
    <w:p w14:paraId="006CD9FC" w14:textId="6FA84E9A" w:rsidR="00013FEA" w:rsidRDefault="009F54BF">
      <w:pPr>
        <w:ind w:firstLine="708"/>
        <w:jc w:val="both"/>
      </w:pPr>
      <w:r>
        <w:t>Prin contestaţia fiscală, reclamanta a solicitat anularea Deciziei de impunere nr.</w:t>
      </w:r>
      <w:r w:rsidR="00E322D9">
        <w:t>....</w:t>
      </w:r>
      <w:r>
        <w:t>/07.06.2017 şi a Raportului de inspecţie fiscală nr.</w:t>
      </w:r>
      <w:r w:rsidR="00E322D9">
        <w:t>....</w:t>
      </w:r>
      <w:r>
        <w:t xml:space="preserve">/07.06.2017, între altele, întrucât </w:t>
      </w:r>
      <w:r>
        <w:rPr>
          <w:rStyle w:val="Fontdeparagrafimplicit1"/>
          <w:i/>
        </w:rPr>
        <w:t xml:space="preserve">în mod eronat organele de inspecţie fiscală consideră că societatea face dovada realităţii tranzacţiilor privind veniturile impozabile obţinute dar nu face </w:t>
      </w:r>
      <w:r>
        <w:rPr>
          <w:rStyle w:val="Fontdeparagrafimplicit1"/>
          <w:i/>
          <w:u w:val="single"/>
        </w:rPr>
        <w:t>dovada realităţii tranzacţiilor privind cheltuielile serviciilor achiziţionate</w:t>
      </w:r>
      <w:r>
        <w:rPr>
          <w:rStyle w:val="Fontdeparagrafimplicit1"/>
          <w:i/>
        </w:rPr>
        <w:t>, aferente respectivelor venituri</w:t>
      </w:r>
      <w:r>
        <w:t xml:space="preserve">. Contestatara susţine că toate tranzacţiile au fost reale şi că a făcut dovada necesităţii efectuării cheltuielilor prin specificul activităţii desfăşurate şi anume societatea a obţinut venituri impozabile şi a înregistrat TVA colectată din prestări de servicii de consultanţă, asistenţă, prelucrare de date, venituri pe care organele de inspecţie fiscală le consideră ca fiind reale. Totodată, societatea susţine faptul că furnizorii erau activi la data emiterii facturilor, erau înregistraţi ca plătitori de TVA, au depus declaraţiile fiscale, neexistând nicio constatare cu privire la eventualele neconcordanţe de sume declarate prin declaraţiile 394 şi 300 depuse la organul fiscal de respectivii furnizori şi societatea </w:t>
      </w:r>
      <w:r w:rsidR="00E322D9">
        <w:t>MT</w:t>
      </w:r>
      <w:r>
        <w:t xml:space="preserve"> SRL.</w:t>
      </w:r>
    </w:p>
    <w:p w14:paraId="6AF33EC2" w14:textId="77777777" w:rsidR="00013FEA" w:rsidRDefault="009F54BF">
      <w:pPr>
        <w:ind w:firstLine="708"/>
        <w:jc w:val="both"/>
      </w:pPr>
      <w:r>
        <w:lastRenderedPageBreak/>
        <w:t>Societatea menţionează că cheltuielile de dezvoltare sunt reprezentate de costurile generate de realizarea unor obiective a căror fezabilitate a fost demonstrată în urma unei cercetări care a condus la obţinerea de servicii noi sau la îmbunătăţirea celor existente. Aceste imobilizări necorporale au fost destinate dezvoltării societăţii având în vedere perspectiva unor proiecte anuale şi viitoare, în acest sens contestatara prezentând organelor de inspecţie fiscală contractele încheiate cu diverşi clienţi.</w:t>
      </w:r>
    </w:p>
    <w:p w14:paraId="10BB8ABF" w14:textId="2A290163" w:rsidR="00013FEA" w:rsidRDefault="009F54BF">
      <w:pPr>
        <w:ind w:firstLine="708"/>
        <w:jc w:val="both"/>
      </w:pPr>
      <w:r>
        <w:t xml:space="preserve">Referitor la sumele înregistrate în contul 332 „Servicii în curs de execuţie" </w:t>
      </w:r>
      <w:r w:rsidR="00E322D9">
        <w:t>MT</w:t>
      </w:r>
      <w:r>
        <w:t xml:space="preserve"> SRL precizează că acestea reprezintă lucrările şi serviciile contractate de la diverşi furnizori, iar includerea pe costuri s-a făcut în baza unui referat şi numai în condiţiile în care aceste servicii executate de terţi au fost incluse în serviciile vândute de </w:t>
      </w:r>
      <w:r w:rsidR="00E322D9">
        <w:t>MT</w:t>
      </w:r>
      <w:r>
        <w:t xml:space="preserve"> SRL către diverşi clienţi. Lucrările şi serviciile achiziţionate de la terţi au avut la bază contracte, facturi, rapoarte de lucru, fapt pentru care reclamanta susţine că toate aceste cheltuieli sunt deductibile.</w:t>
      </w:r>
    </w:p>
    <w:p w14:paraId="05C6808E" w14:textId="350D38E9" w:rsidR="00013FEA" w:rsidRDefault="009F54BF">
      <w:pPr>
        <w:ind w:firstLine="708"/>
        <w:jc w:val="both"/>
      </w:pPr>
      <w:r>
        <w:t xml:space="preserve">În ceea ce priveşte constatările organelor de inspecţie fiscală cu privire la tranzacţiile comerciale, reclamanta susţine că în mod eronat s-au stabilit diferenţe semnificative privind situaţia comparativă a operaţiunilor derulate, efectuate prin conturile deschise la băncile Bank of </w:t>
      </w:r>
      <w:r w:rsidR="00773919">
        <w:t>....</w:t>
      </w:r>
      <w:r>
        <w:t xml:space="preserve">, </w:t>
      </w:r>
      <w:r w:rsidR="00773919">
        <w:t>...</w:t>
      </w:r>
      <w:r>
        <w:t xml:space="preserve"> Bank, </w:t>
      </w:r>
      <w:r w:rsidR="00773919">
        <w:t>....</w:t>
      </w:r>
      <w:r>
        <w:t xml:space="preserve"> Bank, Banca </w:t>
      </w:r>
      <w:r w:rsidR="00773919">
        <w:t>C</w:t>
      </w:r>
      <w:r>
        <w:t xml:space="preserve"> </w:t>
      </w:r>
      <w:r w:rsidR="00773919">
        <w:t>....</w:t>
      </w:r>
      <w:r>
        <w:t xml:space="preserve">, </w:t>
      </w:r>
      <w:r w:rsidR="00773919">
        <w:t>...</w:t>
      </w:r>
      <w:r>
        <w:t xml:space="preserve"> SA şi evidenţa contabilă a societăţii.</w:t>
      </w:r>
    </w:p>
    <w:p w14:paraId="2B3E7FC9" w14:textId="77777777" w:rsidR="00013FEA" w:rsidRDefault="00013FEA">
      <w:pPr>
        <w:ind w:firstLine="708"/>
        <w:jc w:val="both"/>
      </w:pPr>
    </w:p>
    <w:p w14:paraId="17B8FE57" w14:textId="36762F62" w:rsidR="00013FEA" w:rsidRDefault="009F54BF">
      <w:pPr>
        <w:ind w:firstLine="708"/>
        <w:jc w:val="both"/>
      </w:pPr>
      <w:r>
        <w:t xml:space="preserve">Analizând, pe de o parte, considerentele din decizia </w:t>
      </w:r>
      <w:r w:rsidR="00E322D9">
        <w:t>nr. ....</w:t>
      </w:r>
      <w:r>
        <w:t xml:space="preserve">/2018 şi, pe de altă parte, conţinutul plângerii penale formulată de AJFP </w:t>
      </w:r>
      <w:r w:rsidR="00E322D9">
        <w:t>Y</w:t>
      </w:r>
      <w:r>
        <w:t xml:space="preserve"> către la Parchetul de pe lângă Tribunalul </w:t>
      </w:r>
      <w:r w:rsidR="00E322D9">
        <w:t>X</w:t>
      </w:r>
      <w:r>
        <w:t xml:space="preserve"> şi înregistrată la AJFP </w:t>
      </w:r>
      <w:r w:rsidR="00E322D9">
        <w:t>Y</w:t>
      </w:r>
      <w:r>
        <w:t xml:space="preserve"> cu nr. </w:t>
      </w:r>
      <w:r w:rsidR="00E322D9">
        <w:t>...</w:t>
      </w:r>
      <w:r>
        <w:t xml:space="preserve"> nr. </w:t>
      </w:r>
      <w:r w:rsidR="00E322D9">
        <w:t>....</w:t>
      </w:r>
      <w:r>
        <w:t xml:space="preserve">/08.06.2017, împotriva dlui </w:t>
      </w:r>
      <w:r w:rsidR="00E322D9">
        <w:t>DD</w:t>
      </w:r>
      <w:r>
        <w:t xml:space="preserve">, administrator al reclamantei, constatările inspecţiei fiscale prezentate în Raportul de inspecţie fiscală nr. </w:t>
      </w:r>
      <w:r w:rsidR="00E322D9">
        <w:t xml:space="preserve"> ....</w:t>
      </w:r>
      <w:r>
        <w:t xml:space="preserve">/07.06.2017, care a stat la baza emiterii Deciziei de impunere nr. </w:t>
      </w:r>
      <w:r w:rsidR="00E322D9">
        <w:t>...</w:t>
      </w:r>
      <w:r>
        <w:t xml:space="preserve">/07.06.2017, precum şi conţinutul contestaţiei fiscale, Curtea reţine că sunt îndeplinite condiţiile art. 277 alin. 1 lit. a din Legea nr. 207/2015. Astfel, potrivit art. 277 alin. 1 lit. a din Legea nr. 207/2015, suspendarea soluţionării contestaţiei fiscale poate fi dispusă atunci când organul care a efectuat controlul a sesizat organele în drept cu privire la </w:t>
      </w:r>
      <w:r>
        <w:rPr>
          <w:rStyle w:val="Fontdeparagrafimplicit1"/>
          <w:i/>
        </w:rPr>
        <w:t>existenţa indiciilor săvârşirii unei infracţiuni în legătură cu mijloacele de probă privind stabilirea bazei de impozitare şi a cărei constatare ar avea o înrâurire hotărâtoare asupra soluţiei</w:t>
      </w:r>
      <w:r>
        <w:t xml:space="preserve"> ce urmează să fie dată în procedură administrativă. </w:t>
      </w:r>
    </w:p>
    <w:p w14:paraId="2F020B8D" w14:textId="77777777" w:rsidR="00013FEA" w:rsidRDefault="00013FEA">
      <w:pPr>
        <w:ind w:firstLine="708"/>
        <w:jc w:val="both"/>
        <w:rPr>
          <w:rStyle w:val="Fontdeparagrafimplicit1"/>
          <w:b/>
        </w:rPr>
      </w:pPr>
    </w:p>
    <w:p w14:paraId="7C81DFAF" w14:textId="77777777" w:rsidR="00013FEA" w:rsidRDefault="009F54BF">
      <w:pPr>
        <w:ind w:firstLine="708"/>
        <w:jc w:val="both"/>
      </w:pPr>
      <w:r>
        <w:rPr>
          <w:rStyle w:val="Fontdeparagrafimplicit1"/>
          <w:b/>
        </w:rPr>
        <w:t xml:space="preserve">Rezultă </w:t>
      </w:r>
      <w:r>
        <w:t xml:space="preserve">din aspectele prezentate că, în esenţă, elementul comun contestat de litiganţi şi dedus spre soluţionare organului de cercetare penală este realitatea tranzacţiilor realizate de reclamantă, tranzacţii la care se referă atât raportul de inspecţie fiscală, cât şi plângerea penală formulată de administraţia fiscală. În acest context, în mod corect administraţia fiscală a dispus suspendarea soluţionării contestaţiei fiscale, întrucât în speţă, administraţia fiscală consideră că sunt indicii cu privire la săvârşirea unei infracţiuni în legătură cu mijloacele de probă privind stabilirea bazei de impozitare şi care au o înrâurire hotărâtoare asupra soluţiei ce urmează să fie dată asupra fondului contestaţiei, în procedura administrativă. </w:t>
      </w:r>
    </w:p>
    <w:p w14:paraId="1D6F3702" w14:textId="77777777" w:rsidR="00013FEA" w:rsidRDefault="00013FEA">
      <w:pPr>
        <w:ind w:firstLine="708"/>
        <w:jc w:val="both"/>
      </w:pPr>
    </w:p>
    <w:p w14:paraId="4E9E1A12" w14:textId="77777777" w:rsidR="00013FEA" w:rsidRDefault="009F54BF">
      <w:pPr>
        <w:ind w:firstLine="708"/>
        <w:jc w:val="both"/>
      </w:pPr>
      <w:r>
        <w:t>În privinţa criticilor reclamantei privind procedura suspendării soluţionării contestaţiei fiscale, Curtea reţine următoarele:</w:t>
      </w:r>
    </w:p>
    <w:p w14:paraId="225B1648" w14:textId="77777777" w:rsidR="00013FEA" w:rsidRDefault="009F54BF">
      <w:pPr>
        <w:ind w:firstLine="708"/>
        <w:jc w:val="both"/>
      </w:pPr>
      <w:r>
        <w:t>Reclamanta susţine nelegalitatea suspendării în contextul în care sesizarea parchetului nu a condus până la momentul depunerii contestaţiei, la începerea urmăririi penale (acţiune iniţială, f. 3 verso). Curtea reţine că aspectele menţionate de reclamantă excedează textului art. 277 alin. 1 lit. a) Cod procedură fiscală, întrucât legiuitorul nu impune condiţia să fi fost începută urmărirea penală, Codul de procedură fiscală prevăzând clar că pentru a se putea dispune suspendarea soluţionării contestaţiei este necesar să fi fost sesizat organul de cercetare penală.</w:t>
      </w:r>
    </w:p>
    <w:p w14:paraId="1B7297A8" w14:textId="590BE948" w:rsidR="00013FEA" w:rsidRDefault="009F54BF">
      <w:pPr>
        <w:ind w:firstLine="708"/>
        <w:jc w:val="both"/>
      </w:pPr>
      <w:r>
        <w:t xml:space="preserve">În privinţa lipsei informării contribuabilului (acţiune iniţială, f. 4), conform art. 130 Cprfisc cu privire la faptul că organul de inspecţie fiscală a sesizat organul de urmărire penală, Curtea reţine că potrivit raportului de inspecţie fiscală nr. </w:t>
      </w:r>
      <w:r w:rsidR="00E322D9">
        <w:t>...</w:t>
      </w:r>
      <w:r>
        <w:t xml:space="preserve">/2017  Cap. VI Discuţia finală cu contribuabilul, rezultă că la data de 24.05.2017 a fost înmânat reclamantei proiectul de raport de inspecţie fiscală însoţit de înştiinţarea privind discuţia finală nr. </w:t>
      </w:r>
      <w:r w:rsidR="00E322D9">
        <w:t>....</w:t>
      </w:r>
      <w:r>
        <w:t>/23.05.2017, urmând ca în termen de 5 zile să îşi exprime punctul de vedere.</w:t>
      </w:r>
    </w:p>
    <w:p w14:paraId="1630D729" w14:textId="77777777" w:rsidR="00013FEA" w:rsidRDefault="009F54BF">
      <w:pPr>
        <w:ind w:firstLine="708"/>
        <w:jc w:val="both"/>
      </w:pPr>
      <w:r>
        <w:lastRenderedPageBreak/>
        <w:t xml:space="preserve">Având în vedere domeniul de reglementare al art. 130 Cod proc. fiscală – dreptul contribuabilului de a fi informat în cadrul </w:t>
      </w:r>
      <w:r>
        <w:rPr>
          <w:rStyle w:val="Fontdeparagrafimplicit1"/>
          <w:i/>
        </w:rPr>
        <w:t>inspecţiei fiscale</w:t>
      </w:r>
      <w:r>
        <w:t xml:space="preserve">, deci în cadrul raportului juridic de drept procesual fiscal, Curtea reţine că respectivul articol nu este aplicabil în privinţa sesizării penale, context în care în privinţa reclamantei există un nou raport juridic, de drept procesual penal, în cadrul căruia sunt aplicabile dispoziţiile Codului de procedură penală, inclusiv în privinţa caracterului nepublic al cercetării penale, iar nu cele ale Codului de procedură fiscală. </w:t>
      </w:r>
    </w:p>
    <w:p w14:paraId="6ABAEC2D" w14:textId="2DFCD289" w:rsidR="00013FEA" w:rsidRDefault="009F54BF">
      <w:pPr>
        <w:ind w:firstLine="708"/>
        <w:jc w:val="both"/>
      </w:pPr>
      <w:r>
        <w:t xml:space="preserve">Referitor la susţinerea reclamantei privind nemotivarea deciziei </w:t>
      </w:r>
      <w:r w:rsidR="00E322D9">
        <w:t>nr. ....</w:t>
      </w:r>
      <w:r>
        <w:t xml:space="preserve">/2018 (acţiune, fila 4), Curtea o va respinge întrucât nu este întemeiată. Decizia atacată este motivată în fapt şi în drept, aşa cum rezultă din conţinutul său. Apoi, trebuie amintit că motivarea actului administrativ are ca raţiune atât respectarea dreptului contribuabilului la apărare, prin cunoaşterea considerentelor care au determinat administraţia să adopte o soluţie sau alta şi, în al doilea rând, pentru a oferi instanţei posibilitatea ca, în raport de conţinutul actului atacat, să analizeze legalitatea şi temeinicia acestuia, prin prisma criticilor părţii reclamante. Aşa cum instanţa arăta, din analiza conţinutului deciziei </w:t>
      </w:r>
      <w:r w:rsidR="00E322D9">
        <w:t>nr. ....</w:t>
      </w:r>
      <w:r>
        <w:t xml:space="preserve">/2018, Curtea remarcă faptul că aceasta este suficient motivată, ceea ce, de altfel, a şi permis reclamantei să expună un amplu raţionament în privinţa eventualei sale nelegalităţi/netemeinicii şi permite instanţei să efectueze controlul în contencios al respectivului act. Apoi, aşa cum instanţa a reţinut anterior, din plângere rezultă că aceasta vizează posibila infracţiune de evaziune fiscală. În orice caz, revine organului judiciar penal să stabilească corecta încadrare juridică a ipoteticei fapte, conform competenţelor sale prevăzute de Codul de procedură penală. De asemenea, rezultă din cele prezentate în motivarea de faţă că din decizia </w:t>
      </w:r>
      <w:r w:rsidR="00E322D9">
        <w:t>nr. ....</w:t>
      </w:r>
      <w:r>
        <w:t xml:space="preserve">/2018 rezultă şi considerentele pentru care administraţia fiscală a apreciat că soluţionarea contestaţiei fiscale depinde de soluţionarea în prealabil, a plângerii penale. </w:t>
      </w:r>
    </w:p>
    <w:p w14:paraId="2003619A" w14:textId="77777777" w:rsidR="00013FEA" w:rsidRDefault="009F54BF">
      <w:pPr>
        <w:ind w:firstLine="708"/>
        <w:jc w:val="both"/>
      </w:pPr>
      <w:r>
        <w:t xml:space="preserve">Susţinerea reclamantei (acţiune, f. 4) conform căreia Codul de procedură fiscală nu instituie obligaţia administraţiei de a suspenda soluţionarea contestaţiei fiscale este adevărată, însă aspectul suspendării contestaţiei nu ţine de legalitatea măsurii dispuse, ci de marja de apreciere a administraţiei fiscale, context în care Curtea subliniază că, aşa cum a reţinut în paragrafele anterioare ale prezentei motivări, această condiţie este îndeplinită. </w:t>
      </w:r>
    </w:p>
    <w:p w14:paraId="3CC40FF6" w14:textId="77777777" w:rsidR="00013FEA" w:rsidRDefault="009F54BF">
      <w:pPr>
        <w:ind w:firstLine="708"/>
        <w:jc w:val="both"/>
      </w:pPr>
      <w:r>
        <w:t xml:space="preserve">Considerentele reclamantei conform cărora reclamanta „nu avea cum să săvârşească vreuna din infracţiunile de care a fost acuzată” excedează sferei de analiză a instanţei de contencios administrativ, fiind o chestiune care ţine de competenţa organului de cercetare penală. </w:t>
      </w:r>
    </w:p>
    <w:p w14:paraId="48A520FD" w14:textId="77777777" w:rsidR="00013FEA" w:rsidRDefault="009F54BF">
      <w:pPr>
        <w:ind w:firstLine="708"/>
        <w:jc w:val="both"/>
      </w:pPr>
      <w:r>
        <w:t xml:space="preserve">Referitor la susţinerea reclamantei (acţiune, fila 4) că situaţia de fapt nu este contestată şi că între stabilirea caracterului infracţional al faptelor imputate şi stabilirea obligaţiilor bugetare suplimentare nu există o legătură, Curtea reţine că din aspectele prezentate în cadrul motivării sentinţei de faţă rezultă că în cuprinsul contestaţiei reclamanta a susţinut realitatea tranzacţiilor, în timp ce administraţia fiscală a susţinut contrariul. Este adevărat că acest aspect poate fi tranşat în cadrul litigiului fiscal, prin administrarea de probe, însă, în contextul în care administraţia fiscală a considerat, raportat la probe şi la gravitatea faptelor, că acestea pot fi încadrate în conţinutul constitutiv al infracţiunii de evaziune fiscală, este evident că în cadrul procesului penal trebuie stabilit dacă faptele imputate reclamantei există sau nu şi dacă îndeplinesc condiţiile unei/unor infracţiuni. </w:t>
      </w:r>
    </w:p>
    <w:p w14:paraId="01EF74D6" w14:textId="2212F5FF" w:rsidR="00013FEA" w:rsidRDefault="009F54BF">
      <w:pPr>
        <w:ind w:firstLine="708"/>
        <w:jc w:val="both"/>
      </w:pPr>
      <w:r>
        <w:t xml:space="preserve">Susţinerea reclamantei (fila 22 vol. 2 cerere precizatoare) că sesizarea penală nu este semnată de organul fiscal nu este întemeiată având în vedere că sesizarea este însuşită prin semnătură de seful administraţiei AJFP </w:t>
      </w:r>
      <w:r w:rsidR="00E322D9">
        <w:t>Y</w:t>
      </w:r>
      <w:r>
        <w:t xml:space="preserve">, fila 91v vol. 2 dosar. Chestiunea lipsei unui număr de înregistrare a sesizării penale de la Parchetul competent nu pune în discuţie realitatea sesizării organului penal, acordarea unui număr de înregistrare plângerii fiind un aspect care excedează competenţei organului fiscal, ţinând de aceea a organului de cercetare penală. </w:t>
      </w:r>
    </w:p>
    <w:p w14:paraId="5A61F0EF" w14:textId="77777777" w:rsidR="00013FEA" w:rsidRDefault="009F54BF">
      <w:pPr>
        <w:ind w:firstLine="708"/>
        <w:jc w:val="both"/>
      </w:pPr>
      <w:r>
        <w:t xml:space="preserve">În fine, în cererea precizatoare mai arată reclamanta că sunt încălcate exigenţele privind respectarea art. 6 din Convenţia europeană a drepturilor omului cu referire la termenul rezonabil de soluţionare a cauzelor. Necontestat că durata soluţionării contestaţiei fiscale intră în aprecierea rezonabilităţii termenului de soluţionare a litigiului. Însă, în măsura în care administraţia fiscală a suspendat corect soluţionarea contestaţiei până la soluţionarea plângerii penale, o eventuală prelungire a duratei soluţionării procesului penal ce conduce, implicit, şi </w:t>
      </w:r>
      <w:r>
        <w:lastRenderedPageBreak/>
        <w:t xml:space="preserve">la prelungirea nerezonabilă a duratei de soluţionare a contestaţiei fiscale ar putea fi, eventual, contestată numai prin mecanismele procesual penale, iar nu în cadrul litigiului de faţă. </w:t>
      </w:r>
    </w:p>
    <w:p w14:paraId="7A64EDB2" w14:textId="5BC7EABF" w:rsidR="00013FEA" w:rsidRDefault="009F54BF">
      <w:pPr>
        <w:ind w:firstLine="708"/>
        <w:jc w:val="both"/>
      </w:pPr>
      <w:r>
        <w:t xml:space="preserve">În încheiere, Curtea subliniază că, aşa cum în mod corect a susţinut administraţia fiscală, în decizia atacată </w:t>
      </w:r>
      <w:r w:rsidR="00E322D9">
        <w:t>nr. ....</w:t>
      </w:r>
      <w:r>
        <w:t>/2018, potrivit jurisprudenţei Curţii Constituţionale a României (Decizia nr.95/2011), adoptarea măsurii de suspendare a soluţionare a contestaţiei este condiţionată de înrâurirea hotărâtoare pe care o are constatarea de către organele competente a elementelor constitutive ale unei infracţiuni asupra soluţiei ce urmează să fie dată în procedura administrativă, context în care este firesc ca procedura administrativă privind soluţionarea contestaţiei formulate împotriva actelor administrativ fiscale să fie suspendată fie până la încetarea motivului care a determinat suspendarea. De asemenea, potrivit acele</w:t>
      </w:r>
      <w:r w:rsidR="00E322D9">
        <w:t>Z</w:t>
      </w:r>
      <w:r>
        <w:t xml:space="preserve"> decizii a CCR, în momentul încetării motivului care a determinat suspendarea sau, după caz, la expirarea termenului stabilit de organul de soluţionare competent, indiferent dacă motivul care a determinat suspendarea a încetat ori nu, procedura administrativă este reluată, fiind emisă o decizie privind soluţionarea contestaţiei.</w:t>
      </w:r>
    </w:p>
    <w:p w14:paraId="0CFFB396" w14:textId="77777777" w:rsidR="00013FEA" w:rsidRDefault="009F54BF">
      <w:pPr>
        <w:ind w:firstLine="708"/>
        <w:jc w:val="both"/>
      </w:pPr>
      <w:r>
        <w:t xml:space="preserve">În fine, mai trebuie subliniat că măsura suspendării soluţionării contestaţiei fiscale în speţa de faţă evită derularea în paralel a două proceduri  cu privire la aceleaşi fapte. Trebuie amintit că potrivit Hotărârii din 21 octombrie 2014, cauza Lungu şi alţii împotriva României, CEDO a reţinut existenţa unei violări a art. 6 parag.1 din Convenţie prin încălcarea principiului securităţii juridice, constând în derularea simultană şi în paralel a două proceduri independente cu privire la aceleaşi fapte, care a condus instanţa penală la o nouă apreciere a faptelor, soldată cu o condamnare pentru evaziune fiscală, în condiţiile în care în litigiul de contencios administrativ actele fiscale au fost anulate în parte, fiind menţinute în limitele unei sume foarte mici. În consecinţă, prin aceea că a revenit asupra unui punct al litigiului, care a fost deja tranşat şi care a făcut obiectul unei hotărâri definitive, şi în absenţa unui motiv întemeiat, Curtea de Apel (în procesul penal) a înfrânt principiul securităţii raporturilor juridice. Raţionamentul CEDO prezentat în hotărârea menţionată este a fortiori aplicabil î speţă, mai cu seamă în contextul în care soluţionarea litigiului fiscal pe cale  administrativă este suspendat până la soluţionarea litigiului penal, hotărârea judecătorească penală având autoritate de lucru judecat în privinţa litigiului civil (în sens larg, deci şi de contencios) cu privire la existenţa faptei şi a persoanei care a săvârşit-o (art. 28 alin. 1 teza I Cpp). </w:t>
      </w:r>
    </w:p>
    <w:p w14:paraId="489946F3" w14:textId="77777777" w:rsidR="00013FEA" w:rsidRDefault="00013FEA">
      <w:pPr>
        <w:ind w:firstLine="708"/>
        <w:jc w:val="both"/>
      </w:pPr>
    </w:p>
    <w:p w14:paraId="3B43C0BA" w14:textId="61C36FFD" w:rsidR="00013FEA" w:rsidRDefault="009F54BF">
      <w:pPr>
        <w:ind w:firstLine="708"/>
        <w:jc w:val="both"/>
      </w:pPr>
      <w:r>
        <w:rPr>
          <w:rStyle w:val="Fontdeparagrafimplicit1"/>
          <w:b/>
          <w:u w:val="single"/>
        </w:rPr>
        <w:t>În concluzie</w:t>
      </w:r>
      <w:r>
        <w:t xml:space="preserve">, având în vedere considerentele prezentate, Curtea constată că este legală şi temeinică decizia </w:t>
      </w:r>
      <w:r w:rsidR="00E322D9">
        <w:t>nr. ....</w:t>
      </w:r>
      <w:r>
        <w:t>/2018 emisă de ANAF DGSC. În consecinţă, atât capătul privind anularea acestui act, cât şi capătul accesoriu privind obligarea pârâtei să soluţioneze pe fond contestaţia sunt neîntemeiate. Prin urmare, Curtea va respinge acţiunea, astfel cum a fost precizată (restrânsă) sub aspectul obiectului, ca nefondată.</w:t>
      </w:r>
    </w:p>
    <w:p w14:paraId="3145815A" w14:textId="77777777" w:rsidR="00013FEA" w:rsidRDefault="00013FEA">
      <w:pPr>
        <w:jc w:val="center"/>
      </w:pPr>
    </w:p>
    <w:p w14:paraId="5280351B" w14:textId="77777777" w:rsidR="00013FEA" w:rsidRDefault="009F54BF">
      <w:pPr>
        <w:jc w:val="center"/>
      </w:pPr>
      <w:r>
        <w:t>PENTRU ACESTE MOTIVE,</w:t>
      </w:r>
      <w:r>
        <w:br/>
        <w:t>ÎN NUMELE LEGII</w:t>
      </w:r>
    </w:p>
    <w:p w14:paraId="1B823DBA" w14:textId="77777777" w:rsidR="00013FEA" w:rsidRDefault="009F54BF">
      <w:pPr>
        <w:jc w:val="center"/>
      </w:pPr>
      <w:bookmarkStart w:id="6" w:name="ce_face_curtea"/>
      <w:r>
        <w:t>HOTĂRĂŞTE</w:t>
      </w:r>
      <w:bookmarkEnd w:id="6"/>
    </w:p>
    <w:p w14:paraId="6E86D824" w14:textId="77777777" w:rsidR="00013FEA" w:rsidRDefault="00013FEA"/>
    <w:p w14:paraId="461ED989" w14:textId="43D6B354" w:rsidR="00013FEA" w:rsidRDefault="009F54BF">
      <w:pPr>
        <w:ind w:firstLine="708"/>
        <w:jc w:val="both"/>
      </w:pPr>
      <w:r>
        <w:t xml:space="preserve">Respinge acţiunea, astfel cum a fost precizată (restrânsă) sub aspectul obiectului, privind pe reclamanta SC </w:t>
      </w:r>
      <w:r w:rsidR="00E322D9">
        <w:t>MT</w:t>
      </w:r>
      <w:r>
        <w:t xml:space="preserve"> SRL PRIN LICHIDATOR PROVIZORIU </w:t>
      </w:r>
      <w:r w:rsidR="00E322D9">
        <w:t>RCGI</w:t>
      </w:r>
      <w:r>
        <w:t xml:space="preserve">, cu sediul profesional în </w:t>
      </w:r>
      <w:r w:rsidR="00E322D9">
        <w:t>X</w:t>
      </w:r>
      <w:r>
        <w:t xml:space="preserve">, ..., ..., nr. ..., bl. ..., sc. ..., et. ..., ap. ..., prin administrator special </w:t>
      </w:r>
      <w:r w:rsidR="00E322D9">
        <w:t>DD</w:t>
      </w:r>
      <w:r>
        <w:t xml:space="preserve">  şi pe pârât ANAF - DIRECŢIA GENERALĂ REGIONALĂ A FINANŢELOR PUBLICE </w:t>
      </w:r>
      <w:r w:rsidR="00E322D9">
        <w:t>Z</w:t>
      </w:r>
      <w:r>
        <w:t xml:space="preserve">, ADMINISTRAŢIA JUDEŢEANĂ A FINANŢELOR </w:t>
      </w:r>
      <w:r w:rsidR="00E322D9">
        <w:t>Y</w:t>
      </w:r>
      <w:r>
        <w:t xml:space="preserve">, cu sediul în mun. </w:t>
      </w:r>
      <w:r w:rsidR="00E322D9">
        <w:t>Y</w:t>
      </w:r>
      <w:r>
        <w:t xml:space="preserve">, str. ..., nr. ...., Judeţ </w:t>
      </w:r>
      <w:r w:rsidR="00E322D9">
        <w:t>Y</w:t>
      </w:r>
      <w:r>
        <w:t xml:space="preserve"> şi pârâta AGENŢIA NAŢIONALĂ DE ADMINISTRARE FISCALĂ - DIRECŢIA GENERALĂ DE SOLUŢIONARE A CONTESTAŢIILOR, cu sediul în </w:t>
      </w:r>
      <w:r w:rsidR="00E322D9">
        <w:t>X</w:t>
      </w:r>
      <w:r>
        <w:t>, ..., str. ..., nr. ...., ca nefondată.</w:t>
      </w:r>
    </w:p>
    <w:p w14:paraId="288C2B5F" w14:textId="1AF4A3B9" w:rsidR="00013FEA" w:rsidRDefault="009F54BF">
      <w:pPr>
        <w:ind w:firstLine="708"/>
      </w:pPr>
      <w:r>
        <w:t xml:space="preserve">Cu recurs în 15 zile de la comunicare. Recursul se depune la Curtea de Apel </w:t>
      </w:r>
      <w:r w:rsidR="00E322D9">
        <w:t>X</w:t>
      </w:r>
      <w:r>
        <w:t>.</w:t>
      </w:r>
    </w:p>
    <w:p w14:paraId="2468A3BF" w14:textId="716EEAD8" w:rsidR="00013FEA" w:rsidRDefault="009F54BF">
      <w:pPr>
        <w:ind w:firstLine="708"/>
        <w:jc w:val="both"/>
      </w:pPr>
      <w:r>
        <w:t>Pronunţată azi ....2019 prin punerea soluţiei la dispoziţia părţilor de către grefa instanţei.</w:t>
      </w:r>
    </w:p>
    <w:p w14:paraId="5D5E8DC2" w14:textId="77777777" w:rsidR="00013FEA" w:rsidRDefault="00013FEA">
      <w:pPr>
        <w:jc w:val="both"/>
      </w:pPr>
    </w:p>
    <w:p w14:paraId="0F712E3C" w14:textId="77777777" w:rsidR="00013FEA" w:rsidRDefault="009F54BF">
      <w:pPr>
        <w:ind w:firstLine="708"/>
      </w:pPr>
      <w:r>
        <w:t xml:space="preserve">PREŞEDINTE                                                                            GREFIER                                                                                                                        </w:t>
      </w:r>
    </w:p>
    <w:p w14:paraId="040776B6" w14:textId="0A90CADC" w:rsidR="00013FEA" w:rsidRDefault="009F54BF">
      <w:r>
        <w:lastRenderedPageBreak/>
        <w:t xml:space="preserve">                      </w:t>
      </w:r>
      <w:r w:rsidR="00E322D9">
        <w:t>A0017</w:t>
      </w:r>
      <w:r>
        <w:t xml:space="preserve">                                                                                       </w:t>
      </w:r>
      <w:r w:rsidR="00E322D9">
        <w:t>....</w:t>
      </w:r>
      <w:r>
        <w:t xml:space="preserve">         </w:t>
      </w:r>
    </w:p>
    <w:p w14:paraId="2D61DF76" w14:textId="77777777" w:rsidR="00013FEA" w:rsidRDefault="009F54BF">
      <w:r>
        <w:t xml:space="preserve">                                                                                                                   </w:t>
      </w:r>
    </w:p>
    <w:p w14:paraId="1EC68650" w14:textId="77777777" w:rsidR="00013FEA" w:rsidRDefault="00013FEA"/>
    <w:p w14:paraId="411B79BD" w14:textId="77777777" w:rsidR="00013FEA" w:rsidRDefault="00013FEA"/>
    <w:p w14:paraId="561A16DC" w14:textId="699B2215" w:rsidR="00013FEA" w:rsidRDefault="009F54BF">
      <w:r>
        <w:t>Red. A0017 5 ex.</w:t>
      </w:r>
    </w:p>
    <w:p w14:paraId="41EBCF89" w14:textId="77777777" w:rsidR="00013FEA" w:rsidRDefault="00013FEA"/>
    <w:p w14:paraId="0E859DE7" w14:textId="77777777" w:rsidR="00013FEA" w:rsidRDefault="00013FEA">
      <w:pPr>
        <w:ind w:firstLine="708"/>
        <w:jc w:val="both"/>
      </w:pPr>
    </w:p>
    <w:p w14:paraId="3707664F" w14:textId="77777777" w:rsidR="00013FEA" w:rsidRDefault="00013FEA"/>
    <w:sectPr w:rsidR="00013FEA">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62147"/>
    <w:multiLevelType w:val="hybridMultilevel"/>
    <w:tmpl w:val="CF5C7F10"/>
    <w:lvl w:ilvl="0" w:tplc="8B60488E">
      <w:numFmt w:val="bullet"/>
      <w:lvlText w:val="-"/>
      <w:lvlJc w:val="left"/>
      <w:pPr>
        <w:ind w:left="1068" w:hanging="360"/>
      </w:pPr>
      <w:rPr>
        <w:rFonts w:ascii="Times New Roman" w:hAnsi="Times New Roman"/>
      </w:rPr>
    </w:lvl>
    <w:lvl w:ilvl="1" w:tplc="D302AE7E">
      <w:start w:val="1"/>
      <w:numFmt w:val="bullet"/>
      <w:lvlText w:val="o"/>
      <w:lvlJc w:val="left"/>
      <w:pPr>
        <w:ind w:left="1788" w:hanging="360"/>
      </w:pPr>
      <w:rPr>
        <w:rFonts w:ascii="Courier New" w:hAnsi="Courier New"/>
      </w:rPr>
    </w:lvl>
    <w:lvl w:ilvl="2" w:tplc="CAE4003C">
      <w:start w:val="1"/>
      <w:numFmt w:val="bullet"/>
      <w:lvlText w:val=""/>
      <w:lvlJc w:val="left"/>
      <w:pPr>
        <w:ind w:left="2508" w:hanging="360"/>
      </w:pPr>
      <w:rPr>
        <w:rFonts w:ascii="Wingdings" w:hAnsi="Wingdings"/>
      </w:rPr>
    </w:lvl>
    <w:lvl w:ilvl="3" w:tplc="3C166E30">
      <w:start w:val="1"/>
      <w:numFmt w:val="bullet"/>
      <w:lvlText w:val=""/>
      <w:lvlJc w:val="left"/>
      <w:pPr>
        <w:ind w:left="3228" w:hanging="360"/>
      </w:pPr>
      <w:rPr>
        <w:rFonts w:ascii="Symbol" w:hAnsi="Symbol"/>
      </w:rPr>
    </w:lvl>
    <w:lvl w:ilvl="4" w:tplc="ADEA7446">
      <w:start w:val="1"/>
      <w:numFmt w:val="bullet"/>
      <w:lvlText w:val="o"/>
      <w:lvlJc w:val="left"/>
      <w:pPr>
        <w:ind w:left="3948" w:hanging="360"/>
      </w:pPr>
      <w:rPr>
        <w:rFonts w:ascii="Courier New" w:hAnsi="Courier New"/>
      </w:rPr>
    </w:lvl>
    <w:lvl w:ilvl="5" w:tplc="45367B54">
      <w:start w:val="1"/>
      <w:numFmt w:val="bullet"/>
      <w:lvlText w:val=""/>
      <w:lvlJc w:val="left"/>
      <w:pPr>
        <w:ind w:left="4668" w:hanging="360"/>
      </w:pPr>
      <w:rPr>
        <w:rFonts w:ascii="Wingdings" w:hAnsi="Wingdings"/>
      </w:rPr>
    </w:lvl>
    <w:lvl w:ilvl="6" w:tplc="D94824BA">
      <w:start w:val="1"/>
      <w:numFmt w:val="bullet"/>
      <w:lvlText w:val=""/>
      <w:lvlJc w:val="left"/>
      <w:pPr>
        <w:ind w:left="5388" w:hanging="360"/>
      </w:pPr>
      <w:rPr>
        <w:rFonts w:ascii="Symbol" w:hAnsi="Symbol"/>
      </w:rPr>
    </w:lvl>
    <w:lvl w:ilvl="7" w:tplc="7F62411E">
      <w:start w:val="1"/>
      <w:numFmt w:val="bullet"/>
      <w:lvlText w:val="o"/>
      <w:lvlJc w:val="left"/>
      <w:pPr>
        <w:ind w:left="6108" w:hanging="360"/>
      </w:pPr>
      <w:rPr>
        <w:rFonts w:ascii="Courier New" w:hAnsi="Courier New"/>
      </w:rPr>
    </w:lvl>
    <w:lvl w:ilvl="8" w:tplc="74740CD6">
      <w:start w:val="1"/>
      <w:numFmt w:val="bullet"/>
      <w:lvlText w:val=""/>
      <w:lvlJc w:val="left"/>
      <w:pPr>
        <w:ind w:left="6828" w:hanging="360"/>
      </w:pPr>
      <w:rPr>
        <w:rFonts w:ascii="Wingdings" w:hAnsi="Wingdings"/>
      </w:rPr>
    </w:lvl>
  </w:abstractNum>
  <w:abstractNum w:abstractNumId="1" w15:restartNumberingAfterBreak="0">
    <w:nsid w:val="74995BFF"/>
    <w:multiLevelType w:val="multilevel"/>
    <w:tmpl w:val="F98E55D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6933099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4407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257640&amp;id_departament=5&amp;id_sesiune=2910500&amp;id_user=862&amp;id_institutie=2&amp;actiune=modifica"/>
  </w:docVars>
  <w:rsids>
    <w:rsidRoot w:val="00013FEA"/>
    <w:rsid w:val="00013FEA"/>
    <w:rsid w:val="00525863"/>
    <w:rsid w:val="00773919"/>
    <w:rsid w:val="007E1407"/>
    <w:rsid w:val="00974CE7"/>
    <w:rsid w:val="009F54BF"/>
    <w:rsid w:val="00B861BF"/>
    <w:rsid w:val="00E322D9"/>
    <w:rsid w:val="00F31F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81D4"/>
  <w15:docId w15:val="{C586B0BA-114D-4A98-9376-B693A7D4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6372</Words>
  <Characters>36323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42610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2026-09-03T07:33:00Z</dcterms:created>
  <dcterms:modified xsi:type="dcterms:W3CDTF">2026-09-13T10:44:00Z</dcterms:modified>
  <cp:category/>
  <dc:identifier/>
  <cp:contentStatus/>
  <dc:language/>
  <cp:version/>
</cp:coreProperties>
</file>