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C77FB" w:rsidR="00FC77FB" w:rsidRDefault="00FC77FB" w14:paraId="7113C013" w14:textId="77777777">
      <w:pPr>
        <w:rPr>
          <w:b/>
          <w:bCs/>
          <w:sz w:val="20"/>
        </w:rPr>
      </w:pPr>
      <w:r w:rsidRPr="00FC77FB">
        <w:rPr>
          <w:b/>
          <w:bCs/>
          <w:sz w:val="20"/>
        </w:rPr>
        <w:t>HOTĂRÂRE 18</w:t>
      </w:r>
    </w:p>
    <w:p w:rsidR="00E57310" w:rsidRDefault="003035F5" w14:paraId="5FE74986" w14:textId="17BAB739">
      <w:pPr>
        <w:rPr>
          <w:color w:val="BFBFBF"/>
          <w:sz w:val="20"/>
        </w:rPr>
      </w:pPr>
      <w:r>
        <w:rPr>
          <w:color w:val="BFBFBF"/>
          <w:sz w:val="20"/>
        </w:rPr>
        <w:t>Document finalizat</w:t>
      </w:r>
    </w:p>
    <w:p w:rsidR="00E57310" w:rsidRDefault="003035F5" w14:paraId="46FC9649" w14:textId="7CE148E4">
      <w:pPr>
        <w:keepNext/>
        <w:outlineLvl w:val="2"/>
        <w:rPr>
          <w:b/>
        </w:rPr>
      </w:pPr>
      <w:r>
        <w:rPr>
          <w:b/>
        </w:rPr>
        <w:t>Cod ECLI ECLI:RO:</w:t>
      </w:r>
      <w:r w:rsidR="00FC77FB">
        <w:rPr>
          <w:b/>
        </w:rPr>
        <w:t>...</w:t>
      </w:r>
    </w:p>
    <w:p w:rsidR="00E57310" w:rsidRDefault="003035F5" w14:paraId="631E4AFB" w14:textId="08AE2C9B">
      <w:pPr>
        <w:keepNext/>
        <w:outlineLvl w:val="2"/>
        <w:rPr>
          <w:b/>
        </w:rPr>
      </w:pPr>
      <w:r>
        <w:rPr>
          <w:b/>
        </w:rPr>
        <w:t xml:space="preserve">Dosar nr. </w:t>
      </w:r>
      <w:r w:rsidR="00FC77FB">
        <w:rPr>
          <w:b/>
        </w:rPr>
        <w:t>...</w:t>
      </w:r>
      <w:r>
        <w:rPr>
          <w:b/>
        </w:rPr>
        <w:t>/</w:t>
      </w:r>
      <w:r w:rsidR="00FC77FB">
        <w:rPr>
          <w:b/>
        </w:rPr>
        <w:t>...</w:t>
      </w:r>
      <w:r>
        <w:rPr>
          <w:b/>
        </w:rPr>
        <w:t>/2021</w:t>
      </w:r>
    </w:p>
    <w:p w:rsidR="00E57310" w:rsidRDefault="00E57310" w14:paraId="1C2F5E92" w14:textId="77777777">
      <w:pPr>
        <w:keepNext/>
        <w:outlineLvl w:val="2"/>
        <w:rPr>
          <w:b/>
        </w:rPr>
      </w:pPr>
    </w:p>
    <w:p w:rsidR="00E57310" w:rsidRDefault="00E57310" w14:paraId="604BC348" w14:textId="77777777">
      <w:pPr>
        <w:keepNext/>
        <w:ind w:firstLine="709"/>
        <w:jc w:val="center"/>
        <w:outlineLvl w:val="2"/>
        <w:rPr>
          <w:b/>
        </w:rPr>
      </w:pPr>
    </w:p>
    <w:p w:rsidR="00E57310" w:rsidRDefault="003035F5" w14:paraId="558F7C7E" w14:textId="77777777">
      <w:pPr>
        <w:keepNext/>
        <w:ind w:firstLine="709"/>
        <w:jc w:val="center"/>
        <w:outlineLvl w:val="2"/>
        <w:rPr>
          <w:b/>
        </w:rPr>
      </w:pPr>
      <w:r>
        <w:rPr>
          <w:b/>
        </w:rPr>
        <w:t>R O M Â N I A</w:t>
      </w:r>
    </w:p>
    <w:p w:rsidR="00E57310" w:rsidRDefault="003035F5" w14:paraId="7CA7D7B8" w14:textId="5C2DF12C">
      <w:pPr>
        <w:ind w:firstLine="709"/>
        <w:jc w:val="center"/>
        <w:rPr>
          <w:b/>
        </w:rPr>
      </w:pPr>
      <w:r>
        <w:rPr>
          <w:b/>
        </w:rPr>
        <w:t xml:space="preserve">CURTEA DE APEL </w:t>
      </w:r>
      <w:r w:rsidR="00FC77FB">
        <w:rPr>
          <w:b/>
        </w:rPr>
        <w:t>X</w:t>
      </w:r>
    </w:p>
    <w:p w:rsidR="00E57310" w:rsidRDefault="003035F5" w14:paraId="4E0BA7E7" w14:textId="315FD532">
      <w:pPr>
        <w:ind w:firstLine="709"/>
        <w:jc w:val="center"/>
        <w:rPr>
          <w:b/>
          <w:i/>
          <w:u w:val="single"/>
        </w:rPr>
      </w:pPr>
      <w:r>
        <w:rPr>
          <w:b/>
        </w:rPr>
        <w:t xml:space="preserve">SECŢIA </w:t>
      </w:r>
      <w:r>
        <w:rPr>
          <w:b/>
        </w:rPr>
        <w:t>CONTENCIOS ADMINISTRATIV ŞI FISCAL</w:t>
      </w:r>
    </w:p>
    <w:p w:rsidR="00E57310" w:rsidRDefault="00E57310" w14:paraId="30351EB6" w14:textId="77777777">
      <w:pPr>
        <w:ind w:firstLine="709"/>
        <w:jc w:val="center"/>
        <w:rPr>
          <w:b/>
          <w:i/>
          <w:u w:val="single"/>
        </w:rPr>
      </w:pPr>
    </w:p>
    <w:p w:rsidR="00E57310" w:rsidRDefault="003035F5" w14:paraId="00E80523" w14:textId="4E0900F8">
      <w:pPr>
        <w:ind w:firstLine="709"/>
        <w:jc w:val="center"/>
        <w:rPr>
          <w:b/>
          <w:u w:val="single"/>
        </w:rPr>
      </w:pPr>
      <w:r>
        <w:rPr>
          <w:b/>
          <w:i/>
          <w:u w:val="single"/>
        </w:rPr>
        <w:t xml:space="preserve">SENTINŢA CIVILĂ NR. </w:t>
      </w:r>
      <w:r w:rsidR="00FC77FB">
        <w:rPr>
          <w:b/>
          <w:i/>
          <w:u w:val="single"/>
        </w:rPr>
        <w:t>...</w:t>
      </w:r>
    </w:p>
    <w:p w:rsidR="00E57310" w:rsidRDefault="003035F5" w14:paraId="6019BB19" w14:textId="6EA6EEEF">
      <w:pPr>
        <w:ind w:firstLine="709"/>
        <w:jc w:val="center"/>
        <w:rPr>
          <w:b/>
        </w:rPr>
      </w:pPr>
      <w:r>
        <w:rPr>
          <w:b/>
        </w:rPr>
        <w:t xml:space="preserve">Şedinţa publică din data de </w:t>
      </w:r>
      <w:r w:rsidR="00FC77FB">
        <w:rPr>
          <w:b/>
        </w:rPr>
        <w:t>..</w:t>
      </w:r>
      <w:r>
        <w:rPr>
          <w:b/>
        </w:rPr>
        <w:t>.2021</w:t>
      </w:r>
    </w:p>
    <w:p w:rsidR="00E57310" w:rsidRDefault="003035F5" w14:paraId="562B8E71" w14:textId="77777777">
      <w:pPr>
        <w:ind w:firstLine="709"/>
        <w:jc w:val="center"/>
        <w:rPr>
          <w:b/>
        </w:rPr>
      </w:pPr>
      <w:r>
        <w:rPr>
          <w:b/>
        </w:rPr>
        <w:t>Curtea constituită din:</w:t>
      </w:r>
    </w:p>
    <w:p w:rsidR="00E57310" w:rsidRDefault="003035F5" w14:paraId="60045A9E" w14:textId="73E55894">
      <w:pPr>
        <w:ind w:firstLine="709"/>
        <w:jc w:val="center"/>
        <w:rPr>
          <w:b/>
        </w:rPr>
      </w:pPr>
      <w:r>
        <w:rPr>
          <w:b/>
        </w:rPr>
        <w:t xml:space="preserve">PREŞEDINTE: </w:t>
      </w:r>
      <w:r w:rsidR="00FC77FB">
        <w:rPr>
          <w:b/>
        </w:rPr>
        <w:t>A0012</w:t>
      </w:r>
    </w:p>
    <w:p w:rsidR="00E57310" w:rsidRDefault="003035F5" w14:paraId="221549E0" w14:textId="21A872B6">
      <w:pPr>
        <w:ind w:firstLine="709"/>
        <w:jc w:val="center"/>
        <w:rPr>
          <w:b/>
        </w:rPr>
      </w:pPr>
      <w:r>
        <w:rPr>
          <w:b/>
        </w:rPr>
        <w:t xml:space="preserve">GREFIER: </w:t>
      </w:r>
      <w:r w:rsidR="00FC77FB">
        <w:rPr>
          <w:b/>
        </w:rPr>
        <w:t>...</w:t>
      </w:r>
    </w:p>
    <w:p w:rsidR="00E57310" w:rsidRDefault="00E57310" w14:paraId="25BFCE20" w14:textId="77777777">
      <w:pPr>
        <w:ind w:firstLine="709"/>
        <w:jc w:val="center"/>
        <w:rPr>
          <w:b/>
        </w:rPr>
      </w:pPr>
    </w:p>
    <w:p w:rsidR="00E57310" w:rsidRDefault="00E57310" w14:paraId="4A535A7F" w14:textId="77777777">
      <w:pPr>
        <w:ind w:firstLine="709"/>
        <w:jc w:val="both"/>
      </w:pPr>
    </w:p>
    <w:p w:rsidR="00E57310" w:rsidRDefault="003035F5" w14:paraId="7AC38ECD" w14:textId="7AE75F5D">
      <w:pPr>
        <w:ind w:firstLine="709"/>
        <w:jc w:val="both"/>
        <w:rPr>
          <w:b/>
        </w:rPr>
      </w:pPr>
      <w:r>
        <w:t xml:space="preserve">Pe rolul instanţei se află spre soluţionare cererea de chemare în judecată formulată de către reclamanta </w:t>
      </w:r>
      <w:r w:rsidR="00FC77FB">
        <w:rPr>
          <w:b/>
        </w:rPr>
        <w:t>R1</w:t>
      </w:r>
      <w:r>
        <w:rPr>
          <w:b/>
        </w:rPr>
        <w:t xml:space="preserve"> S.A., </w:t>
      </w:r>
      <w:r>
        <w:t xml:space="preserve">în contradictoriu cu pârâtul </w:t>
      </w:r>
      <w:r>
        <w:rPr>
          <w:b/>
        </w:rPr>
        <w:t xml:space="preserve">FONDUL DE GARANTARE A ASIGURAŢILOR, </w:t>
      </w:r>
      <w:r>
        <w:t xml:space="preserve">în cauza având ca obiect </w:t>
      </w:r>
      <w:r>
        <w:rPr>
          <w:i/>
        </w:rPr>
        <w:t>obligare emitere act administrativ.</w:t>
      </w:r>
    </w:p>
    <w:p w:rsidR="00E57310" w:rsidRDefault="003035F5" w14:paraId="3B4A586B" w14:textId="7DB1052E">
      <w:pPr>
        <w:ind w:firstLine="709"/>
        <w:jc w:val="both"/>
      </w:pPr>
      <w:r>
        <w:t xml:space="preserve">Instanţa a reţinut cauza spre soluţionare în şedinţa publică din data de </w:t>
      </w:r>
      <w:r w:rsidR="00FC77FB">
        <w:t>...</w:t>
      </w:r>
      <w:r>
        <w:t xml:space="preserve">.2021, datele fiind consemnate în încheierea de şedinţă de la acel termen la care Curtea, având nevoie de timp pentru a delibera, a amânat pronunţarea pentru data de </w:t>
      </w:r>
      <w:r w:rsidR="00FC77FB">
        <w:t>...</w:t>
      </w:r>
      <w:r>
        <w:t>.2021 şi ulterior pentru termenul de astăzi.</w:t>
      </w:r>
    </w:p>
    <w:p w:rsidR="00E57310" w:rsidRDefault="003035F5" w14:paraId="2E2EC3C9" w14:textId="77777777">
      <w:pPr>
        <w:ind w:firstLine="709"/>
        <w:jc w:val="center"/>
        <w:rPr>
          <w:b/>
        </w:rPr>
      </w:pPr>
      <w:r>
        <w:rPr>
          <w:b/>
        </w:rPr>
        <w:t>CURTEA,</w:t>
      </w:r>
    </w:p>
    <w:p w:rsidR="00E57310" w:rsidRDefault="00E57310" w14:paraId="5319B15D" w14:textId="77777777">
      <w:pPr>
        <w:ind w:firstLine="709"/>
        <w:jc w:val="center"/>
      </w:pPr>
    </w:p>
    <w:p w:rsidR="00E57310" w:rsidRDefault="003035F5" w14:paraId="1BB6113B" w14:textId="77777777">
      <w:pPr>
        <w:ind w:right="-426" w:firstLine="709"/>
        <w:jc w:val="both"/>
      </w:pPr>
      <w:r>
        <w:rPr>
          <w:i/>
        </w:rPr>
        <w:t>Deliberând asupra acţiunii în contencios administrativ de faţă, constată următoarele:</w:t>
      </w:r>
    </w:p>
    <w:p w:rsidR="00E57310" w:rsidRDefault="003035F5" w14:paraId="32BFD31C" w14:textId="6FD5A186">
      <w:pPr>
        <w:ind w:firstLine="709"/>
        <w:jc w:val="both"/>
      </w:pPr>
      <w:r>
        <w:t xml:space="preserve">Prin </w:t>
      </w:r>
      <w:r>
        <w:rPr>
          <w:b/>
          <w:i/>
        </w:rPr>
        <w:t>cererea de chemare în judecată</w:t>
      </w:r>
      <w:r>
        <w:t xml:space="preserve"> înregistrată pe rolul acestei instanţe la data de 30.03.2021, reclamanta </w:t>
      </w:r>
      <w:r w:rsidR="00FC77FB">
        <w:t>R1</w:t>
      </w:r>
      <w:r>
        <w:t xml:space="preserve"> S.A., în contradictoriu cu pârâtul Fondul de Garantare a </w:t>
      </w:r>
      <w:proofErr w:type="spellStart"/>
      <w:r>
        <w:t>Asiguraţilor</w:t>
      </w:r>
      <w:proofErr w:type="spellEnd"/>
      <w:r>
        <w:t xml:space="preserve"> a solicitat instanţei de judecata să constate existenţa unui refuz nejustificat al FGA cu privire la soluţionarea cererii de plată înregistrate la FGA sub nr. </w:t>
      </w:r>
      <w:r w:rsidR="00FC77FB">
        <w:t>...</w:t>
      </w:r>
      <w:r>
        <w:t>/19.04.2016 şi să dispună: obligarea FGA la soluţionarea de îndată a cererii de plată, în conformitate cu dispoziţiile legale; obligarea intimatului FGA la plata cheltuielilor de judecată ocazionate de prezentul litigiu.</w:t>
      </w:r>
    </w:p>
    <w:p w:rsidR="00E57310" w:rsidRDefault="003035F5" w14:paraId="0412A860" w14:textId="35A9806F">
      <w:pPr>
        <w:ind w:firstLine="709"/>
        <w:jc w:val="both"/>
      </w:pPr>
      <w:r>
        <w:t xml:space="preserve">În motivarea cererii, reclamanta a arătat că prin cererea de plată înregistrată la FGA sub nr. </w:t>
      </w:r>
      <w:r w:rsidR="00FC77FB">
        <w:t>...</w:t>
      </w:r>
      <w:r>
        <w:t xml:space="preserve">/19.04.2016, </w:t>
      </w:r>
      <w:r w:rsidR="00FC77FB">
        <w:t>R1</w:t>
      </w:r>
      <w:r>
        <w:t xml:space="preserve"> a solicitat plata sumei de 12.404 lei reprezentând despăgubiri pe care </w:t>
      </w:r>
      <w:r w:rsidR="00FC77FB">
        <w:t>R1</w:t>
      </w:r>
      <w:r>
        <w:t xml:space="preserve"> era </w:t>
      </w:r>
      <w:proofErr w:type="spellStart"/>
      <w:r>
        <w:t>îndreptăţită</w:t>
      </w:r>
      <w:proofErr w:type="spellEnd"/>
      <w:r>
        <w:t xml:space="preserve"> să le recupereze de la </w:t>
      </w:r>
      <w:r w:rsidR="00FC77FB">
        <w:t>W</w:t>
      </w:r>
      <w:r>
        <w:t xml:space="preserve"> SA.</w:t>
      </w:r>
    </w:p>
    <w:p w:rsidR="00E57310" w:rsidRDefault="003035F5" w14:paraId="5AD21E20" w14:textId="425A6709">
      <w:pPr>
        <w:ind w:firstLine="709"/>
        <w:jc w:val="both"/>
      </w:pPr>
      <w:r>
        <w:t xml:space="preserve">Dreptul </w:t>
      </w:r>
      <w:r w:rsidR="00FC77FB">
        <w:t>R1</w:t>
      </w:r>
      <w:r>
        <w:t xml:space="preserve"> la încasarea acestei sume derivă din dreptul de regres al asigurătorului de asigurare facultativă CASCO împotriva asigurătorului RCA al </w:t>
      </w:r>
      <w:proofErr w:type="spellStart"/>
      <w:r>
        <w:t>şoferului</w:t>
      </w:r>
      <w:proofErr w:type="spellEnd"/>
      <w:r>
        <w:t xml:space="preserve"> vinovat de producerea /accidentului.</w:t>
      </w:r>
    </w:p>
    <w:p w:rsidR="00E57310" w:rsidRDefault="003035F5" w14:paraId="49DA94C1" w14:textId="192E7B4C">
      <w:pPr>
        <w:ind w:firstLine="709"/>
        <w:jc w:val="both"/>
      </w:pPr>
      <w:r>
        <w:t xml:space="preserve">Astfel, a arătat că </w:t>
      </w:r>
      <w:proofErr w:type="spellStart"/>
      <w:r>
        <w:t>şoferul</w:t>
      </w:r>
      <w:proofErr w:type="spellEnd"/>
      <w:r>
        <w:t xml:space="preserve"> care era asigurat CASCO la </w:t>
      </w:r>
      <w:r w:rsidR="00FC77FB">
        <w:t>R1</w:t>
      </w:r>
      <w:r>
        <w:t xml:space="preserve"> a fost prejudiciat de către </w:t>
      </w:r>
      <w:proofErr w:type="spellStart"/>
      <w:r>
        <w:t>şoferul</w:t>
      </w:r>
      <w:proofErr w:type="spellEnd"/>
      <w:r>
        <w:t xml:space="preserve"> asigurat la societatea </w:t>
      </w:r>
      <w:r w:rsidR="00FC77FB">
        <w:t>W</w:t>
      </w:r>
      <w:r>
        <w:t xml:space="preserve">, iar în baza asigurării pe care o avea a fost despăgubit de </w:t>
      </w:r>
      <w:r w:rsidR="00FC77FB">
        <w:t>R1</w:t>
      </w:r>
      <w:r>
        <w:t xml:space="preserve">, urmând ca </w:t>
      </w:r>
      <w:r w:rsidR="00FC77FB">
        <w:t>R1</w:t>
      </w:r>
      <w:r>
        <w:t xml:space="preserve"> să se subroge în drepturile sale.</w:t>
      </w:r>
    </w:p>
    <w:p w:rsidR="00E57310" w:rsidRDefault="003035F5" w14:paraId="618995DD" w14:textId="7D6B2E85">
      <w:pPr>
        <w:ind w:firstLine="709"/>
        <w:jc w:val="both"/>
      </w:pPr>
      <w:r>
        <w:t xml:space="preserve">Prin decizia nr. </w:t>
      </w:r>
      <w:r w:rsidR="00FC77FB">
        <w:t>...</w:t>
      </w:r>
      <w:r>
        <w:t xml:space="preserve">/27.08.2015 ASF a hotărât retragerea </w:t>
      </w:r>
      <w:proofErr w:type="spellStart"/>
      <w:r>
        <w:t>autorizaţiei</w:t>
      </w:r>
      <w:proofErr w:type="spellEnd"/>
      <w:r>
        <w:t xml:space="preserve"> de funcţionare şi demararea procedurii falimentului cu privire la </w:t>
      </w:r>
      <w:r w:rsidR="00FC77FB">
        <w:t>W</w:t>
      </w:r>
      <w:r>
        <w:t xml:space="preserve">. Prin sentinţa civilă nr. </w:t>
      </w:r>
      <w:r w:rsidR="00FC77FB">
        <w:t>...</w:t>
      </w:r>
      <w:r>
        <w:t xml:space="preserve"> din </w:t>
      </w:r>
      <w:r w:rsidR="00FC77FB">
        <w:t>...</w:t>
      </w:r>
      <w:r>
        <w:t xml:space="preserve">2015 pronunţată în dosarul nr. </w:t>
      </w:r>
      <w:r w:rsidR="00FC77FB">
        <w:t>...</w:t>
      </w:r>
      <w:r>
        <w:t>/</w:t>
      </w:r>
      <w:r w:rsidR="00FC77FB">
        <w:t>...</w:t>
      </w:r>
      <w:r>
        <w:t xml:space="preserve">/2015/a3, Tribunalul </w:t>
      </w:r>
      <w:r w:rsidR="00FC77FB">
        <w:t>X</w:t>
      </w:r>
      <w:r>
        <w:t xml:space="preserve"> a admis cererea ASF de deschidere a procedurii falimentului faţă de </w:t>
      </w:r>
      <w:r w:rsidR="00FC77FB">
        <w:t>W</w:t>
      </w:r>
      <w:r>
        <w:t xml:space="preserve">. Hotărârea de deschidere a procedurii falimentului a devenit definitivă prin Decizia nr. </w:t>
      </w:r>
      <w:r w:rsidR="00FC77FB">
        <w:t>...</w:t>
      </w:r>
      <w:r>
        <w:t xml:space="preserve">A din </w:t>
      </w:r>
      <w:r w:rsidR="00FC77FB">
        <w:t>...</w:t>
      </w:r>
      <w:r>
        <w:t xml:space="preserve">.2016 pronunţată de Curtea de Apel </w:t>
      </w:r>
      <w:r w:rsidR="00FC77FB">
        <w:t>X</w:t>
      </w:r>
      <w:r>
        <w:t>, în acelaşi dosar.</w:t>
      </w:r>
    </w:p>
    <w:p w:rsidR="00E57310" w:rsidRDefault="003035F5" w14:paraId="764732BF" w14:textId="5A952A3A">
      <w:pPr>
        <w:ind w:firstLine="709"/>
        <w:jc w:val="both"/>
      </w:pPr>
      <w:r>
        <w:t xml:space="preserve">În aceste condiţii, în temeiul art. 2 alin. 1 şi art. 14 alin. 1 din Legea 213/2015, </w:t>
      </w:r>
      <w:r w:rsidR="00FC77FB">
        <w:t>R1</w:t>
      </w:r>
      <w:r>
        <w:t xml:space="preserve"> a depus cererea de plată a sumei datorate de </w:t>
      </w:r>
      <w:r w:rsidR="00FC77FB">
        <w:t>W</w:t>
      </w:r>
      <w:r>
        <w:t>, împreună cu toate documentele care fac dovada pretenţiilor sale la FGA.</w:t>
      </w:r>
    </w:p>
    <w:p w:rsidR="00E57310" w:rsidRDefault="003035F5" w14:paraId="2472C612" w14:textId="0D43869B">
      <w:pPr>
        <w:ind w:firstLine="709"/>
        <w:jc w:val="both"/>
      </w:pPr>
      <w:r>
        <w:lastRenderedPageBreak/>
        <w:t xml:space="preserve">Observând că FGA întârziere soluţionarea cererii, la data de 26.08.2020 </w:t>
      </w:r>
      <w:r w:rsidR="00FC77FB">
        <w:t>R1</w:t>
      </w:r>
      <w:r>
        <w:t xml:space="preserve"> a revenit către aceasta cu solicitarea de soluţionare a cererii de plată.</w:t>
      </w:r>
    </w:p>
    <w:p w:rsidR="00E57310" w:rsidRDefault="003035F5" w14:paraId="62255D9B" w14:textId="0AC85AA7">
      <w:pPr>
        <w:ind w:firstLine="709"/>
        <w:jc w:val="both"/>
      </w:pPr>
      <w:r>
        <w:t xml:space="preserve">În ciuda faptului că de la înregistrarea cererii de plată şi până în prezent au trecut aproximativ 5 ani, în ciuda notificărilor ulterioare transmise de </w:t>
      </w:r>
      <w:r w:rsidR="00FC77FB">
        <w:t>R1</w:t>
      </w:r>
      <w:r>
        <w:t xml:space="preserve"> prin care a solicitat expres soluţionarea cererii cu respectarea dispoziţiilor legale, FGA nu a emis nicio decizie cu privire la această cerere.</w:t>
      </w:r>
    </w:p>
    <w:p w:rsidR="00E57310" w:rsidRDefault="003035F5" w14:paraId="4E84DE92" w14:textId="17FE664F">
      <w:pPr>
        <w:ind w:firstLine="709"/>
        <w:jc w:val="both"/>
      </w:pPr>
      <w:r>
        <w:t xml:space="preserve">În aceste condiţii, se află în mod evident în prezenţa unui refuz nejustificat din partea FGA de a-şi îndeplini obligaţiile stabilite în sarcina sa prin lege, respectiv de a </w:t>
      </w:r>
      <w:proofErr w:type="spellStart"/>
      <w:r>
        <w:t>soluţiona</w:t>
      </w:r>
      <w:proofErr w:type="spellEnd"/>
      <w:r>
        <w:t xml:space="preserve"> cererea de plată prin emiterea unei decizii şi plata efectivă a sumei solicitate, încălcând astfel dreptul </w:t>
      </w:r>
      <w:r w:rsidR="00FC77FB">
        <w:t>R1</w:t>
      </w:r>
      <w:r>
        <w:t xml:space="preserve"> în calitate de creditor de asigurare.</w:t>
      </w:r>
    </w:p>
    <w:p w:rsidR="00E57310" w:rsidRDefault="003035F5" w14:paraId="5A5B6A05" w14:textId="37DDE163">
      <w:pPr>
        <w:ind w:firstLine="709"/>
        <w:jc w:val="both"/>
      </w:pPr>
      <w:r>
        <w:t xml:space="preserve">În ceea ce priveşte calitatea de creditor de asigurare, reclamanta a arătat că </w:t>
      </w:r>
      <w:r w:rsidR="00FC77FB">
        <w:t>R1</w:t>
      </w:r>
      <w:r>
        <w:t xml:space="preserve"> este titularul unei </w:t>
      </w:r>
      <w:proofErr w:type="spellStart"/>
      <w:r>
        <w:t>creanţe</w:t>
      </w:r>
      <w:proofErr w:type="spellEnd"/>
      <w:r>
        <w:t xml:space="preserve"> de asigurare urmare a achitării de către societatea a despăgubirilor datorate persoanei păgubite în urma unui accident rutier. Aşa cum rezultă şi din documente depuse în </w:t>
      </w:r>
      <w:proofErr w:type="spellStart"/>
      <w:r>
        <w:t>probaţiune</w:t>
      </w:r>
      <w:proofErr w:type="spellEnd"/>
      <w:r>
        <w:t xml:space="preserve">, </w:t>
      </w:r>
      <w:r w:rsidR="00FC77FB">
        <w:t>R1</w:t>
      </w:r>
      <w:r>
        <w:t xml:space="preserve"> a făcut această plată în calitatea sa de asigurător de asigurare facultativă, CASCO, a persoanei păgubite şi este </w:t>
      </w:r>
      <w:proofErr w:type="spellStart"/>
      <w:r>
        <w:t>îndreptăţit</w:t>
      </w:r>
      <w:proofErr w:type="spellEnd"/>
      <w:r>
        <w:t xml:space="preserve"> să recupereze sumele achitate de la asigurătorul RCA al celui vinovat de producerea accidentului, în speţă asigurătorul RCA fiind </w:t>
      </w:r>
      <w:r w:rsidR="00FC77FB">
        <w:t>W</w:t>
      </w:r>
      <w:r>
        <w:t xml:space="preserve">. Dreptul </w:t>
      </w:r>
      <w:r w:rsidR="00FC77FB">
        <w:t>R1</w:t>
      </w:r>
      <w:r>
        <w:t xml:space="preserve"> de a se îndrepta împotriva </w:t>
      </w:r>
      <w:r w:rsidR="00FC77FB">
        <w:t>W</w:t>
      </w:r>
      <w:r>
        <w:t xml:space="preserve"> se întemeiază pe prevederile art. 2.210 alin. 1 </w:t>
      </w:r>
      <w:proofErr w:type="spellStart"/>
      <w:r>
        <w:t>Cciv</w:t>
      </w:r>
      <w:proofErr w:type="spellEnd"/>
      <w:r>
        <w:t xml:space="preserve">. potrivit cărui: „În limitele </w:t>
      </w:r>
      <w:proofErr w:type="spellStart"/>
      <w:r>
        <w:t>indemnizaţiei</w:t>
      </w:r>
      <w:proofErr w:type="spellEnd"/>
      <w:r>
        <w:t xml:space="preserve"> plătite, asigurătorul este subrogat în toate drepturile asiguratului sau ale beneficiarului asigurării împotriva celor răspunzători de producerea pagubei”.</w:t>
      </w:r>
    </w:p>
    <w:p w:rsidR="00E57310" w:rsidRDefault="003035F5" w14:paraId="7FFF19A1" w14:textId="6E6EA253">
      <w:pPr>
        <w:ind w:firstLine="709"/>
        <w:jc w:val="both"/>
      </w:pPr>
      <w:r>
        <w:t xml:space="preserve">Calitatea de creditor de asigurare a </w:t>
      </w:r>
      <w:r w:rsidR="00FC77FB">
        <w:t>R1</w:t>
      </w:r>
      <w:r>
        <w:t xml:space="preserve"> este confirmată şi din perspectiva Legii nr. 213/2015 prin cele reţinute de ÎCCJ prin Decizia nr. 29/2020.</w:t>
      </w:r>
    </w:p>
    <w:p w:rsidR="00E57310" w:rsidRDefault="003035F5" w14:paraId="78873131" w14:textId="77777777">
      <w:pPr>
        <w:ind w:firstLine="709"/>
        <w:jc w:val="both"/>
      </w:pPr>
      <w:r>
        <w:t xml:space="preserve">În concluzie, FGA avea obligaţia de a proceda la analiza şi soluţionarea cererilor de plată pe măsura înregistrării lor, astfel încât dreptul reclamantei, în calitate de creditor de asigurare, să fie protejat. Or, în cazul de faţă, de la înregistrarea cererii de plată a trecut o perioadă considerabilă de timp, fără ca cererea de plată să fi fost soluţionată, ceea ce conduce automat la o lezare a drepturilor subscrisei, lipsită fiind o perioadă atât de lungă de timp de </w:t>
      </w:r>
      <w:proofErr w:type="spellStart"/>
      <w:r>
        <w:t>folosinţa</w:t>
      </w:r>
      <w:proofErr w:type="spellEnd"/>
      <w:r>
        <w:t xml:space="preserve"> unei sume de bani care i se cuvine potrivit legii.</w:t>
      </w:r>
    </w:p>
    <w:p w:rsidR="00E57310" w:rsidRDefault="003035F5" w14:paraId="757720CE" w14:textId="77777777">
      <w:pPr>
        <w:ind w:firstLine="709"/>
        <w:jc w:val="both"/>
      </w:pPr>
      <w:r>
        <w:t xml:space="preserve">Potrivit art. 2 alin. 2 din Legea nr. 554/2004, se asimilează actului administrativ unilateral şi este astfel atacabil cu </w:t>
      </w:r>
      <w:proofErr w:type="spellStart"/>
      <w:r>
        <w:t>acţiune</w:t>
      </w:r>
      <w:proofErr w:type="spellEnd"/>
      <w:r>
        <w:t xml:space="preserve"> în contencios administrativ refuzul nejustificat al unei </w:t>
      </w:r>
      <w:proofErr w:type="spellStart"/>
      <w:r>
        <w:t>autorităţi</w:t>
      </w:r>
      <w:proofErr w:type="spellEnd"/>
      <w:r>
        <w:t xml:space="preserve"> administrative de a rezolva o cerere referitoare la un drept sau un interes legitim. Pe cale de consecinţă, are deschisă calea acţiunii în contencios administrativ împotriva </w:t>
      </w:r>
      <w:proofErr w:type="spellStart"/>
      <w:r>
        <w:t>autorităţii</w:t>
      </w:r>
      <w:proofErr w:type="spellEnd"/>
      <w:r>
        <w:t xml:space="preserve"> administrative şi persoana ale cărui drepturi sunt lezate tocmai prin atitudinea pasivă a unei </w:t>
      </w:r>
      <w:proofErr w:type="spellStart"/>
      <w:r>
        <w:t>autorităţi</w:t>
      </w:r>
      <w:proofErr w:type="spellEnd"/>
      <w:r>
        <w:t xml:space="preserve"> administrative care deşi este competentă să </w:t>
      </w:r>
      <w:proofErr w:type="spellStart"/>
      <w:r>
        <w:t>soluţioneze</w:t>
      </w:r>
      <w:proofErr w:type="spellEnd"/>
      <w:r>
        <w:t xml:space="preserve"> o cerere ce i-a fost adresată, în mod nejustificat nu o soluţionează.</w:t>
      </w:r>
    </w:p>
    <w:p w:rsidR="00E57310" w:rsidRDefault="003035F5" w14:paraId="76327059" w14:textId="77777777">
      <w:pPr>
        <w:ind w:firstLine="709"/>
        <w:jc w:val="both"/>
      </w:pPr>
      <w:r>
        <w:t xml:space="preserve">În </w:t>
      </w:r>
      <w:proofErr w:type="spellStart"/>
      <w:r>
        <w:t>speţa</w:t>
      </w:r>
      <w:proofErr w:type="spellEnd"/>
      <w:r>
        <w:t xml:space="preserve"> de faţă, deşi cererea de plată a fost înregistrată la FGA cu aproximativ 5 ani în urmă, FGA nu a soluţionat în niciun fel cererea, respectiv nici nu a procedat la plata acesteia, nici nu a emis decizie de a refuza plata.</w:t>
      </w:r>
    </w:p>
    <w:p w:rsidR="00E57310" w:rsidRDefault="003035F5" w14:paraId="080D0DBB" w14:textId="77777777">
      <w:pPr>
        <w:ind w:firstLine="709"/>
        <w:jc w:val="both"/>
      </w:pPr>
      <w:r>
        <w:t xml:space="preserve">Or, aşa cum a reţinut şi ÎCCJ în Decizia nr. 2174 din 30 mai 2018, „Fondul de garantare a </w:t>
      </w:r>
      <w:proofErr w:type="spellStart"/>
      <w:r>
        <w:t>asiguraţilor</w:t>
      </w:r>
      <w:proofErr w:type="spellEnd"/>
      <w:r>
        <w:t xml:space="preserve"> este un organ administrativ; constituit ca persoană juridică de drept public; având ca scop plata </w:t>
      </w:r>
      <w:proofErr w:type="spellStart"/>
      <w:r>
        <w:t>indemnizaţiilor</w:t>
      </w:r>
      <w:proofErr w:type="spellEnd"/>
      <w:r>
        <w:t>/despăgubirilor rezultate din contracte de asigurare încheiate de asigurători faţă de care s-a deschis procedura falimentului plată care se face pe baza dosarelor de daună, în temeiul unor verificări specifice procedurii administrative prealabile."</w:t>
      </w:r>
    </w:p>
    <w:p w:rsidR="00E57310" w:rsidRDefault="003035F5" w14:paraId="77D47B19" w14:textId="77777777">
      <w:pPr>
        <w:ind w:firstLine="709"/>
        <w:jc w:val="both"/>
      </w:pPr>
      <w:r>
        <w:t xml:space="preserve">Conform normele legale incidente, procedura în faţa FGA demarată prin cererea de plată are un caracter obligatoriu, fiind o etapă sine qua non pentru </w:t>
      </w:r>
      <w:proofErr w:type="spellStart"/>
      <w:r>
        <w:t>obţinerea</w:t>
      </w:r>
      <w:proofErr w:type="spellEnd"/>
      <w:r>
        <w:t xml:space="preserve"> de către creditorii de asigurare a despăgubirilor şi </w:t>
      </w:r>
      <w:proofErr w:type="spellStart"/>
      <w:r>
        <w:t>indemnizaţiilor</w:t>
      </w:r>
      <w:proofErr w:type="spellEnd"/>
      <w:r>
        <w:t xml:space="preserve"> la care sunt </w:t>
      </w:r>
      <w:proofErr w:type="spellStart"/>
      <w:r>
        <w:t>îndreptăţiţi</w:t>
      </w:r>
      <w:proofErr w:type="spellEnd"/>
      <w:r>
        <w:t xml:space="preserve"> de la FGA. Acest caracter obligatoriu a fost recunoscut în mod constant şi de jurisprudenţă care a reţinut şi că creditorii de asigurare nu au o </w:t>
      </w:r>
      <w:proofErr w:type="spellStart"/>
      <w:r>
        <w:t>acţiune</w:t>
      </w:r>
      <w:proofErr w:type="spellEnd"/>
      <w:r>
        <w:t xml:space="preserve"> directă împotriva FGA pentru realizarea </w:t>
      </w:r>
      <w:proofErr w:type="spellStart"/>
      <w:r>
        <w:t>creanţelor</w:t>
      </w:r>
      <w:proofErr w:type="spellEnd"/>
      <w:r>
        <w:t xml:space="preserve"> de asigurare. Prin urmare realizarea drepturilor lor depinde exclusiv de modul în care FGA îşi îndeplineşte obligaţiile legale.</w:t>
      </w:r>
    </w:p>
    <w:p w:rsidR="00E57310" w:rsidRDefault="003035F5" w14:paraId="2D8368D1" w14:textId="332B4B7E">
      <w:pPr>
        <w:ind w:firstLine="709"/>
        <w:jc w:val="both"/>
      </w:pPr>
      <w:r>
        <w:lastRenderedPageBreak/>
        <w:t xml:space="preserve">Prin urmare, deși </w:t>
      </w:r>
      <w:r w:rsidR="00FC77FB">
        <w:t>R1</w:t>
      </w:r>
      <w:r>
        <w:t xml:space="preserve"> este titulara unei </w:t>
      </w:r>
      <w:proofErr w:type="spellStart"/>
      <w:r>
        <w:t>creanţei</w:t>
      </w:r>
      <w:proofErr w:type="spellEnd"/>
      <w:r>
        <w:t xml:space="preserve"> de asigurare, deşi s-a conformat prevederilor legale speciale pentru plata despăgubirilor, depunând cerere de plată împreună cu documente justificative la FGA, </w:t>
      </w:r>
      <w:r w:rsidR="00FC77FB">
        <w:t>R1</w:t>
      </w:r>
      <w:r>
        <w:t xml:space="preserve"> nu are nicio altă cale pentru realizarea </w:t>
      </w:r>
      <w:proofErr w:type="spellStart"/>
      <w:r>
        <w:t>creanţei</w:t>
      </w:r>
      <w:proofErr w:type="spellEnd"/>
      <w:r>
        <w:t xml:space="preserve"> sale.</w:t>
      </w:r>
    </w:p>
    <w:p w:rsidR="00E57310" w:rsidRDefault="003035F5" w14:paraId="2558E1C9" w14:textId="64C1BC71">
      <w:pPr>
        <w:ind w:firstLine="709"/>
        <w:jc w:val="both"/>
      </w:pPr>
      <w:r>
        <w:t xml:space="preserve">În această situaţie, lăsarea în nelucrare a cererii de plată o perioadă atât de lungă de timp, lipsa unui orizont de timp previzibil pentru soluţionarea cererii de plată şi realizarea </w:t>
      </w:r>
      <w:proofErr w:type="spellStart"/>
      <w:r>
        <w:t>creanţei</w:t>
      </w:r>
      <w:proofErr w:type="spellEnd"/>
      <w:r>
        <w:t xml:space="preserve"> </w:t>
      </w:r>
      <w:r w:rsidR="00FC77FB">
        <w:t>R1</w:t>
      </w:r>
      <w:r>
        <w:t xml:space="preserve"> reprezintă în mod neechivoc un veritabil exces de putere, aşa cum este el definit de art. 2 alin. 1 lit. n) din Legea 554/2004, FGA exercitând-şi dreptul de apreciere cu privire la organizarea soluţionării cererilor de plată cu încălcarea flagrantă a drepturilor şi intereselor </w:t>
      </w:r>
      <w:r w:rsidR="00FC77FB">
        <w:t>R1</w:t>
      </w:r>
      <w:r>
        <w:t xml:space="preserve">. Deşi FGA a fost constituit tocmai cu scopul de a garanta plata despăgubirilor şi </w:t>
      </w:r>
      <w:proofErr w:type="spellStart"/>
      <w:r>
        <w:t>indemnizaţiilor</w:t>
      </w:r>
      <w:proofErr w:type="spellEnd"/>
      <w:r>
        <w:t xml:space="preserve"> datorate de asigurătorii cu privire la care a fost </w:t>
      </w:r>
      <w:proofErr w:type="spellStart"/>
      <w:r>
        <w:t>declanşată</w:t>
      </w:r>
      <w:proofErr w:type="spellEnd"/>
      <w:r>
        <w:t xml:space="preserve"> procedura falimentului, prin conduita  sa, FGA se îndepărtează de la acest scop, nesocotind drepturile şi interesele legitime ale - creditorilor de asigurare.</w:t>
      </w:r>
    </w:p>
    <w:p w:rsidR="00E57310" w:rsidRDefault="003035F5" w14:paraId="5DDA96E9" w14:textId="77777777">
      <w:pPr>
        <w:ind w:firstLine="709"/>
        <w:jc w:val="both"/>
      </w:pPr>
      <w:r>
        <w:t>Pe cale de consecinţă, a solicitat instanţei de judecată să constate existenţa unui refuz nejustificat al FGA cu privire la soluţionarea cererii de plată înregistrate la FGA sub nr. 19456/16.03.2016 şi dispună: obligarea FGA la soluţionarea de îndată a cererii de plată, în conformitate cu dispoziţiile legale; obligarea intimatului FGA la plata cheltuielilor de judecată ocazionate de prezentul litigiu.</w:t>
      </w:r>
    </w:p>
    <w:p w:rsidR="00E57310" w:rsidRDefault="003035F5" w14:paraId="25DC6002" w14:textId="77777777">
      <w:pPr>
        <w:ind w:firstLine="709"/>
        <w:jc w:val="both"/>
      </w:pPr>
      <w:r>
        <w:t>În temeiul art. 223 C. civ. a solicitat judecarea cauzei şi în lipsă.</w:t>
      </w:r>
    </w:p>
    <w:p w:rsidR="00E57310" w:rsidRDefault="003035F5" w14:paraId="125BEDC4" w14:textId="77777777">
      <w:pPr>
        <w:ind w:firstLine="709"/>
        <w:jc w:val="both"/>
      </w:pPr>
      <w:r>
        <w:t xml:space="preserve">În drept, a invocat dispoziţiile art. 1 raportat la art. 2 alin. 2 din Legea nr. 554/2004 şi toate celelalte </w:t>
      </w:r>
      <w:proofErr w:type="spellStart"/>
      <w:r>
        <w:t>dispoziţii</w:t>
      </w:r>
      <w:proofErr w:type="spellEnd"/>
      <w:r>
        <w:t xml:space="preserve"> legale invocate în prezenta </w:t>
      </w:r>
      <w:proofErr w:type="spellStart"/>
      <w:r>
        <w:t>acţiune</w:t>
      </w:r>
      <w:proofErr w:type="spellEnd"/>
      <w:r>
        <w:t>.</w:t>
      </w:r>
    </w:p>
    <w:p w:rsidR="00E57310" w:rsidRDefault="003035F5" w14:paraId="6BBD4527" w14:textId="77777777">
      <w:pPr>
        <w:ind w:firstLine="709"/>
        <w:jc w:val="both"/>
      </w:pPr>
      <w:r>
        <w:t xml:space="preserve">În </w:t>
      </w:r>
      <w:proofErr w:type="spellStart"/>
      <w:r>
        <w:t>probaţiune</w:t>
      </w:r>
      <w:proofErr w:type="spellEnd"/>
      <w:r>
        <w:t>, a solicitat încuviinţarea probei cu înscrisurile ataşate prezentei contestaţii.</w:t>
      </w:r>
    </w:p>
    <w:p w:rsidR="00E57310" w:rsidRDefault="003035F5" w14:paraId="5712D7E9" w14:textId="1196DB3F">
      <w:pPr>
        <w:ind w:firstLine="709"/>
        <w:jc w:val="both"/>
      </w:pPr>
      <w:r>
        <w:t xml:space="preserve">Pârâtul Fondul de Garantare a </w:t>
      </w:r>
      <w:proofErr w:type="spellStart"/>
      <w:r>
        <w:t>Asiguraţilor</w:t>
      </w:r>
      <w:proofErr w:type="spellEnd"/>
      <w:r>
        <w:t xml:space="preserve"> a formulat </w:t>
      </w:r>
      <w:r>
        <w:rPr>
          <w:b/>
          <w:i/>
        </w:rPr>
        <w:t>întâmpinare</w:t>
      </w:r>
      <w:r>
        <w:t xml:space="preserve"> prin care a solicitat: admiterea </w:t>
      </w:r>
      <w:proofErr w:type="spellStart"/>
      <w:r>
        <w:t>excepţiilor</w:t>
      </w:r>
      <w:proofErr w:type="spellEnd"/>
      <w:r>
        <w:t xml:space="preserve"> lipsei de obiect a prezentei cauze/ lipsei de interes, cererea de plată fiind soluţionată prin Decizia nr. </w:t>
      </w:r>
      <w:r w:rsidR="00FC77FB">
        <w:t>...</w:t>
      </w:r>
      <w:r>
        <w:t xml:space="preserve">/03.05.2018, decizie contestată de către reclamanta </w:t>
      </w:r>
      <w:r w:rsidR="00FC77FB">
        <w:t>R1</w:t>
      </w:r>
      <w:r>
        <w:t xml:space="preserve"> </w:t>
      </w:r>
      <w:r>
        <w:t>S.A. (</w:t>
      </w:r>
      <w:r w:rsidR="00FC77FB">
        <w:t>R1</w:t>
      </w:r>
      <w:r>
        <w:t xml:space="preserve">) în cadrul Dosarului nr. </w:t>
      </w:r>
      <w:r w:rsidR="00FC77FB">
        <w:t>.../.../2018</w:t>
      </w:r>
      <w:r>
        <w:t xml:space="preserve">; în subsidiar, respingerea cererii de chemare în judecată formulată de reclamanta </w:t>
      </w:r>
      <w:r w:rsidR="00FC77FB">
        <w:t>R1</w:t>
      </w:r>
      <w:r>
        <w:t xml:space="preserve"> ca neîntemeiată; constatarea exercitării unui abuz de drept al reclamantei, conform dispoziţiilor art. 14, art. 15 Cod Civil şi </w:t>
      </w:r>
      <w:proofErr w:type="spellStart"/>
      <w:r>
        <w:t>sancţionarea</w:t>
      </w:r>
      <w:proofErr w:type="spellEnd"/>
      <w:r>
        <w:t xml:space="preserve"> reclamantei cu amenda judiciara de la 100 la 1.000 lei in baza dispoziţiilor art. 12 raportat la art. 187, alin.(l), pct. l, lit. a) Cod Procedură civilă; respingerea cheltuielilor de judecată.</w:t>
      </w:r>
    </w:p>
    <w:p w:rsidR="00E57310" w:rsidRDefault="003035F5" w14:paraId="08F1F178" w14:textId="2AC4936F">
      <w:pPr>
        <w:ind w:firstLine="709"/>
        <w:jc w:val="both"/>
      </w:pPr>
      <w:r>
        <w:t xml:space="preserve">Pârâtul a învederat ca Cererea de plată nr. </w:t>
      </w:r>
      <w:r w:rsidR="00FC77FB">
        <w:t>...</w:t>
      </w:r>
      <w:r>
        <w:t xml:space="preserve">/19.04.2016 a fost soluţionată de FGA prin Decizia nr. </w:t>
      </w:r>
      <w:r w:rsidR="00FC77FB">
        <w:t>...</w:t>
      </w:r>
      <w:r>
        <w:t xml:space="preserve">/03.05.2018, iar reclamanta a contestat actul administrativ al pârâtului, cauza făcând obiectul Dosarului nr. </w:t>
      </w:r>
      <w:r w:rsidR="00FC77FB">
        <w:t>.../.../2018</w:t>
      </w:r>
      <w:r>
        <w:t xml:space="preserve">, aflat in acest moment în faza procesuala a recursului, cu  prim termen de judecata la ÎCCJ la data de </w:t>
      </w:r>
      <w:r w:rsidR="002C1EA2">
        <w:t>...</w:t>
      </w:r>
      <w:r>
        <w:t xml:space="preserve">.2021. Având în vedere ca cererea de plata a fost soluţionată prin emiterea de către FGA a Deciziei nr. </w:t>
      </w:r>
      <w:r w:rsidR="00FC77FB">
        <w:t>...</w:t>
      </w:r>
      <w:r>
        <w:t xml:space="preserve">/03.05.2018, contestaţia reclamantei împotriva actului administrativ având prim termen în recurs la ÎCCJ la data de </w:t>
      </w:r>
      <w:r w:rsidR="002C1EA2">
        <w:t>...</w:t>
      </w:r>
      <w:r>
        <w:t>.2021, în prezenta cauza a înțeles sa formuleze excepţiile lipsei de obiect, respectiv, lipsa de interes.</w:t>
      </w:r>
    </w:p>
    <w:p w:rsidR="00E57310" w:rsidRDefault="003035F5" w14:paraId="44C94AAE" w14:textId="32D43095">
      <w:pPr>
        <w:ind w:firstLine="709"/>
        <w:jc w:val="both"/>
      </w:pPr>
      <w:r>
        <w:t xml:space="preserve">Totodată, având in vedere ca prezentul demers judiciar nu se susţine de vreme ce reclamanta a contestat actul administrativ emis de FGA in soluţionarea cererii de plata, in cadrul Dosarului nr. </w:t>
      </w:r>
      <w:r w:rsidR="00FC77FB">
        <w:t>.../.../2018</w:t>
      </w:r>
      <w:r>
        <w:t>, consideră ca promovarea prezentei cereri de chemare in judecata este făcută cu rea-credința, motiv pentru care solicită aplicarea dispoziţiilor art. 187 Cod procedura civila.</w:t>
      </w:r>
    </w:p>
    <w:p w:rsidR="00E57310" w:rsidRDefault="003035F5" w14:paraId="7942D6FD" w14:textId="77777777">
      <w:pPr>
        <w:ind w:firstLine="709"/>
        <w:jc w:val="both"/>
      </w:pPr>
      <w:r>
        <w:t xml:space="preserve">Interesul, aşa cum prevede art. 32 Cod procedura civila, este o </w:t>
      </w:r>
      <w:proofErr w:type="spellStart"/>
      <w:r>
        <w:t>condiţie</w:t>
      </w:r>
      <w:proofErr w:type="spellEnd"/>
      <w:r>
        <w:t xml:space="preserve"> de formulare şi </w:t>
      </w:r>
      <w:proofErr w:type="spellStart"/>
      <w:r>
        <w:t>susţinere</w:t>
      </w:r>
      <w:proofErr w:type="spellEnd"/>
      <w:r>
        <w:t xml:space="preserve"> a acţiunii civile. Pentru a stabili dacă o parte are interes in exercitarea acţiunii civile, instanţa trebuie sa prefigureze folosul efectiv pe care aceasta l-ar </w:t>
      </w:r>
      <w:proofErr w:type="spellStart"/>
      <w:r>
        <w:t>obţine</w:t>
      </w:r>
      <w:proofErr w:type="spellEnd"/>
      <w:r>
        <w:t xml:space="preserve"> in ipoteza admiterii cererii. Pe de altă parte, obiectul unei cereri reprezintă </w:t>
      </w:r>
      <w:proofErr w:type="spellStart"/>
      <w:r>
        <w:t>pretenţia</w:t>
      </w:r>
      <w:proofErr w:type="spellEnd"/>
      <w:r>
        <w:t xml:space="preserve"> concreta dedusă judecăţii, iar potrivit art. 33 Cod procedura civila, interesul trebuie sa fie determinat, legitim, personal, născut si actual, condiţii ce nu sunt întrunite in prezenta cauza.</w:t>
      </w:r>
    </w:p>
    <w:p w:rsidR="00E57310" w:rsidRDefault="003035F5" w14:paraId="143EA9B0" w14:textId="77777777">
      <w:pPr>
        <w:ind w:firstLine="709"/>
        <w:jc w:val="both"/>
      </w:pPr>
      <w:r>
        <w:t xml:space="preserve">Precizează ca, in pofida susţinerilor reclamantei, FGA nu a contestat calitatea de creditor de asigurare a reclamantei, prin actul administrativ emis fiind invocate dispoziţiile art. 15 alin. </w:t>
      </w:r>
      <w:r>
        <w:lastRenderedPageBreak/>
        <w:t>2 din Legea nr. 213/2015 referitoare la plafonul de 450.000 lei pe creditor de asigurare al unui asigurător in faliment.</w:t>
      </w:r>
    </w:p>
    <w:p w:rsidR="00E57310" w:rsidRDefault="003035F5" w14:paraId="43008F7E" w14:textId="0C126210">
      <w:pPr>
        <w:ind w:firstLine="709"/>
        <w:jc w:val="both"/>
      </w:pPr>
      <w:r>
        <w:t xml:space="preserve">Prin Decizia nr. </w:t>
      </w:r>
      <w:r w:rsidR="00FC77FB">
        <w:t>...</w:t>
      </w:r>
      <w:r>
        <w:t xml:space="preserve">/03.05.2018. FGA a respins un număr de 435 de cereri de plata (pe baza de borderou care face parte integranta din decizie) printre care si aceasta cerere a cărei soluţionare „de îndată” se solicita, fiind indicata in borderoul anexa la decizie, la </w:t>
      </w:r>
      <w:proofErr w:type="spellStart"/>
      <w:r>
        <w:t>poziţia</w:t>
      </w:r>
      <w:proofErr w:type="spellEnd"/>
      <w:r>
        <w:t xml:space="preserve"> 117. In motivarea deciziei a fost reţinută atingerea plafonului de 450.000 lei pentru creditorul de asigurare </w:t>
      </w:r>
      <w:r w:rsidR="00FC77FB">
        <w:t>R1</w:t>
      </w:r>
      <w:r>
        <w:t xml:space="preserve">, pentru societatea in faliment </w:t>
      </w:r>
      <w:r w:rsidR="00FC77FB">
        <w:t>W</w:t>
      </w:r>
      <w:r>
        <w:t>, nicidecum motive ce țin de calitatea de creditor de asigurare.</w:t>
      </w:r>
    </w:p>
    <w:p w:rsidR="00E57310" w:rsidRDefault="003035F5" w14:paraId="078DA45A" w14:textId="70092C8B">
      <w:pPr>
        <w:ind w:firstLine="709"/>
        <w:jc w:val="both"/>
      </w:pPr>
      <w:r>
        <w:t xml:space="preserve">În contestaţia formulata de reclamanta împotriva Deciziei FGA nr. </w:t>
      </w:r>
      <w:r w:rsidR="00FC77FB">
        <w:t>...</w:t>
      </w:r>
      <w:r>
        <w:t xml:space="preserve">/03.05.2018, in dosarul nr. </w:t>
      </w:r>
      <w:r w:rsidR="00FC77FB">
        <w:t>.../.../2018</w:t>
      </w:r>
      <w:r>
        <w:t xml:space="preserve">, prima instanţa, prin Sentinţa civilă nr. </w:t>
      </w:r>
      <w:r w:rsidR="002C1EA2">
        <w:t>...</w:t>
      </w:r>
      <w:r>
        <w:t xml:space="preserve">/2018 </w:t>
      </w:r>
      <w:r w:rsidR="002C1EA2">
        <w:t>...</w:t>
      </w:r>
      <w:r>
        <w:t>.2018, a dispus:</w:t>
      </w:r>
    </w:p>
    <w:p w:rsidR="00E57310" w:rsidRDefault="003035F5" w14:paraId="5FE6C06C" w14:textId="2AFEB43A">
      <w:pPr>
        <w:ind w:firstLine="709"/>
        <w:jc w:val="both"/>
      </w:pPr>
      <w:r>
        <w:t xml:space="preserve">„Admite acţiunea, în parte. Anulează Decizia nr. </w:t>
      </w:r>
      <w:r w:rsidR="00FC77FB">
        <w:t>...</w:t>
      </w:r>
      <w:r>
        <w:t xml:space="preserve">/03.05.2018. Obligă pârâtul să emită un act administrativ prin care să analizeze pe fond cererile de plată formulate de reclamantă menţionate în borderoul nr. 2 anexat Deciziei cu privire la suma de 7.913.561,09 lei. Respinge acţiunea, în rest, ca neîntemeiată. Cu drept de recurs în termen de 15 zile de la comunicare. Cererea de recurs se depune la Curtea de Apel </w:t>
      </w:r>
      <w:r w:rsidR="00FC77FB">
        <w:t>X</w:t>
      </w:r>
      <w:r>
        <w:t xml:space="preserve"> - Secția </w:t>
      </w:r>
      <w:r>
        <w:t>de contencios administrativ si fiscal. ".</w:t>
      </w:r>
    </w:p>
    <w:p w:rsidR="00E57310" w:rsidRDefault="003035F5" w14:paraId="3270E420" w14:textId="24C155D2">
      <w:pPr>
        <w:ind w:firstLine="709"/>
        <w:jc w:val="both"/>
      </w:pPr>
      <w:r>
        <w:t xml:space="preserve">Împotriva acestei soluţii, atât FGA cat si reclamanta au declarat recurs cu prim termen de judecata fixat pe data de </w:t>
      </w:r>
      <w:r w:rsidR="002C1EA2">
        <w:t>...</w:t>
      </w:r>
      <w:r>
        <w:t xml:space="preserve"> 2021, hotărârea instanţei de fond nefiind executorie.</w:t>
      </w:r>
    </w:p>
    <w:p w:rsidR="00E57310" w:rsidRDefault="003035F5" w14:paraId="2FEC60E4" w14:textId="77777777">
      <w:pPr>
        <w:ind w:firstLine="709"/>
        <w:jc w:val="both"/>
      </w:pPr>
      <w:r>
        <w:t>Pârâtul a mai învederat faptul ca, urmare Deciziei ÎCCJ nr. 29/2020, dată în legătură cu interpretarea dispoziţiilor art. 15 alin. 2 din Legea nr. 213/2015 în cazul cererilor depuse de asigurătorii in regres, FGA, în baza deciziilor definitive ale ÎCCJ de soluţionare a contestaţiilor depuse de asigurătorii în regres împotriva deciziilor de respingere motivate pe atingerea plafonului, a dispus reanalizarea tuturor cererilor de plata respinse ca urmare a depăşirii plafonului de 450.000 lei, urmând ca, dacă su</w:t>
      </w:r>
      <w:r>
        <w:t>nt întrunite toate condiţiile prevăzute de lege pentru plata despăgubirilor, acestea să fie plătite.</w:t>
      </w:r>
    </w:p>
    <w:p w:rsidR="00E57310" w:rsidRDefault="003035F5" w14:paraId="1A4DC653" w14:textId="42272CC1">
      <w:pPr>
        <w:ind w:firstLine="709"/>
        <w:jc w:val="both"/>
      </w:pPr>
      <w:r>
        <w:t xml:space="preserve">Prin urmare, prezenta cauză nu are ca obiect anularea/contestarea unei decizii de respingere totala sau </w:t>
      </w:r>
      <w:proofErr w:type="spellStart"/>
      <w:r>
        <w:t>parţială</w:t>
      </w:r>
      <w:proofErr w:type="spellEnd"/>
      <w:r>
        <w:t xml:space="preserve">, emisă în baza </w:t>
      </w:r>
      <w:proofErr w:type="spellStart"/>
      <w:r>
        <w:t>disp</w:t>
      </w:r>
      <w:proofErr w:type="spellEnd"/>
      <w:r>
        <w:t xml:space="preserve">. art. 13, alin. (5) din Legea nr. 213/2015, a sumelor pretinse de reclamanta, ci vizează tocmai obligarea FGA sa emită un răspuns cu privire la cererea formulată de reclamanta, cerere soluţionată deja prin Decizia nr. </w:t>
      </w:r>
      <w:r w:rsidR="00FC77FB">
        <w:t>...</w:t>
      </w:r>
      <w:r>
        <w:t xml:space="preserve">/03.05.2018. potrivit borderoului ataşat acestei decizii care cuprinde la </w:t>
      </w:r>
      <w:proofErr w:type="spellStart"/>
      <w:r>
        <w:t>poziţia</w:t>
      </w:r>
      <w:proofErr w:type="spellEnd"/>
      <w:r>
        <w:t xml:space="preserve"> 117 şi cererea de plata nr. </w:t>
      </w:r>
      <w:r w:rsidR="00851EB3">
        <w:t>...</w:t>
      </w:r>
      <w:r>
        <w:t>/16.03.2016.</w:t>
      </w:r>
    </w:p>
    <w:p w:rsidR="00E57310" w:rsidRDefault="003035F5" w14:paraId="34BE1A2C" w14:textId="77777777">
      <w:pPr>
        <w:ind w:firstLine="709"/>
        <w:jc w:val="both"/>
      </w:pPr>
      <w:r>
        <w:t xml:space="preserve">Interpretarea legilor este o </w:t>
      </w:r>
      <w:proofErr w:type="spellStart"/>
      <w:r>
        <w:t>operaţiune</w:t>
      </w:r>
      <w:proofErr w:type="spellEnd"/>
      <w:r>
        <w:t xml:space="preserve"> </w:t>
      </w:r>
      <w:proofErr w:type="spellStart"/>
      <w:r>
        <w:t>raţională</w:t>
      </w:r>
      <w:proofErr w:type="spellEnd"/>
      <w:r>
        <w:t xml:space="preserve">, utilizata de orice subiect de drept, în vederea aplicării si respectării legii, având ca scop clarificarea </w:t>
      </w:r>
      <w:proofErr w:type="spellStart"/>
      <w:r>
        <w:t>înţelesului</w:t>
      </w:r>
      <w:proofErr w:type="spellEnd"/>
      <w:r>
        <w:t xml:space="preserve"> unei norme juridice sau a câmpului sau de aplicare. Instanţele judecătoreşti interpretează legea, in mod necesar, in procesul soluţionării cauzelor cu care au fost învestite, interpretarea fiind faza indispensabila procesului de aplicare a legii. (...) Complexitatea unor cauze poate conduce, uneori, la aplicări diferite ale legii în practica instanţelor de judecata. Da</w:t>
      </w:r>
      <w:r>
        <w:t>ca textul legii este clar si categoric, atunci nu-i nevoie de nicio interpretare.</w:t>
      </w:r>
    </w:p>
    <w:p w:rsidR="00E57310" w:rsidRDefault="003035F5" w14:paraId="7BFED06A" w14:textId="77777777">
      <w:pPr>
        <w:ind w:firstLine="709"/>
        <w:jc w:val="both"/>
      </w:pPr>
      <w:r>
        <w:t xml:space="preserve">Referitor la refuzul nejustificat, explicit si implicit (tăcerii </w:t>
      </w:r>
      <w:proofErr w:type="spellStart"/>
      <w:r>
        <w:t>administraţiei</w:t>
      </w:r>
      <w:proofErr w:type="spellEnd"/>
      <w:r>
        <w:t xml:space="preserve">), de a </w:t>
      </w:r>
      <w:proofErr w:type="spellStart"/>
      <w:r>
        <w:t>soluţiona</w:t>
      </w:r>
      <w:proofErr w:type="spellEnd"/>
      <w:r>
        <w:t xml:space="preserve"> o cerere, ori nesoluţionarea in termenul legal a unei cereri in dreptul romanesc, a arătat următoarele:</w:t>
      </w:r>
    </w:p>
    <w:p w:rsidR="00E57310" w:rsidRDefault="003035F5" w14:paraId="798E68D1" w14:textId="77777777">
      <w:pPr>
        <w:ind w:firstLine="709"/>
        <w:jc w:val="both"/>
      </w:pPr>
      <w:r>
        <w:t xml:space="preserve">În dreptul romanesc si-a găsit consacrarea legislativa expresa doar refuzul nejustificat exprimat explicit cu exces de putere, potrivit art. 2 alin. (1), lit. i) din Legea nr. 554/2004 a contenciosului administrativ modificata si completata prin Legea nr. 262/2007, urmând ca reglementarea refuzului nejustificat implicit sau tăcerii </w:t>
      </w:r>
      <w:proofErr w:type="spellStart"/>
      <w:r>
        <w:t>administraţiei</w:t>
      </w:r>
      <w:proofErr w:type="spellEnd"/>
      <w:r>
        <w:t xml:space="preserve">, similara recursului in </w:t>
      </w:r>
      <w:proofErr w:type="spellStart"/>
      <w:r>
        <w:t>carenţa</w:t>
      </w:r>
      <w:proofErr w:type="spellEnd"/>
      <w:r>
        <w:t xml:space="preserve"> din dreptul comunitar, sa rezulte implicit din ansamblul dispoziţiilor legale instituite prin Legea contenciosului administrativ sau explicit din conţinutul Legii nr. 35/1997 republicata privind organizarea si </w:t>
      </w:r>
      <w:proofErr w:type="spellStart"/>
      <w:r>
        <w:t>funcţionarea</w:t>
      </w:r>
      <w:proofErr w:type="spellEnd"/>
      <w:r>
        <w:t xml:space="preserve"> instituţiei Avocatul Poporului.</w:t>
      </w:r>
    </w:p>
    <w:p w:rsidR="00E57310" w:rsidRDefault="003035F5" w14:paraId="675812EF" w14:textId="77777777">
      <w:pPr>
        <w:ind w:firstLine="709"/>
        <w:jc w:val="both"/>
      </w:pPr>
      <w:r>
        <w:t xml:space="preserve">Astfel, in categoria actelor administrative asimilate actului administrativ unilateral, actuala lege a contenciosului administrativ, atât în forma iniţială cat si după modificare, include </w:t>
      </w:r>
      <w:r>
        <w:lastRenderedPageBreak/>
        <w:t>si refuzul nejustificat de a rezolva o cerere referitoare la un drept sau la un interes legitim, ori, după caz, faptul de a nu răspunde solicitantului, in termenul legal (art. 2 alin. 2 din lege).</w:t>
      </w:r>
    </w:p>
    <w:p w:rsidR="00E57310" w:rsidRDefault="003035F5" w14:paraId="38DB4227" w14:textId="77777777">
      <w:pPr>
        <w:ind w:firstLine="709"/>
        <w:jc w:val="both"/>
      </w:pPr>
      <w:r>
        <w:t xml:space="preserve">Privitor la refuzul nejustificat de a </w:t>
      </w:r>
      <w:proofErr w:type="spellStart"/>
      <w:r>
        <w:t>soluţiona</w:t>
      </w:r>
      <w:proofErr w:type="spellEnd"/>
      <w:r>
        <w:t xml:space="preserve"> o cerere, din conţinutul art. 2 alin. (2) coroborat cu art. 2 alin. (1) lit. i) din Legea nr. 554/2004, rezulta ca acest refuz nejustificat este asimilat actului administrativ unilateral, dar, având </w:t>
      </w:r>
      <w:proofErr w:type="spellStart"/>
      <w:r>
        <w:t>semnificaţia</w:t>
      </w:r>
      <w:proofErr w:type="spellEnd"/>
      <w:r>
        <w:t xml:space="preserve"> exprimării explicite, cu exces de putere a </w:t>
      </w:r>
      <w:proofErr w:type="spellStart"/>
      <w:r>
        <w:t>voinţei</w:t>
      </w:r>
      <w:proofErr w:type="spellEnd"/>
      <w:r>
        <w:t xml:space="preserve"> de a nu rezolva cererea.</w:t>
      </w:r>
    </w:p>
    <w:p w:rsidR="00E57310" w:rsidRDefault="003035F5" w14:paraId="4E859827" w14:textId="77777777">
      <w:pPr>
        <w:ind w:firstLine="709"/>
        <w:jc w:val="both"/>
      </w:pPr>
      <w:r>
        <w:t>Un aspect pe care îl reliefează este acela care se desprinde din interpretarea sintagmei „exprimare explicita cu exces de putere" de care actuala lege a contenciosului administrativ leagă refuzul nejustificat.</w:t>
      </w:r>
    </w:p>
    <w:p w:rsidR="00E57310" w:rsidRDefault="003035F5" w14:paraId="762ADCAB" w14:textId="77777777">
      <w:pPr>
        <w:ind w:firstLine="709"/>
        <w:jc w:val="both"/>
      </w:pPr>
      <w:r>
        <w:t xml:space="preserve">Astfel, din aceasta sintagma se poate desprinde concluzia ca, în sistemul contenciosului administrativ consacrat prin Legea nr. 554/2004, refuzul nejustificat de a </w:t>
      </w:r>
      <w:proofErr w:type="spellStart"/>
      <w:r>
        <w:t>soluţiona</w:t>
      </w:r>
      <w:proofErr w:type="spellEnd"/>
      <w:r>
        <w:t xml:space="preserve"> o cerere nu echivalează cu tăcerii </w:t>
      </w:r>
      <w:proofErr w:type="spellStart"/>
      <w:r>
        <w:t>administraţiei</w:t>
      </w:r>
      <w:proofErr w:type="spellEnd"/>
      <w:r>
        <w:t xml:space="preserve"> sau cu respingerea cererii, nefiind de asemenea asimilata unei decizii fictive de respingere a cererii, ci dimpotrivă, pentru a fi în prezenta unui refuz nejustificat de soluţionare a cererii, trebuie sa existe o comunicare expresa a </w:t>
      </w:r>
      <w:proofErr w:type="spellStart"/>
      <w:r>
        <w:t>poziţiei</w:t>
      </w:r>
      <w:proofErr w:type="spellEnd"/>
      <w:r>
        <w:t xml:space="preserve"> </w:t>
      </w:r>
      <w:proofErr w:type="spellStart"/>
      <w:r>
        <w:t>autorităţii</w:t>
      </w:r>
      <w:proofErr w:type="spellEnd"/>
      <w:r>
        <w:t xml:space="preserve"> publice căreia i s-a adresat cererea, iar, pe de alta parte, refuzul de a </w:t>
      </w:r>
      <w:proofErr w:type="spellStart"/>
      <w:r>
        <w:t>soluţiona</w:t>
      </w:r>
      <w:proofErr w:type="spellEnd"/>
      <w:r>
        <w:t xml:space="preserve"> cererea trebuie sa se bazeze pe depăşirea limitelor dreptului de apreciere, adică pe exces de putere.</w:t>
      </w:r>
    </w:p>
    <w:p w:rsidR="00E57310" w:rsidRDefault="003035F5" w14:paraId="6560776B" w14:textId="77777777">
      <w:pPr>
        <w:ind w:firstLine="709"/>
        <w:jc w:val="both"/>
      </w:pPr>
      <w:r>
        <w:t xml:space="preserve">Privitor la nesoluţionarea in termenul legal a unei cereri, in literatura de specialitate si in practica judiciara s-a exprimat opinia in sensul căreia nesoluţionarea in termen legal al unei cereri semnifica atât refuzul nejustificat de a </w:t>
      </w:r>
      <w:proofErr w:type="spellStart"/>
      <w:r>
        <w:t>soluţiona</w:t>
      </w:r>
      <w:proofErr w:type="spellEnd"/>
      <w:r>
        <w:t xml:space="preserve"> cererea, cat si tăcerii </w:t>
      </w:r>
      <w:proofErr w:type="spellStart"/>
      <w:r>
        <w:t>administraţiei</w:t>
      </w:r>
      <w:proofErr w:type="spellEnd"/>
      <w:r>
        <w:t xml:space="preserve">, </w:t>
      </w:r>
      <w:proofErr w:type="spellStart"/>
      <w:r>
        <w:t>distincţia</w:t>
      </w:r>
      <w:proofErr w:type="spellEnd"/>
      <w:r>
        <w:t xml:space="preserve"> dintre cele doua </w:t>
      </w:r>
      <w:proofErr w:type="spellStart"/>
      <w:r>
        <w:t>noţiuni</w:t>
      </w:r>
      <w:proofErr w:type="spellEnd"/>
      <w:r>
        <w:t xml:space="preserve"> fiind exprimata atât prin </w:t>
      </w:r>
      <w:proofErr w:type="spellStart"/>
      <w:r>
        <w:t>constituţia</w:t>
      </w:r>
      <w:proofErr w:type="spellEnd"/>
      <w:r>
        <w:t xml:space="preserve"> originara cat si prin sintagma „nesoluționare".</w:t>
      </w:r>
    </w:p>
    <w:p w:rsidR="00E57310" w:rsidRDefault="003035F5" w14:paraId="40D221E8" w14:textId="77777777">
      <w:pPr>
        <w:ind w:firstLine="709"/>
        <w:jc w:val="both"/>
      </w:pPr>
      <w:r>
        <w:t>Sub acest aspect, al asimilării nesoluționării în termen legal refuzului nejustificat, apreciază ca se impun unele precizări.</w:t>
      </w:r>
    </w:p>
    <w:p w:rsidR="00E57310" w:rsidRDefault="003035F5" w14:paraId="586B998C" w14:textId="77777777">
      <w:pPr>
        <w:ind w:firstLine="709"/>
        <w:jc w:val="both"/>
      </w:pPr>
      <w:r>
        <w:t xml:space="preserve">Astfel, printr-o interpretare sistematica si teleologica a textelor art. 52, alin. (1) din </w:t>
      </w:r>
      <w:proofErr w:type="spellStart"/>
      <w:r>
        <w:t>Constituţia</w:t>
      </w:r>
      <w:proofErr w:type="spellEnd"/>
      <w:r>
        <w:t xml:space="preserve"> revizuita si art. 1 din Legea contenciosului administrativ, care utilizează sintagma "nesoluţionarea in termenul legal" si respectiv art. 2 alin. (2) din lege care asimilează actului administrativ unilateral atât refuzul nejustificat cat si nesoluţionarea in termenul legal al unei cereri, cele doua acte administrative asimilate fiind definite si utilizate distinct de către legiuitorul organic, rezulta indubitabil faptul ca cele doua acte administrative nu pot avea aceeaşi </w:t>
      </w:r>
      <w:proofErr w:type="spellStart"/>
      <w:r>
        <w:t>semnificaţie</w:t>
      </w:r>
      <w:proofErr w:type="spellEnd"/>
      <w:r>
        <w:t>.</w:t>
      </w:r>
    </w:p>
    <w:p w:rsidR="00E57310" w:rsidRDefault="003035F5" w14:paraId="32EE68A7" w14:textId="77777777">
      <w:pPr>
        <w:ind w:firstLine="709"/>
        <w:jc w:val="both"/>
      </w:pPr>
      <w:r>
        <w:t xml:space="preserve">Extinzând raţionamentul mai sus menţionat, în acreditarea ideii deosebirii de </w:t>
      </w:r>
      <w:proofErr w:type="spellStart"/>
      <w:r>
        <w:t>semnificaţie</w:t>
      </w:r>
      <w:proofErr w:type="spellEnd"/>
      <w:r>
        <w:t xml:space="preserve"> a celor doi termeni, pot apărea situaţii în care autoritatea publica soluţionează favorabil cererea, dar cu depăşirea termenului legal de 30 de zile de la înregistrare, astfel ca, persoana care a formulat cererea achiesând la soluţia data de către autoritatea publica chiar cu depăşirea termenului legal de soluţionare, nu mai are niciun interes legitim de a formula o </w:t>
      </w:r>
      <w:proofErr w:type="spellStart"/>
      <w:r>
        <w:t>acţiune</w:t>
      </w:r>
      <w:proofErr w:type="spellEnd"/>
      <w:r>
        <w:t xml:space="preserve"> în contencios administrativ.</w:t>
      </w:r>
    </w:p>
    <w:p w:rsidR="00E57310" w:rsidRDefault="003035F5" w14:paraId="7F318B82" w14:textId="77777777">
      <w:pPr>
        <w:ind w:firstLine="709"/>
        <w:jc w:val="both"/>
      </w:pPr>
      <w:r>
        <w:t xml:space="preserve">În </w:t>
      </w:r>
      <w:proofErr w:type="spellStart"/>
      <w:r>
        <w:t>opoziţie</w:t>
      </w:r>
      <w:proofErr w:type="spellEnd"/>
      <w:r>
        <w:t xml:space="preserve"> cu nesoluţionarea în termenul legal a cererii, refuzul nejustificat semnifica </w:t>
      </w:r>
      <w:proofErr w:type="spellStart"/>
      <w:r>
        <w:t>voinţa</w:t>
      </w:r>
      <w:proofErr w:type="spellEnd"/>
      <w:r>
        <w:t xml:space="preserve"> </w:t>
      </w:r>
      <w:proofErr w:type="spellStart"/>
      <w:r>
        <w:t>autorităţii</w:t>
      </w:r>
      <w:proofErr w:type="spellEnd"/>
      <w:r>
        <w:t xml:space="preserve"> publice de a nu rezolva cererea, exprimata explicit prin exces de putere, putându-se acredita în acest caz ideea lipsei actului administrativ.</w:t>
      </w:r>
    </w:p>
    <w:p w:rsidR="00E57310" w:rsidRDefault="003035F5" w14:paraId="2AC1E6F3" w14:textId="77777777">
      <w:pPr>
        <w:ind w:firstLine="709"/>
        <w:jc w:val="both"/>
      </w:pPr>
      <w:r>
        <w:t>Or, cererea a fost deja soluţionată, iar contestaţia împotriva actului administrativ emis de FGA nu este soluţionată prin hotărâre judecătoreasca definitiva.</w:t>
      </w:r>
    </w:p>
    <w:p w:rsidR="00E57310" w:rsidRDefault="003035F5" w14:paraId="6BC5C155" w14:textId="77777777">
      <w:pPr>
        <w:ind w:firstLine="709"/>
        <w:jc w:val="both"/>
      </w:pPr>
      <w:r>
        <w:t xml:space="preserve">Privitor la tăcerea </w:t>
      </w:r>
      <w:proofErr w:type="spellStart"/>
      <w:r>
        <w:t>administraţiei</w:t>
      </w:r>
      <w:proofErr w:type="spellEnd"/>
      <w:r>
        <w:t xml:space="preserve">, prevederile art. 1 din lege nu țin cont de prevederile O.U.G. nr. 27/2003 privind procedura aprobării tacite, dispoziţiile acestui act normativ conferind tăcerii nejustificate a </w:t>
      </w:r>
      <w:proofErr w:type="spellStart"/>
      <w:r>
        <w:t>administraţiei</w:t>
      </w:r>
      <w:proofErr w:type="spellEnd"/>
      <w:r>
        <w:t xml:space="preserve">, după cum s-a remarcat în literatura de specialitate si in practica judiciara, nu doar </w:t>
      </w:r>
      <w:proofErr w:type="spellStart"/>
      <w:r>
        <w:t>semnificaţia</w:t>
      </w:r>
      <w:proofErr w:type="spellEnd"/>
      <w:r>
        <w:t xml:space="preserve"> juridica a refuzului nejustificat a cărui existenta se constata, ci i se conferă acesteia </w:t>
      </w:r>
      <w:proofErr w:type="spellStart"/>
      <w:r>
        <w:t>valenţele</w:t>
      </w:r>
      <w:proofErr w:type="spellEnd"/>
      <w:r>
        <w:t xml:space="preserve"> unei conduite ilicite cu toate consecinţele care rezulta din aceasta.</w:t>
      </w:r>
    </w:p>
    <w:p w:rsidR="00E57310" w:rsidRDefault="003035F5" w14:paraId="1C96B78B" w14:textId="77777777">
      <w:pPr>
        <w:ind w:firstLine="709"/>
        <w:jc w:val="both"/>
      </w:pPr>
      <w:r>
        <w:t xml:space="preserve">În acest context, pornind de la textul art. 52 din </w:t>
      </w:r>
      <w:proofErr w:type="spellStart"/>
      <w:r>
        <w:t>Constituţie</w:t>
      </w:r>
      <w:proofErr w:type="spellEnd"/>
      <w:r>
        <w:t xml:space="preserve">, revizuita, si art. 1 din Legea contenciosului administrativ, care, făcând referire la "nesoluţionarea in termenul legal al unei cereri", nu distinge între refuzul nejustificat de a </w:t>
      </w:r>
      <w:proofErr w:type="spellStart"/>
      <w:r>
        <w:t>soluţiona</w:t>
      </w:r>
      <w:proofErr w:type="spellEnd"/>
      <w:r>
        <w:t xml:space="preserve"> cererea, răspunsul tardiv sau refuzul </w:t>
      </w:r>
      <w:r>
        <w:lastRenderedPageBreak/>
        <w:t xml:space="preserve">de a răspunde, putem aprecia ca, prin neincluderea în textul legii a unei reglementari exprese în sensul căreia regimul aprobării tacite este reglementat prin lege speciala si cum </w:t>
      </w:r>
      <w:proofErr w:type="spellStart"/>
      <w:r>
        <w:rPr>
          <w:i/>
        </w:rPr>
        <w:t>specialia</w:t>
      </w:r>
      <w:proofErr w:type="spellEnd"/>
      <w:r>
        <w:rPr>
          <w:i/>
        </w:rPr>
        <w:t xml:space="preserve"> </w:t>
      </w:r>
      <w:proofErr w:type="spellStart"/>
      <w:r>
        <w:rPr>
          <w:i/>
        </w:rPr>
        <w:t>generalibus</w:t>
      </w:r>
      <w:proofErr w:type="spellEnd"/>
      <w:r>
        <w:rPr>
          <w:i/>
        </w:rPr>
        <w:t xml:space="preserve"> </w:t>
      </w:r>
      <w:proofErr w:type="spellStart"/>
      <w:r>
        <w:rPr>
          <w:i/>
        </w:rPr>
        <w:t>derogant</w:t>
      </w:r>
      <w:proofErr w:type="spellEnd"/>
      <w:r>
        <w:t xml:space="preserve">, tăcerii </w:t>
      </w:r>
      <w:proofErr w:type="spellStart"/>
      <w:r>
        <w:t>administraţiei</w:t>
      </w:r>
      <w:proofErr w:type="spellEnd"/>
      <w:r>
        <w:t xml:space="preserve"> în sensul aprobării tacite asimilat</w:t>
      </w:r>
      <w:r>
        <w:t xml:space="preserve">a, potrivit autorului citat, nesoluționării în termen legal, sau refuzului nejustificat, impune analiza faptului daca aceasta îmbrăcă forma unei conduite ilicite, atrăgând, pe cale de consecinţa răspunderea </w:t>
      </w:r>
      <w:proofErr w:type="spellStart"/>
      <w:r>
        <w:t>autorităţii</w:t>
      </w:r>
      <w:proofErr w:type="spellEnd"/>
      <w:r>
        <w:t xml:space="preserve"> publice în condiţiile legii speciale privind procedura aprobării tacite sau daca aceasta tăcere consta în nesoluționarea în termenul legal de 30 de zile sau refuzului nejustificat, în sensul Legii contenciosului administrativ, situaţie în care persoana care se considera vătămată poate formula</w:t>
      </w:r>
      <w:r>
        <w:t xml:space="preserve"> o </w:t>
      </w:r>
      <w:proofErr w:type="spellStart"/>
      <w:r>
        <w:t>acţiune</w:t>
      </w:r>
      <w:proofErr w:type="spellEnd"/>
      <w:r>
        <w:t xml:space="preserve"> în contencios administrativ în condiţiile Legii contenciosului administrativ.</w:t>
      </w:r>
    </w:p>
    <w:p w:rsidR="00E57310" w:rsidRDefault="003035F5" w14:paraId="5D0C0512" w14:textId="77777777">
      <w:pPr>
        <w:ind w:firstLine="709"/>
        <w:jc w:val="both"/>
      </w:pPr>
      <w:proofErr w:type="spellStart"/>
      <w:r>
        <w:t>Renumiţi</w:t>
      </w:r>
      <w:proofErr w:type="spellEnd"/>
      <w:r>
        <w:t xml:space="preserve"> doctrinari si jurisprudența afirma în mod judicios faptul ca, în sistemul nostru de drept, refuzul </w:t>
      </w:r>
      <w:proofErr w:type="spellStart"/>
      <w:r>
        <w:t>administraţiei</w:t>
      </w:r>
      <w:proofErr w:type="spellEnd"/>
      <w:r>
        <w:t xml:space="preserve"> de a rezolva o cerere nu echivalează cu o respingere a cererii.</w:t>
      </w:r>
    </w:p>
    <w:p w:rsidR="00E57310" w:rsidRDefault="003035F5" w14:paraId="312B5882" w14:textId="77777777">
      <w:pPr>
        <w:ind w:firstLine="709"/>
        <w:jc w:val="both"/>
      </w:pPr>
      <w:r>
        <w:t>FGA a soluţionat cererea respectivă.</w:t>
      </w:r>
    </w:p>
    <w:p w:rsidR="00E57310" w:rsidRDefault="003035F5" w14:paraId="66EF4C50" w14:textId="77777777">
      <w:pPr>
        <w:ind w:firstLine="709"/>
        <w:jc w:val="both"/>
      </w:pPr>
      <w:r>
        <w:t xml:space="preserve">Raportat prevederile legale ale Legii nr. 554/2004, actul administrativ al FGA, în sensul dat de acest act normativ, va fi Decizia de admitere totala/parțială sau de respingere a </w:t>
      </w:r>
      <w:proofErr w:type="spellStart"/>
      <w:r>
        <w:t>creanţei</w:t>
      </w:r>
      <w:proofErr w:type="spellEnd"/>
      <w:r>
        <w:t xml:space="preserve"> de asigurări, în urma analizării dosarelor de dauna. Numai aceasta decizie da </w:t>
      </w:r>
      <w:proofErr w:type="spellStart"/>
      <w:r>
        <w:t>naştere</w:t>
      </w:r>
      <w:proofErr w:type="spellEnd"/>
      <w:r>
        <w:t>, modifica sau stinge raporturi juridice intre creditorul de asigurări si FGA, pana in acel moment, al emiterii Deciziei FGA, raporturile contractuale fiind intre creditorul de asigurare si asigurătorul, in faliment.</w:t>
      </w:r>
    </w:p>
    <w:p w:rsidR="00E57310" w:rsidRDefault="003035F5" w14:paraId="054F9825" w14:textId="77777777">
      <w:pPr>
        <w:ind w:firstLine="709"/>
        <w:jc w:val="both"/>
      </w:pPr>
      <w:r>
        <w:t>Decizia a fost emisă pentru cererea de plata în discuţie, iar reclamanta deja a contestat aceasta decizie.</w:t>
      </w:r>
    </w:p>
    <w:p w:rsidR="00E57310" w:rsidRDefault="003035F5" w14:paraId="598C7950" w14:textId="41CCB3EE">
      <w:pPr>
        <w:ind w:firstLine="709"/>
        <w:jc w:val="both"/>
      </w:pPr>
      <w:r>
        <w:t xml:space="preserve">Referitor la solicitarea de aplicare a dispoziţiilor art. 187 alin.(l), pct. l, lit. a) Cod procedura civila, a arătat ca prin cererea de chemare în judecata reclamanta a solicitat instanţei: sa constate existenta unui refuz nejustificat al FGA cu privire la soluţionarea cererii de plata înregistrata la FGA sub nr. </w:t>
      </w:r>
      <w:r w:rsidR="00851EB3">
        <w:t>...</w:t>
      </w:r>
      <w:r>
        <w:t>/16.03.2016 si sa dispună: obligarea FGA la soluţionarea de îndată a cererii de plata, în conformitate cu dispoziţiile legale; obligarea FGA la plata cheltuielilor de judecata ocazionate de prezentul litigiu.</w:t>
      </w:r>
    </w:p>
    <w:p w:rsidR="00E57310" w:rsidRDefault="003035F5" w14:paraId="7D16E2E7" w14:textId="77777777">
      <w:pPr>
        <w:ind w:firstLine="709"/>
        <w:jc w:val="both"/>
      </w:pPr>
      <w:r>
        <w:t>FGA, nu numai ca a analizat cererea de plată, dar decizia prin care a fost respinsa cererea a si fost contestata.</w:t>
      </w:r>
    </w:p>
    <w:p w:rsidR="00E57310" w:rsidRDefault="003035F5" w14:paraId="720BA6E2" w14:textId="77777777">
      <w:pPr>
        <w:ind w:firstLine="709"/>
        <w:jc w:val="both"/>
      </w:pPr>
      <w:r>
        <w:t xml:space="preserve">În cazul în care se accepta la plata suma solicitata de creditorul de asigurare, FGA nu emite decizie, </w:t>
      </w:r>
      <w:proofErr w:type="spellStart"/>
      <w:r>
        <w:t>raţiunea</w:t>
      </w:r>
      <w:proofErr w:type="spellEnd"/>
      <w:r>
        <w:t xml:space="preserve"> </w:t>
      </w:r>
      <w:proofErr w:type="spellStart"/>
      <w:r>
        <w:t>obligativităţii</w:t>
      </w:r>
      <w:proofErr w:type="spellEnd"/>
      <w:r>
        <w:t xml:space="preserve"> motivării actului administrativ fiind legata de soluţia de respingere a solicitării, fie ea totala sau </w:t>
      </w:r>
      <w:proofErr w:type="spellStart"/>
      <w:r>
        <w:t>parţială</w:t>
      </w:r>
      <w:proofErr w:type="spellEnd"/>
      <w:r>
        <w:t>, astfel încât sa fie justificata respingerea la plata, motivele urmând a face, eventual, obiectul dosarului procesual de contencios administrativ.</w:t>
      </w:r>
    </w:p>
    <w:p w:rsidR="00E57310" w:rsidRDefault="003035F5" w14:paraId="440E2CC1" w14:textId="77777777">
      <w:pPr>
        <w:ind w:firstLine="709"/>
        <w:jc w:val="both"/>
      </w:pPr>
      <w:r>
        <w:t>Conform art. 13 alin. (5) din Legea nr. 213/2015, în caz de respingere a sumelor pretinse se va emite o decizie de respingere. împotriva deciziei se poate formula contestaţie, în condiţiile prevăzute la art. 19 din Legea nr. 503/2004, republicata, cu modificările ulterioare.</w:t>
      </w:r>
    </w:p>
    <w:p w:rsidR="00E57310" w:rsidRDefault="003035F5" w14:paraId="6ED7BD4E" w14:textId="77777777">
      <w:pPr>
        <w:ind w:firstLine="709"/>
        <w:jc w:val="both"/>
      </w:pPr>
      <w:r>
        <w:t>Or, decizia de soluţionare a cererii de plata a fost emisa. În accepţiunea textului, abuzul de drept, ca forma de încălcare a conceptului de buna-credința (reglementat de art. 14 NCC) înseamnă exercitarea cu rea-credința a unui drept subiectiv, in scopul de a vătăma sau păgubi pe altul într-un mod excesiv si nerezonabil. In ambele situaţii, autorul abuzului de drept deturnează dreptul sau de la finalitatea sa economica si sociala, adică de la limitele sale normale, denumite limite interne.</w:t>
      </w:r>
    </w:p>
    <w:p w:rsidR="00E57310" w:rsidRDefault="003035F5" w14:paraId="65864754" w14:textId="77777777">
      <w:pPr>
        <w:ind w:firstLine="709"/>
        <w:jc w:val="both"/>
      </w:pPr>
      <w:r>
        <w:t>Astfel, reclamanta a „ascuns” existenta soluţionării cererii de plată.</w:t>
      </w:r>
    </w:p>
    <w:p w:rsidR="00E57310" w:rsidRDefault="003035F5" w14:paraId="6B6B543A" w14:textId="77777777">
      <w:pPr>
        <w:ind w:firstLine="709"/>
        <w:jc w:val="both"/>
      </w:pPr>
      <w:r>
        <w:t>Deşi, buna-credința se prezuma, conform art. 14 Cod Civil, totuşi înainte de formularea cererii de chemare in judecata reclamanta era obligata sa analizeze daca cererea de plata s-a soluţionat prin admitere sau respingere.</w:t>
      </w:r>
    </w:p>
    <w:p w:rsidR="00E57310" w:rsidRDefault="003035F5" w14:paraId="0F8B38CC" w14:textId="0ECE1E6D">
      <w:pPr>
        <w:ind w:firstLine="709"/>
        <w:jc w:val="both"/>
      </w:pPr>
      <w:r>
        <w:t xml:space="preserve">Dreptul procedural a fost exercitat cu rea-credința la data introducerii prezentei cereri de chemare in judecata reclamanta încercând soluţionarea cererii prin raportare la Decizia nr. 29/2020 privind dezlegarea chestiunii de drept data de ÎCCJ, anterior termenului fixat de ÎCCJ în recurs in cadrul Dosarului nr. </w:t>
      </w:r>
      <w:r w:rsidR="00FC77FB">
        <w:t>.../.../2018</w:t>
      </w:r>
      <w:r>
        <w:t>.</w:t>
      </w:r>
    </w:p>
    <w:p w:rsidR="00E57310" w:rsidRDefault="003035F5" w14:paraId="6B0EAA2C" w14:textId="77777777">
      <w:pPr>
        <w:ind w:firstLine="709"/>
        <w:jc w:val="both"/>
      </w:pPr>
      <w:r>
        <w:lastRenderedPageBreak/>
        <w:t xml:space="preserve">Buna-credința a reclamantei nu a existat la momentul introducerii prezentei cereri de chemare in judecata, câtă vreme </w:t>
      </w:r>
      <w:proofErr w:type="spellStart"/>
      <w:r>
        <w:t>cunoştea</w:t>
      </w:r>
      <w:proofErr w:type="spellEnd"/>
      <w:r>
        <w:t xml:space="preserve"> ca decizia FGA emisa in soluţionarea cererii de plata face obiectul contestaţiei, dosar in curs de soluţionare la ÎCCJ.</w:t>
      </w:r>
    </w:p>
    <w:p w:rsidR="00E57310" w:rsidRDefault="003035F5" w14:paraId="2CA33F70" w14:textId="77777777">
      <w:pPr>
        <w:ind w:firstLine="709"/>
        <w:jc w:val="both"/>
      </w:pPr>
      <w:r>
        <w:t xml:space="preserve">Faţă de cele menţionate, cu privire la exercitarea cu rea-credința a dreptului subiectiv si procedural solicitam instanţei aplicarea </w:t>
      </w:r>
      <w:proofErr w:type="spellStart"/>
      <w:r>
        <w:t>disp</w:t>
      </w:r>
      <w:proofErr w:type="spellEnd"/>
      <w:r>
        <w:t>. art. 187, alin. (1), pct. 1, lit. a) Cod Procedura Civila si amendarea reclamantei cu amenda judiciara intre 100-1.000 lei.</w:t>
      </w:r>
    </w:p>
    <w:p w:rsidR="00E57310" w:rsidRDefault="003035F5" w14:paraId="0DC5836F" w14:textId="77777777">
      <w:pPr>
        <w:ind w:firstLine="709"/>
        <w:jc w:val="both"/>
      </w:pPr>
      <w:r>
        <w:t xml:space="preserve">Deşi textul de lege se refera la introducerea, cu rea-credința, a unor cereri principale, accesorii, </w:t>
      </w:r>
      <w:proofErr w:type="spellStart"/>
      <w:r>
        <w:t>adiţionale</w:t>
      </w:r>
      <w:proofErr w:type="spellEnd"/>
      <w:r>
        <w:t xml:space="preserve"> sau incidentale, precum si pentru exercitarea unei cai de atac, vădit netemeinice, apreciem ca aceasta </w:t>
      </w:r>
      <w:proofErr w:type="spellStart"/>
      <w:r>
        <w:t>sancţiune</w:t>
      </w:r>
      <w:proofErr w:type="spellEnd"/>
      <w:r>
        <w:t>, prin metoda analogiei (</w:t>
      </w:r>
      <w:proofErr w:type="spellStart"/>
      <w:r>
        <w:rPr>
          <w:i/>
        </w:rPr>
        <w:t>ubi</w:t>
      </w:r>
      <w:proofErr w:type="spellEnd"/>
      <w:r>
        <w:rPr>
          <w:i/>
        </w:rPr>
        <w:t xml:space="preserve"> </w:t>
      </w:r>
      <w:proofErr w:type="spellStart"/>
      <w:r>
        <w:rPr>
          <w:i/>
        </w:rPr>
        <w:t>eadem</w:t>
      </w:r>
      <w:proofErr w:type="spellEnd"/>
      <w:r>
        <w:rPr>
          <w:i/>
        </w:rPr>
        <w:t xml:space="preserve"> est </w:t>
      </w:r>
      <w:proofErr w:type="spellStart"/>
      <w:r>
        <w:rPr>
          <w:i/>
        </w:rPr>
        <w:t>ratio</w:t>
      </w:r>
      <w:proofErr w:type="spellEnd"/>
      <w:r>
        <w:rPr>
          <w:i/>
        </w:rPr>
        <w:t xml:space="preserve">, </w:t>
      </w:r>
      <w:proofErr w:type="spellStart"/>
      <w:r>
        <w:rPr>
          <w:i/>
        </w:rPr>
        <w:t>eadem</w:t>
      </w:r>
      <w:proofErr w:type="spellEnd"/>
      <w:r>
        <w:rPr>
          <w:i/>
        </w:rPr>
        <w:t xml:space="preserve"> </w:t>
      </w:r>
      <w:proofErr w:type="spellStart"/>
      <w:r>
        <w:rPr>
          <w:i/>
        </w:rPr>
        <w:t>lex</w:t>
      </w:r>
      <w:proofErr w:type="spellEnd"/>
      <w:r>
        <w:rPr>
          <w:i/>
        </w:rPr>
        <w:t xml:space="preserve"> </w:t>
      </w:r>
      <w:proofErr w:type="spellStart"/>
      <w:r>
        <w:rPr>
          <w:i/>
        </w:rPr>
        <w:t>esse</w:t>
      </w:r>
      <w:proofErr w:type="spellEnd"/>
      <w:r>
        <w:rPr>
          <w:i/>
        </w:rPr>
        <w:t xml:space="preserve"> </w:t>
      </w:r>
      <w:proofErr w:type="spellStart"/>
      <w:r>
        <w:rPr>
          <w:i/>
        </w:rPr>
        <w:t>debet</w:t>
      </w:r>
      <w:proofErr w:type="spellEnd"/>
      <w:r>
        <w:rPr>
          <w:i/>
        </w:rPr>
        <w:t xml:space="preserve"> sau </w:t>
      </w:r>
      <w:proofErr w:type="spellStart"/>
      <w:r>
        <w:rPr>
          <w:i/>
        </w:rPr>
        <w:t>ubi</w:t>
      </w:r>
      <w:proofErr w:type="spellEnd"/>
      <w:r>
        <w:rPr>
          <w:i/>
        </w:rPr>
        <w:t xml:space="preserve"> </w:t>
      </w:r>
      <w:proofErr w:type="spellStart"/>
      <w:r>
        <w:rPr>
          <w:i/>
        </w:rPr>
        <w:t>eadem</w:t>
      </w:r>
      <w:proofErr w:type="spellEnd"/>
      <w:r>
        <w:rPr>
          <w:i/>
        </w:rPr>
        <w:t xml:space="preserve"> est </w:t>
      </w:r>
      <w:proofErr w:type="spellStart"/>
      <w:r>
        <w:rPr>
          <w:i/>
        </w:rPr>
        <w:t>ratio</w:t>
      </w:r>
      <w:proofErr w:type="spellEnd"/>
      <w:r>
        <w:rPr>
          <w:i/>
        </w:rPr>
        <w:t xml:space="preserve">, </w:t>
      </w:r>
      <w:proofErr w:type="spellStart"/>
      <w:r>
        <w:rPr>
          <w:i/>
        </w:rPr>
        <w:t>ibi</w:t>
      </w:r>
      <w:proofErr w:type="spellEnd"/>
      <w:r>
        <w:rPr>
          <w:i/>
        </w:rPr>
        <w:t xml:space="preserve"> </w:t>
      </w:r>
      <w:proofErr w:type="spellStart"/>
      <w:r>
        <w:rPr>
          <w:i/>
        </w:rPr>
        <w:t>eadem</w:t>
      </w:r>
      <w:proofErr w:type="spellEnd"/>
      <w:r>
        <w:rPr>
          <w:i/>
        </w:rPr>
        <w:t xml:space="preserve"> </w:t>
      </w:r>
      <w:proofErr w:type="spellStart"/>
      <w:r>
        <w:rPr>
          <w:i/>
        </w:rPr>
        <w:t>solutio</w:t>
      </w:r>
      <w:proofErr w:type="spellEnd"/>
      <w:r>
        <w:rPr>
          <w:i/>
        </w:rPr>
        <w:t xml:space="preserve"> </w:t>
      </w:r>
      <w:proofErr w:type="spellStart"/>
      <w:r>
        <w:rPr>
          <w:i/>
        </w:rPr>
        <w:t>esse</w:t>
      </w:r>
      <w:proofErr w:type="spellEnd"/>
      <w:r>
        <w:rPr>
          <w:i/>
        </w:rPr>
        <w:t xml:space="preserve"> </w:t>
      </w:r>
      <w:proofErr w:type="spellStart"/>
      <w:r>
        <w:rPr>
          <w:i/>
        </w:rPr>
        <w:t>debet</w:t>
      </w:r>
      <w:proofErr w:type="spellEnd"/>
      <w:r>
        <w:t xml:space="preserve">) se bazează pe ideea ca, unde exista </w:t>
      </w:r>
      <w:proofErr w:type="spellStart"/>
      <w:r>
        <w:t>aceleaşi</w:t>
      </w:r>
      <w:proofErr w:type="spellEnd"/>
      <w:r>
        <w:t xml:space="preserve"> </w:t>
      </w:r>
      <w:proofErr w:type="spellStart"/>
      <w:r>
        <w:t>raţiuni</w:t>
      </w:r>
      <w:proofErr w:type="spellEnd"/>
      <w:r>
        <w:t xml:space="preserve">, trebuie aplicate </w:t>
      </w:r>
      <w:proofErr w:type="spellStart"/>
      <w:r>
        <w:t>aceleaşi</w:t>
      </w:r>
      <w:proofErr w:type="spellEnd"/>
      <w:r>
        <w:t xml:space="preserve"> norme juridice, trebuie data aceeaşi soluţie. Fundamentul acestei metode consta in faptul ca aceeaşi cauza trebuie sa producă acelaşi efect si se aplica si in cazul in care nu se introduc</w:t>
      </w:r>
      <w:r>
        <w:t>e cu rea-credința, dovedita, a cererilor de plata si a celei de chemare in judecata.</w:t>
      </w:r>
    </w:p>
    <w:p w:rsidR="00E57310" w:rsidRDefault="003035F5" w14:paraId="6D4FE155" w14:textId="77777777">
      <w:pPr>
        <w:ind w:firstLine="709"/>
        <w:jc w:val="both"/>
      </w:pPr>
      <w:r>
        <w:t xml:space="preserve">Fata de cele de mai sus, a solicitat, în principal, respingerea cererii de chemare in judecata ca lipsita de obiect,/lipsită de interes, în subsidiar, respingerea cererii de chemare în judecata ca neîntemeiată, precum şi aplicarea </w:t>
      </w:r>
      <w:proofErr w:type="spellStart"/>
      <w:r>
        <w:t>disp</w:t>
      </w:r>
      <w:proofErr w:type="spellEnd"/>
      <w:r>
        <w:t>. art. 187 Cod procedura civilă.</w:t>
      </w:r>
    </w:p>
    <w:p w:rsidR="00E57310" w:rsidRDefault="003035F5" w14:paraId="2C8479EF" w14:textId="77777777">
      <w:pPr>
        <w:ind w:firstLine="709"/>
        <w:jc w:val="both"/>
      </w:pPr>
      <w:r>
        <w:t>În drept, a invocat dispoziţiile art. 14 si 15 Cod Civil, art. 12 raportat la art. 187 alin.(l), pct. l, lit. a) Cod Procedura Civilă, Legea nr. 231/2015, Legea nr. 554/2004.</w:t>
      </w:r>
    </w:p>
    <w:p w:rsidR="00E57310" w:rsidRDefault="003035F5" w14:paraId="714689A2" w14:textId="77777777">
      <w:pPr>
        <w:ind w:firstLine="709"/>
        <w:jc w:val="both"/>
      </w:pPr>
      <w:r>
        <w:t>În dovedire a solicitat proba cu înscrisuri.</w:t>
      </w:r>
    </w:p>
    <w:p w:rsidR="00E57310" w:rsidRDefault="003035F5" w14:paraId="3A1AF474" w14:textId="1ACE3325">
      <w:pPr>
        <w:ind w:firstLine="708"/>
        <w:jc w:val="both"/>
      </w:pPr>
      <w:r>
        <w:t xml:space="preserve">Reclamanta </w:t>
      </w:r>
      <w:r w:rsidR="00FC77FB">
        <w:t>R1</w:t>
      </w:r>
      <w:r>
        <w:t xml:space="preserve"> S.A. (</w:t>
      </w:r>
      <w:r w:rsidR="00FC77FB">
        <w:t>R1</w:t>
      </w:r>
      <w:r>
        <w:t xml:space="preserve">) a depus </w:t>
      </w:r>
      <w:r>
        <w:rPr>
          <w:b/>
          <w:i/>
        </w:rPr>
        <w:t>cerere modificatoare</w:t>
      </w:r>
      <w:r>
        <w:t xml:space="preserve"> (filele 80-82 dosar), solicitând ca în temeiul art. 19 din Legea 554/2004 să se dispună obligarea FGA la plata de despăgubiri pentru acoperirea prejudiciului cauzat reclamantei prin respingerea cererii de plată înregistrate la FGA constând în: 1. în principal, </w:t>
      </w:r>
      <w:proofErr w:type="spellStart"/>
      <w:r>
        <w:t>penalităţi</w:t>
      </w:r>
      <w:proofErr w:type="spellEnd"/>
      <w:r>
        <w:t xml:space="preserve"> de întârziere în cuantumul stabilit prin normele legale speciale incidente în materia asigurărilor, respectiv 0,2%/zi întârziere conform Normei ASF nr. 23/2014 – 48102,71 lei, calculate până la 08.09.2021 şi î</w:t>
      </w:r>
      <w:r>
        <w:t xml:space="preserve">n continuare până la data plăţii efective; 2. în subsidiar, dobânda legală penalizatoare stabilită conform prevederilor art. 3 alin. 2 din OG nr. 13/2011. De asemenea, </w:t>
      </w:r>
      <w:proofErr w:type="spellStart"/>
      <w:r>
        <w:t>menţine</w:t>
      </w:r>
      <w:proofErr w:type="spellEnd"/>
      <w:r>
        <w:t xml:space="preserve"> solicitarea privind obligarea intimatului FGA la plata cheltuielilor de judecată ocazionate de prezentul litigiu.</w:t>
      </w:r>
    </w:p>
    <w:p w:rsidR="00E57310" w:rsidRDefault="003035F5" w14:paraId="3720CF7F" w14:textId="7ACCE4C7">
      <w:pPr>
        <w:ind w:firstLine="708"/>
        <w:jc w:val="both"/>
      </w:pPr>
      <w:r>
        <w:t xml:space="preserve">Cu privire la fapta ilicită a FGA a arătat că respingerea cererii de plată promovate de </w:t>
      </w:r>
      <w:r w:rsidR="00FC77FB">
        <w:t>R1</w:t>
      </w:r>
      <w:r>
        <w:t xml:space="preserve"> în calitate de creditor de asigurare al </w:t>
      </w:r>
      <w:r w:rsidR="00FC77FB">
        <w:t>W</w:t>
      </w:r>
      <w:r>
        <w:t xml:space="preserve">, prin Decizia </w:t>
      </w:r>
      <w:r w:rsidR="00FC77FB">
        <w:t>...</w:t>
      </w:r>
      <w:r>
        <w:t>/03.05.2018 se bazează pe o interpretare eronată a dispoziţiilor Legii 213/2015, deci este nelegală.</w:t>
      </w:r>
    </w:p>
    <w:p w:rsidR="00E57310" w:rsidRDefault="003035F5" w14:paraId="00C50E50" w14:textId="77777777">
      <w:pPr>
        <w:ind w:firstLine="708"/>
        <w:jc w:val="both"/>
      </w:pPr>
      <w:r>
        <w:t>În realitate, aşa cum se arată în art. 12 alin. 2 din Legea 213 şi art. 15 şi 16 din Norma ASF 16/2015 (în vigoare la data depunerii cererii de plată) imediat după depunerea cererii de plată FGA avea obligaţia de a deschide dosarul de daună şi de a proceda la efectuarea verificării necesare în vederea stabilirii despăgubirilor.</w:t>
      </w:r>
    </w:p>
    <w:p w:rsidR="00E57310" w:rsidRDefault="003035F5" w14:paraId="22C2B801" w14:textId="77777777">
      <w:pPr>
        <w:ind w:firstLine="708"/>
        <w:jc w:val="both"/>
      </w:pPr>
      <w:r>
        <w:t xml:space="preserve">Cu toate acestea, FGA a ales să </w:t>
      </w:r>
      <w:proofErr w:type="spellStart"/>
      <w:r>
        <w:t>soluţioneze</w:t>
      </w:r>
      <w:proofErr w:type="spellEnd"/>
      <w:r>
        <w:t xml:space="preserve"> cererea de plată abia în 3 mai 2018 în sensul respingerii ei, în baza unei interpretări vădit eronate a normelor legale incidente, respectiv a </w:t>
      </w:r>
      <w:proofErr w:type="spellStart"/>
      <w:r>
        <w:t>noţiunilor</w:t>
      </w:r>
      <w:proofErr w:type="spellEnd"/>
      <w:r>
        <w:t xml:space="preserve"> de </w:t>
      </w:r>
      <w:proofErr w:type="spellStart"/>
      <w:r>
        <w:t>creanţe</w:t>
      </w:r>
      <w:proofErr w:type="spellEnd"/>
      <w:r>
        <w:t xml:space="preserve"> de asigurare, creditor de asigurare şi a modului de aplicare a plafonului de 450.000 lei. Prin urmare este evident că actul administrativ prin care a fost soluţionată cererea noastră de plată este unul nelegal, el având </w:t>
      </w:r>
      <w:proofErr w:type="spellStart"/>
      <w:r>
        <w:t>relevanţa</w:t>
      </w:r>
      <w:proofErr w:type="spellEnd"/>
      <w:r>
        <w:t xml:space="preserve"> unui act ilicit din perspectiva răspunderii civile delictuale.</w:t>
      </w:r>
    </w:p>
    <w:p w:rsidR="00E57310" w:rsidRDefault="003035F5" w14:paraId="2319C6E6" w14:textId="0650E39B">
      <w:pPr>
        <w:ind w:firstLine="708"/>
        <w:jc w:val="both"/>
      </w:pPr>
      <w:r>
        <w:t xml:space="preserve">În aceste condiţii, este evident că prejudiciul suferit de </w:t>
      </w:r>
      <w:r w:rsidR="00FC77FB">
        <w:t>R1</w:t>
      </w:r>
      <w:r>
        <w:t xml:space="preserve"> prin neplata la termen a </w:t>
      </w:r>
      <w:proofErr w:type="spellStart"/>
      <w:r>
        <w:t>creanţelor</w:t>
      </w:r>
      <w:proofErr w:type="spellEnd"/>
      <w:r>
        <w:t xml:space="preserve"> de asigurare constă în lipsa de </w:t>
      </w:r>
      <w:proofErr w:type="spellStart"/>
      <w:r>
        <w:t>folosinţă</w:t>
      </w:r>
      <w:proofErr w:type="spellEnd"/>
      <w:r>
        <w:t xml:space="preserve"> a sumelor de bani la care ar fi fost </w:t>
      </w:r>
      <w:proofErr w:type="spellStart"/>
      <w:r>
        <w:t>îndreptăţit</w:t>
      </w:r>
      <w:proofErr w:type="spellEnd"/>
      <w:r>
        <w:t xml:space="preserve">. Cu titlu general, subliniază faptul că deşi la data deschiderii procedurii </w:t>
      </w:r>
      <w:r w:rsidR="00FC77FB">
        <w:t>W</w:t>
      </w:r>
      <w:r>
        <w:t xml:space="preserve">, dar si ulterior, </w:t>
      </w:r>
      <w:r w:rsidR="00FC77FB">
        <w:t>R1</w:t>
      </w:r>
      <w:r>
        <w:t xml:space="preserve"> înregistra </w:t>
      </w:r>
      <w:proofErr w:type="spellStart"/>
      <w:r>
        <w:t>creanţe</w:t>
      </w:r>
      <w:proofErr w:type="spellEnd"/>
      <w:r>
        <w:t xml:space="preserve"> totale împotriva </w:t>
      </w:r>
      <w:r w:rsidR="00FC77FB">
        <w:t>W</w:t>
      </w:r>
      <w:r>
        <w:t xml:space="preserve"> în sumă de 8.363.561.09 lei, până în momentul de faţă </w:t>
      </w:r>
      <w:r w:rsidR="00FC77FB">
        <w:t>R1</w:t>
      </w:r>
      <w:r>
        <w:t xml:space="preserve"> a </w:t>
      </w:r>
      <w:proofErr w:type="spellStart"/>
      <w:r>
        <w:t>reuşit</w:t>
      </w:r>
      <w:proofErr w:type="spellEnd"/>
      <w:r>
        <w:t xml:space="preserve"> recuperarea de la FGA doar a unei sume de 688,777.55 lei respectiv 8,24% din </w:t>
      </w:r>
      <w:proofErr w:type="spellStart"/>
      <w:r>
        <w:t>creanţe</w:t>
      </w:r>
      <w:proofErr w:type="spellEnd"/>
      <w:r>
        <w:t>.</w:t>
      </w:r>
    </w:p>
    <w:p w:rsidR="00E57310" w:rsidRDefault="003035F5" w14:paraId="2EF01DF1" w14:textId="45B962CF">
      <w:pPr>
        <w:ind w:firstLine="708"/>
        <w:jc w:val="both"/>
      </w:pPr>
      <w:r>
        <w:t xml:space="preserve">Astfel că prin comportamentul ilicit al FGA prejudiciul general al </w:t>
      </w:r>
      <w:r w:rsidR="00FC77FB">
        <w:t>R1</w:t>
      </w:r>
      <w:r>
        <w:t xml:space="preserve"> este unul însemnat, cu consecinţe semnificative pentru întreaga activitate a </w:t>
      </w:r>
      <w:r w:rsidR="00FC77FB">
        <w:t>R1</w:t>
      </w:r>
      <w:r>
        <w:t xml:space="preserve">. Evident că, pentru recuperarea </w:t>
      </w:r>
      <w:r>
        <w:lastRenderedPageBreak/>
        <w:t>acestui prejudiciu se impune obligarea FGA la plata de despăgubiri calculate pentru fiecare sumă solicitată prin cererile de plată respinse.</w:t>
      </w:r>
    </w:p>
    <w:p w:rsidR="00E57310" w:rsidRDefault="003035F5" w14:paraId="4CB9611B" w14:textId="77777777">
      <w:pPr>
        <w:ind w:firstLine="708"/>
        <w:jc w:val="both"/>
      </w:pPr>
      <w:r>
        <w:t xml:space="preserve">În ceea ce priveşte </w:t>
      </w:r>
      <w:proofErr w:type="spellStart"/>
      <w:r>
        <w:t>penalităţile</w:t>
      </w:r>
      <w:proofErr w:type="spellEnd"/>
      <w:r>
        <w:t xml:space="preserve"> pe care FGA ar trebuie să le achite, atrage </w:t>
      </w:r>
      <w:proofErr w:type="spellStart"/>
      <w:r>
        <w:t>atenţia</w:t>
      </w:r>
      <w:proofErr w:type="spellEnd"/>
      <w:r>
        <w:t xml:space="preserve"> că potrivit art. 12 alin. 2 din Legea 213/2015 FGA are obligaţia să instrumenteze dosarele de daună "cu respectarea dispoziţiilor legale în vigoare la data producerii evenimentului asigurat şi a condiţiilor de asigurare generale şi specifice prevăzute în contractele de asigurare."</w:t>
      </w:r>
    </w:p>
    <w:p w:rsidR="00E57310" w:rsidRDefault="003035F5" w14:paraId="7ECF33FD" w14:textId="77777777">
      <w:pPr>
        <w:ind w:firstLine="708"/>
        <w:jc w:val="both"/>
      </w:pPr>
      <w:r>
        <w:t xml:space="preserve">Or, potrivit art. 38 din Norma 23/2014, în caz de neîndeplinire la timp a obligaţiilor stabilite în sarcina asigurătorului RCA, aceasta va fi obligat la </w:t>
      </w:r>
      <w:proofErr w:type="spellStart"/>
      <w:r>
        <w:t>penalităţi</w:t>
      </w:r>
      <w:proofErr w:type="spellEnd"/>
      <w:r>
        <w:t xml:space="preserve"> în cuantum de 0,2% / zi de întârziere. Aşadar, în temeiul art. 12 alin. 2 din Legea nr. 213/2015, raportat la art. 64 alin. 4 din Norma 23/2014, pentru neîndeplinirea la timp a obligaţiilor stabilite în sarcina sa, FGA datorează la rândul său </w:t>
      </w:r>
      <w:proofErr w:type="spellStart"/>
      <w:r>
        <w:t>penalităţi</w:t>
      </w:r>
      <w:proofErr w:type="spellEnd"/>
      <w:r>
        <w:t xml:space="preserve"> în cuantum de 0,2%/zi de întârziere.</w:t>
      </w:r>
    </w:p>
    <w:p w:rsidR="00E57310" w:rsidRDefault="003035F5" w14:paraId="6E0A7E13" w14:textId="77777777">
      <w:pPr>
        <w:ind w:firstLine="708"/>
        <w:jc w:val="both"/>
      </w:pPr>
      <w:r>
        <w:t xml:space="preserve">În mod subsidiar, în cazul în care instanţa va aprecia că în speţă nu sunt aplicabile prevederile din norma specială privind </w:t>
      </w:r>
      <w:proofErr w:type="spellStart"/>
      <w:r>
        <w:t>penalităţile</w:t>
      </w:r>
      <w:proofErr w:type="spellEnd"/>
      <w:r>
        <w:t xml:space="preserve"> de întârziere, se impune totuşi obligarea FGA la plata dobânzii legale penalizatoare, aşa cum este ea stabilită la art. 3 alin. 2 din OG nr. 13/2011. Această prevederea realizează o evaluarea legală a prejudiciului constând în lipsa de </w:t>
      </w:r>
      <w:proofErr w:type="spellStart"/>
      <w:r>
        <w:t>folosinţa</w:t>
      </w:r>
      <w:proofErr w:type="spellEnd"/>
      <w:r>
        <w:t xml:space="preserve"> a unei sume de bani ori de câte ori această lipsă de </w:t>
      </w:r>
      <w:proofErr w:type="spellStart"/>
      <w:r>
        <w:t>folosinţă</w:t>
      </w:r>
      <w:proofErr w:type="spellEnd"/>
      <w:r>
        <w:t xml:space="preserve"> se datorează unui fapt ilicit.</w:t>
      </w:r>
    </w:p>
    <w:p w:rsidR="00E57310" w:rsidRDefault="003035F5" w14:paraId="239380D6" w14:textId="77777777">
      <w:pPr>
        <w:ind w:firstLine="708"/>
        <w:jc w:val="both"/>
      </w:pPr>
      <w:r>
        <w:t xml:space="preserve">Astfel că, faţă de data depunerii cererii de plată 19.04.2016, data de la care FGA ar trebui să fie obligat la </w:t>
      </w:r>
      <w:proofErr w:type="spellStart"/>
      <w:r>
        <w:t>penalităţi</w:t>
      </w:r>
      <w:proofErr w:type="spellEnd"/>
      <w:r>
        <w:t xml:space="preserve"> este 19.05.2016, data finală fiind evident data plăţii.</w:t>
      </w:r>
    </w:p>
    <w:p w:rsidR="00E57310" w:rsidRDefault="003035F5" w14:paraId="6CC254CD" w14:textId="36D8081E">
      <w:pPr>
        <w:ind w:firstLine="708"/>
        <w:jc w:val="both"/>
      </w:pPr>
      <w:r>
        <w:t xml:space="preserve">Având în vedere că în speţă fapta ilicită pretinsă este respingerea cererii de plată formulată, iar prejudiciul constă în lipsirea </w:t>
      </w:r>
      <w:r w:rsidR="00FC77FB">
        <w:t>R1</w:t>
      </w:r>
      <w:r>
        <w:t xml:space="preserve"> de </w:t>
      </w:r>
      <w:proofErr w:type="spellStart"/>
      <w:r>
        <w:t>folosinţa</w:t>
      </w:r>
      <w:proofErr w:type="spellEnd"/>
      <w:r>
        <w:t xml:space="preserve"> sumei de bani, raportul de cauzalitate este evident.</w:t>
      </w:r>
    </w:p>
    <w:p w:rsidR="00E57310" w:rsidRDefault="003035F5" w14:paraId="763C2C1D" w14:textId="062105F6">
      <w:pPr>
        <w:ind w:firstLine="708"/>
        <w:jc w:val="both"/>
      </w:pPr>
      <w:r>
        <w:t xml:space="preserve">În ceea ce priveşte culpa FGA, şi aceasta este una evidentă. FGA, ca structură de garantare creată de lege tocmai cu scopul de a asigura plata </w:t>
      </w:r>
      <w:proofErr w:type="spellStart"/>
      <w:r>
        <w:t>creanţelor</w:t>
      </w:r>
      <w:proofErr w:type="spellEnd"/>
      <w:r>
        <w:t xml:space="preserve"> de asigurare </w:t>
      </w:r>
      <w:proofErr w:type="spellStart"/>
      <w:r>
        <w:t>aparţinând</w:t>
      </w:r>
      <w:proofErr w:type="spellEnd"/>
      <w:r>
        <w:t xml:space="preserve"> unui asigurător falit, avea obligaţia ca în îndeplinirea obligaţiilor sale să </w:t>
      </w:r>
      <w:proofErr w:type="spellStart"/>
      <w:r>
        <w:t>acţioneze</w:t>
      </w:r>
      <w:proofErr w:type="spellEnd"/>
      <w:r>
        <w:t xml:space="preserve"> în deplină concordanţă cu prevederile legale. în realitate însă, Fondul nu a făcut decât să tergiverseze nepermis de mult soluţionarea cererilor de plată, lipsind </w:t>
      </w:r>
      <w:r w:rsidR="00FC77FB">
        <w:t>R1</w:t>
      </w:r>
      <w:r>
        <w:t xml:space="preserve"> de o sumă semnificativă de bani.</w:t>
      </w:r>
    </w:p>
    <w:p w:rsidR="00E57310" w:rsidRDefault="003035F5" w14:paraId="7D75473F" w14:textId="78C8BC4D">
      <w:pPr>
        <w:ind w:firstLine="708"/>
        <w:jc w:val="both"/>
      </w:pPr>
      <w:r>
        <w:t xml:space="preserve">În concluzie învederează că în speţă sunt îndeplinite condiţiile legale pentru angajarea răspunderii FGA şi obligarea acestui la plata de despăgubiri pentru acoperirea prejudiciului generat </w:t>
      </w:r>
      <w:r w:rsidR="00FC77FB">
        <w:t>R1</w:t>
      </w:r>
      <w:r>
        <w:t xml:space="preserve"> prin neplata </w:t>
      </w:r>
      <w:proofErr w:type="spellStart"/>
      <w:r>
        <w:t>creanţei</w:t>
      </w:r>
      <w:proofErr w:type="spellEnd"/>
      <w:r>
        <w:t xml:space="preserve"> de asigurare solicitate şi se impune obligarea FGA la plata către </w:t>
      </w:r>
      <w:r w:rsidR="00FC77FB">
        <w:t>R1</w:t>
      </w:r>
      <w:r>
        <w:t xml:space="preserve"> de despăgubiri.</w:t>
      </w:r>
    </w:p>
    <w:p w:rsidR="00E57310" w:rsidRDefault="003035F5" w14:paraId="173B3FB0" w14:textId="77777777">
      <w:pPr>
        <w:ind w:firstLine="708"/>
        <w:jc w:val="both"/>
      </w:pPr>
      <w:r>
        <w:t xml:space="preserve">Pârâtul Fondul de Garantare a </w:t>
      </w:r>
      <w:proofErr w:type="spellStart"/>
      <w:r>
        <w:t>Asiguraţilor</w:t>
      </w:r>
      <w:proofErr w:type="spellEnd"/>
      <w:r>
        <w:t xml:space="preserve"> a depus </w:t>
      </w:r>
      <w:r>
        <w:rPr>
          <w:b/>
          <w:i/>
        </w:rPr>
        <w:t>întâmpinare la cererea la cererea modificatoare</w:t>
      </w:r>
      <w:r>
        <w:t xml:space="preserve">, prin care a solicitat, pe cale de excepţie, in principal respingerea cererii ca inadmisibila, iar, în secundar, ca tardivă, în cazul respingerii </w:t>
      </w:r>
      <w:proofErr w:type="spellStart"/>
      <w:r>
        <w:t>excepţiilor</w:t>
      </w:r>
      <w:proofErr w:type="spellEnd"/>
      <w:r>
        <w:t xml:space="preserve"> anterioare, a solicitat respingerea cererii ca prescrisă si, în secundar, ca neîntemeiată.</w:t>
      </w:r>
    </w:p>
    <w:p w:rsidR="00E57310" w:rsidRDefault="003035F5" w14:paraId="570709E5" w14:textId="2592BE96">
      <w:pPr>
        <w:ind w:firstLine="708"/>
        <w:jc w:val="both"/>
      </w:pPr>
      <w:r>
        <w:t xml:space="preserve">Astfel, a arătat că cererea modificatoare depusă de reclamantă prin care se solicită obligarea FGA la despăgubiri constând în </w:t>
      </w:r>
      <w:proofErr w:type="spellStart"/>
      <w:r>
        <w:t>penalităţi</w:t>
      </w:r>
      <w:proofErr w:type="spellEnd"/>
      <w:r>
        <w:t xml:space="preserve"> de întârziere/dobânzi pentru un pretins prejudiciu cauzat prin respingerea cererii de plată nr. </w:t>
      </w:r>
      <w:r w:rsidR="00FC77FB">
        <w:t>...</w:t>
      </w:r>
      <w:r>
        <w:t>/19.04.2016 este în principal inadmisibila si, in secundar, tardiva in raport de prevederile art.19 raportat la art.8 din Legea 554/2004.</w:t>
      </w:r>
    </w:p>
    <w:p w:rsidR="00E57310" w:rsidRDefault="003035F5" w14:paraId="4413708E" w14:textId="21AB1543">
      <w:pPr>
        <w:ind w:firstLine="708"/>
        <w:jc w:val="both"/>
      </w:pPr>
      <w:r>
        <w:t xml:space="preserve">Reclamanta solicită instanţei obligarea FGA la plata de despăgubiri constând în </w:t>
      </w:r>
      <w:proofErr w:type="spellStart"/>
      <w:r>
        <w:t>penalităţi</w:t>
      </w:r>
      <w:proofErr w:type="spellEnd"/>
      <w:r>
        <w:t xml:space="preserve"> de întârziere/dobânzi prin modificarea acţiunii iniţiale, din obligaţia de a face - respectiv de a </w:t>
      </w:r>
      <w:proofErr w:type="spellStart"/>
      <w:r>
        <w:t>soluţiona</w:t>
      </w:r>
      <w:proofErr w:type="spellEnd"/>
      <w:r>
        <w:t xml:space="preserve"> cererea de plata - in </w:t>
      </w:r>
      <w:proofErr w:type="spellStart"/>
      <w:r>
        <w:t>acţiune</w:t>
      </w:r>
      <w:proofErr w:type="spellEnd"/>
      <w:r>
        <w:t xml:space="preserve"> in </w:t>
      </w:r>
      <w:proofErr w:type="spellStart"/>
      <w:r>
        <w:t>pretenţii</w:t>
      </w:r>
      <w:proofErr w:type="spellEnd"/>
      <w:r>
        <w:t xml:space="preserve">, modificare de </w:t>
      </w:r>
      <w:proofErr w:type="spellStart"/>
      <w:r>
        <w:t>acţiune</w:t>
      </w:r>
      <w:proofErr w:type="spellEnd"/>
      <w:r>
        <w:t xml:space="preserve"> făcuta ca efect al întâmpinării formulata de pârât, ce dovedea netemeinicia susţinerii privind pretinsul refuz de soluţionare al cererii, cererea de plata fiind soluţionată prin Decizia nr. </w:t>
      </w:r>
      <w:r w:rsidR="00FC77FB">
        <w:t>...</w:t>
      </w:r>
      <w:r>
        <w:t>/03.05.2018.</w:t>
      </w:r>
    </w:p>
    <w:p w:rsidR="00E57310" w:rsidRDefault="003035F5" w14:paraId="38D1D3AC" w14:textId="495AF4CC">
      <w:pPr>
        <w:ind w:firstLine="708"/>
        <w:jc w:val="both"/>
      </w:pPr>
      <w:r>
        <w:t xml:space="preserve">Prin cererea modificatoare reclamanta </w:t>
      </w:r>
      <w:proofErr w:type="spellStart"/>
      <w:r>
        <w:t>recunoaşte</w:t>
      </w:r>
      <w:proofErr w:type="spellEnd"/>
      <w:r>
        <w:t xml:space="preserve"> soluţionarea cererii de plată nr. </w:t>
      </w:r>
      <w:r w:rsidR="00FC77FB">
        <w:t>...</w:t>
      </w:r>
      <w:r>
        <w:t xml:space="preserve">/19.04.2016, deci </w:t>
      </w:r>
      <w:proofErr w:type="spellStart"/>
      <w:r>
        <w:t>recunoaşte</w:t>
      </w:r>
      <w:proofErr w:type="spellEnd"/>
      <w:r>
        <w:t xml:space="preserve"> implicit abuzul de drept </w:t>
      </w:r>
      <w:proofErr w:type="spellStart"/>
      <w:r>
        <w:t>săvârşit</w:t>
      </w:r>
      <w:proofErr w:type="spellEnd"/>
      <w:r>
        <w:t xml:space="preserve"> prin ascunderea adevăratei stări de fapt în cauză, lucru pe care nu l-a mai putut evita odată ce a primit apărările FGA. Dar pentru a nu rămâne în evidentă culpă procesuală, reclamanta a ales să continue acest litigiu artificial prin modificarea acţiunii, solicitând instanţei să o despăgubească pentru un pretins prejudiciu </w:t>
      </w:r>
      <w:r>
        <w:lastRenderedPageBreak/>
        <w:t>cauzat ca urmare a respingerii cererii de plată, susţinând şi de această dată un neadevăr, respectiv că practica neunitară a</w:t>
      </w:r>
      <w:r>
        <w:t xml:space="preserve"> instanţei de judecata ar fi împiedicat-o să solicite despăgubiri odată cu contestaţia depusă împotriva deciziei de soluţionare a cererii de plată.</w:t>
      </w:r>
    </w:p>
    <w:p w:rsidR="00E57310" w:rsidRDefault="003035F5" w14:paraId="64B25063" w14:textId="70890D9C">
      <w:pPr>
        <w:ind w:firstLine="708"/>
        <w:jc w:val="both"/>
      </w:pPr>
      <w:r>
        <w:t xml:space="preserve">Învinuirea instanţei de judecată pentru formularea inadmisibila/tardiva a cererii privind despăgubiri aferente pretinsei </w:t>
      </w:r>
      <w:proofErr w:type="spellStart"/>
      <w:r>
        <w:t>nesolutionari</w:t>
      </w:r>
      <w:proofErr w:type="spellEnd"/>
      <w:r>
        <w:t xml:space="preserve"> „imediate” a cererii de plată soluţionate prin Decizia FGA nr. </w:t>
      </w:r>
      <w:r w:rsidR="00FC77FB">
        <w:t>...</w:t>
      </w:r>
      <w:r>
        <w:t xml:space="preserve">/03.05.2018 şi contestate în dos. </w:t>
      </w:r>
      <w:r w:rsidR="00FC77FB">
        <w:t>.../.../2018</w:t>
      </w:r>
      <w:r>
        <w:t xml:space="preserve">, nu exonerează reclamanta nici de sancţiunea </w:t>
      </w:r>
      <w:proofErr w:type="spellStart"/>
      <w:r>
        <w:t>inadmisibilităţii</w:t>
      </w:r>
      <w:proofErr w:type="spellEnd"/>
      <w:r>
        <w:t>/</w:t>
      </w:r>
      <w:proofErr w:type="spellStart"/>
      <w:r>
        <w:t>tardivităţii</w:t>
      </w:r>
      <w:proofErr w:type="spellEnd"/>
      <w:r>
        <w:t xml:space="preserve"> unei astfel de cereri depusa la trei ani după data depunerii contestaţiei împotriva de Deciziei FGA nr. </w:t>
      </w:r>
      <w:r w:rsidR="00FC77FB">
        <w:t>...</w:t>
      </w:r>
      <w:r>
        <w:t xml:space="preserve">/03.05.2018 şi nici de sancţiunea impusă de aplicarea dispoziţiilor art. 187, alin. (1), pct. 1, lit. a) </w:t>
      </w:r>
      <w:proofErr w:type="spellStart"/>
      <w:r>
        <w:t>C.proc.civ</w:t>
      </w:r>
      <w:proofErr w:type="spellEnd"/>
      <w:r>
        <w:t>.</w:t>
      </w:r>
    </w:p>
    <w:p w:rsidR="00E57310" w:rsidRDefault="003035F5" w14:paraId="27C2DD2D" w14:textId="750A0C0D">
      <w:pPr>
        <w:ind w:firstLine="708"/>
        <w:jc w:val="both"/>
      </w:pPr>
      <w:r>
        <w:t xml:space="preserve">Astfel, reclamanta solicită despăgubiri sub forma </w:t>
      </w:r>
      <w:proofErr w:type="spellStart"/>
      <w:r>
        <w:t>penalităţilor</w:t>
      </w:r>
      <w:proofErr w:type="spellEnd"/>
      <w:r>
        <w:t xml:space="preserve"> de întârziere/dobânzi în temeiul art. 19 din Legea nr. 554/2004, </w:t>
      </w:r>
      <w:proofErr w:type="spellStart"/>
      <w:r>
        <w:t>acţiune</w:t>
      </w:r>
      <w:proofErr w:type="spellEnd"/>
      <w:r>
        <w:t xml:space="preserve"> formulată separat şi la 3 ani </w:t>
      </w:r>
      <w:proofErr w:type="spellStart"/>
      <w:r>
        <w:t>distanţă</w:t>
      </w:r>
      <w:proofErr w:type="spellEnd"/>
      <w:r>
        <w:t xml:space="preserve"> de contestaţia depusă împotriva Deciziei FGA nr. </w:t>
      </w:r>
      <w:r w:rsidR="00FC77FB">
        <w:t>...</w:t>
      </w:r>
      <w:r>
        <w:t xml:space="preserve">/03.05.2018 de soluţionare a cererii de plată nr. </w:t>
      </w:r>
      <w:r w:rsidR="00FC77FB">
        <w:t>...</w:t>
      </w:r>
      <w:r>
        <w:t>/19.04.2016.</w:t>
      </w:r>
    </w:p>
    <w:p w:rsidR="00E57310" w:rsidRDefault="003035F5" w14:paraId="79ABE0CF" w14:textId="77777777">
      <w:pPr>
        <w:ind w:firstLine="708"/>
        <w:jc w:val="both"/>
      </w:pPr>
      <w:r>
        <w:t>În ceea ce priveşte termenul de introducere a acţiunii - cu cele doua capete de cerere menţionate - acesta este stabilit de art.11 din lege, fiind in general de minim 6 luni dar nu mai mult de 1 an de la comunicarea actului considerat vătămător. In ce priveşte Deciziile emise de FGA, în privinţa termenului de contestare, aşa cum se cunoaşte, acesta este de 10 zile de la comunicarea Decizie de respingere, astfel cum dispun prevederile art. 13 alin.5 din Legea 213/2015, coroborate cu cele ale art.19 din Legea</w:t>
      </w:r>
      <w:r>
        <w:t xml:space="preserve"> nr. 503/2004, republicată, cu modificările ulterioare.</w:t>
      </w:r>
    </w:p>
    <w:p w:rsidR="00E57310" w:rsidRDefault="003035F5" w14:paraId="51DC60C1" w14:textId="77777777">
      <w:pPr>
        <w:ind w:firstLine="708"/>
        <w:jc w:val="both"/>
      </w:pPr>
      <w:r>
        <w:t xml:space="preserve">Totodată, spre deosebire de regula stabilită prin art. 8 din Legea nr. 554/2004, conform căreia cererea de daune se formulează odată cu acţiunea principală în anularea actului administrativ, reglementarea cuprinsă în art.19 din aceeaşi lege constituie excepţia, fapt pentru care s-a instituit atât posibilitatea exercitării separate a acţiunii în despăgubire ca urmare a emiterii unui act administrativ vătămător cât şi un termen de </w:t>
      </w:r>
      <w:proofErr w:type="spellStart"/>
      <w:r>
        <w:t>prescripţie</w:t>
      </w:r>
      <w:proofErr w:type="spellEnd"/>
      <w:r>
        <w:t xml:space="preserve"> aferent acestui caz special reglementat de lege.</w:t>
      </w:r>
    </w:p>
    <w:p w:rsidR="00E57310" w:rsidRDefault="003035F5" w14:paraId="0E78BA30" w14:textId="77777777">
      <w:pPr>
        <w:ind w:firstLine="708"/>
        <w:jc w:val="both"/>
      </w:pPr>
      <w:r>
        <w:t>Prin urmare legea contenciosului administrativ da posibilitatea exercitării separate a acţiunii in despăgubire fata de acţiunea in anularea actului, dar nu in orice condiţii, ci numai daca acest lucru nu este posibil odată cu exercitarea acţiunii in anularea actului - deci potrivit regulii instituita in cadrul art.8 din lege- respectiv dacă persoana vătămată nu poate cunoaşte şi determina întinderea pagubei la data promovării acţiunii principale împotriva actului vătămător.</w:t>
      </w:r>
    </w:p>
    <w:p w:rsidR="00E57310" w:rsidRDefault="003035F5" w14:paraId="488B7065" w14:textId="77777777">
      <w:pPr>
        <w:ind w:firstLine="708"/>
        <w:jc w:val="both"/>
      </w:pPr>
      <w:r>
        <w:t>În situaţia în care producerea pagubei are loc într-un interval de timp anterior promovării acţiunii principale în contenciosul administrativ, iar persoana vătămată cunoaşte ori, cu o diligentă rezonabilă, poate cunoaşte existenţa şi întinderea pagubei, aceasta trebuie să solicite repararea prejudiciului in integrum odată cu acţiunea principală (împotriva actului cauzator al prejudiciului), potrivit regulii instituite de art. 8 alin. (1) din Legea nr. 554/2004.</w:t>
      </w:r>
    </w:p>
    <w:p w:rsidR="00E57310" w:rsidRDefault="003035F5" w14:paraId="2863ABEF" w14:textId="77777777">
      <w:pPr>
        <w:ind w:firstLine="708"/>
        <w:jc w:val="both"/>
      </w:pPr>
      <w:r>
        <w:t>Cu alte cuvinte, în această situaţie, este inadmisibilă cererea de reparare a pagubei pe cale separată, pe baza dispoziţiilor speciale ale art. 19 alin. (1) din Legea nr. 554/2004, dacă persoana vătămată nu dovedeşte existenţa unor împrejurări obiective care au făcut imposibilă stabilirea întinderii prejudiciului produs anterior promovării acţiunii principale în contenciosul administrativ.</w:t>
      </w:r>
    </w:p>
    <w:p w:rsidR="00E57310" w:rsidRDefault="003035F5" w14:paraId="12C7B01E" w14:textId="16DFE5E8">
      <w:pPr>
        <w:ind w:firstLine="708"/>
        <w:jc w:val="both"/>
      </w:pPr>
      <w:r>
        <w:t xml:space="preserve">Or, în cauza de faţă, reclamanta nu face dovada unor împrejurări obiective care au făcut imposibilă stabilirea întinderii prejudiciului produs anterior promovării acţiunii principale în contenciosul administrativ ce face obiectul dos. </w:t>
      </w:r>
      <w:r w:rsidR="00FC77FB">
        <w:t>.../.../2018</w:t>
      </w:r>
      <w:r>
        <w:t xml:space="preserve">, de vreme ce aceasta solicită </w:t>
      </w:r>
      <w:proofErr w:type="spellStart"/>
      <w:r>
        <w:t>penalităţi</w:t>
      </w:r>
      <w:proofErr w:type="spellEnd"/>
      <w:r>
        <w:t xml:space="preserve"> de întârziere pentru o pretinsa întârziere în soluţionarea cererii de plata nr. </w:t>
      </w:r>
      <w:r w:rsidR="00FC77FB">
        <w:t>...</w:t>
      </w:r>
      <w:r>
        <w:t xml:space="preserve">/19.04.2016 în temeiul legii, respectiv in temeiul unei </w:t>
      </w:r>
      <w:proofErr w:type="spellStart"/>
      <w:r>
        <w:t>dispoziţii</w:t>
      </w:r>
      <w:proofErr w:type="spellEnd"/>
      <w:r>
        <w:t xml:space="preserve"> prevăzute in </w:t>
      </w:r>
      <w:proofErr w:type="spellStart"/>
      <w:r>
        <w:t>legislaţia</w:t>
      </w:r>
      <w:proofErr w:type="spellEnd"/>
      <w:r>
        <w:t xml:space="preserve"> RCA in sarcina asigurătorilor, respectiv Ordinul CSA 14/2011, ceea ce exclude o cuantificare/stabilire a întinderii prejudiciului proprie a reclamantei.</w:t>
      </w:r>
    </w:p>
    <w:p w:rsidR="00E57310" w:rsidRDefault="003035F5" w14:paraId="11BC1C88" w14:textId="77777777">
      <w:pPr>
        <w:ind w:firstLine="708"/>
        <w:jc w:val="both"/>
      </w:pPr>
      <w:r>
        <w:t xml:space="preserve">Pe cale de consecinţă, cererea reclamantei privind obligarea FGA în temeiul art.19 din Legea 554/2004, actualizată la plata de </w:t>
      </w:r>
      <w:proofErr w:type="spellStart"/>
      <w:r>
        <w:t>penalităţi</w:t>
      </w:r>
      <w:proofErr w:type="spellEnd"/>
      <w:r>
        <w:t xml:space="preserve"> de întârziere sau dobânzi legale este </w:t>
      </w:r>
      <w:r>
        <w:lastRenderedPageBreak/>
        <w:t xml:space="preserve">inadmisibila, art.19 din legea contenciosului administrativ având un caracter de excepţie faţă de regula instituită de art.8 din aceeaşi lege, excepţie ce constă în </w:t>
      </w:r>
      <w:proofErr w:type="spellStart"/>
      <w:r>
        <w:t>condiţionarea</w:t>
      </w:r>
      <w:proofErr w:type="spellEnd"/>
      <w:r>
        <w:t xml:space="preserve"> exercitării separate a acţiunii în despăgubire faţă de acţiunea în anularea actului administrativ numai în cazul în care persoana vătămata ar face dovada unor împrejurări obiective care au făcut imposibilă stabilirea întinderii prejudiciului, situaţie care nu se </w:t>
      </w:r>
      <w:proofErr w:type="spellStart"/>
      <w:r>
        <w:t>regăseşte</w:t>
      </w:r>
      <w:proofErr w:type="spellEnd"/>
      <w:r>
        <w:t xml:space="preserve"> în cauza de</w:t>
      </w:r>
      <w:r>
        <w:t xml:space="preserve"> faţă, reclamanta solicitând </w:t>
      </w:r>
      <w:proofErr w:type="spellStart"/>
      <w:r>
        <w:t>penalităţi</w:t>
      </w:r>
      <w:proofErr w:type="spellEnd"/>
      <w:r>
        <w:t xml:space="preserve"> sau dobânzi în temeiul legii şi nu al evaluării pretinsului prejudiciu. </w:t>
      </w:r>
    </w:p>
    <w:p w:rsidR="00E57310" w:rsidRDefault="003035F5" w14:paraId="789F58A2" w14:textId="77777777">
      <w:pPr>
        <w:ind w:firstLine="708"/>
        <w:jc w:val="both"/>
      </w:pPr>
      <w:r>
        <w:t xml:space="preserve">În cazul în care se va respinge excepţia </w:t>
      </w:r>
      <w:proofErr w:type="spellStart"/>
      <w:r>
        <w:t>inadmisibilităţii</w:t>
      </w:r>
      <w:proofErr w:type="spellEnd"/>
      <w:r>
        <w:t xml:space="preserve">, a solicitat respingerea acţiunii modificată ca tardiva, având în vedere faptul că reclamanta ar fi putut solicita despăgubiri pentru o pretinsa întârziere în soluţionarea cererii de plată cel mai târziu odată cu comunicarea deciziei de soluţionare a acesteia, şi nu la o </w:t>
      </w:r>
      <w:proofErr w:type="spellStart"/>
      <w:r>
        <w:t>diferenţă</w:t>
      </w:r>
      <w:proofErr w:type="spellEnd"/>
      <w:r>
        <w:t xml:space="preserve"> de 3 ani după aceasta.</w:t>
      </w:r>
    </w:p>
    <w:p w:rsidR="00E57310" w:rsidRDefault="003035F5" w14:paraId="141826C8" w14:textId="25103F17">
      <w:pPr>
        <w:ind w:firstLine="708"/>
        <w:jc w:val="both"/>
      </w:pPr>
      <w:r>
        <w:t xml:space="preserve">Pârâtul a arătat că cererea de plată nr. </w:t>
      </w:r>
      <w:r w:rsidR="00FC77FB">
        <w:t>...</w:t>
      </w:r>
      <w:r>
        <w:t xml:space="preserve">/19.04.2016 a fost soluţionată prin Decizia FGA nr. </w:t>
      </w:r>
      <w:r w:rsidR="00FC77FB">
        <w:t>...</w:t>
      </w:r>
      <w:r>
        <w:t xml:space="preserve">/03.05.2018, iar reclamanta a contestat această decizie, contestaţia făcând obiectul dos. nr. </w:t>
      </w:r>
      <w:r w:rsidR="00FC77FB">
        <w:t>.../.../2018</w:t>
      </w:r>
      <w:r>
        <w:t>.</w:t>
      </w:r>
    </w:p>
    <w:p w:rsidR="00E57310" w:rsidRDefault="003035F5" w14:paraId="7D9477BB" w14:textId="6AD2E061">
      <w:pPr>
        <w:ind w:firstLine="708"/>
        <w:jc w:val="both"/>
      </w:pPr>
      <w:r>
        <w:t xml:space="preserve">Faptul că reclamanta susţine în cererea modificatoare că practica neunitară a instanţei de judecată a împiedicat-o să formuleze cererea de despăgubire odată cu contestarea Deciziei FGA nr.  </w:t>
      </w:r>
      <w:r w:rsidR="00FC77FB">
        <w:t>...</w:t>
      </w:r>
      <w:r>
        <w:t xml:space="preserve">/03.05.2018 de soluţionare a cererii de plată, nu reprezintă decât tot o modalitate de exercitare a abuzului de drept, de vreme ce învinuirea instanţei pentru soluţiile care le-a pronunţat nu poate fi un impediment pentru ca reclamanta să solicite odată cu cererea de anulare a deciziei si </w:t>
      </w:r>
      <w:proofErr w:type="spellStart"/>
      <w:r>
        <w:t>penalităţi</w:t>
      </w:r>
      <w:proofErr w:type="spellEnd"/>
      <w:r>
        <w:t xml:space="preserve"> sau dobânzi in temeiul unor texte de lege- fi ele si neaplicabile in cauza -, </w:t>
      </w:r>
      <w:proofErr w:type="spellStart"/>
      <w:r>
        <w:t>ştiut</w:t>
      </w:r>
      <w:proofErr w:type="spellEnd"/>
      <w:r>
        <w:t xml:space="preserve"> fiind faptul că exercitarea drepturilor procesuale sunt parte a accesului liber la justiţie garantat prin art.21 din Constituie</w:t>
      </w:r>
      <w:r>
        <w:t xml:space="preserve">, iar exercitarea lor nu este </w:t>
      </w:r>
      <w:proofErr w:type="spellStart"/>
      <w:r>
        <w:t>condiţionată</w:t>
      </w:r>
      <w:proofErr w:type="spellEnd"/>
      <w:r>
        <w:t xml:space="preserve"> de soluţiile instanţelor de judecata, ci doar de </w:t>
      </w:r>
      <w:proofErr w:type="spellStart"/>
      <w:r>
        <w:t>voinţa</w:t>
      </w:r>
      <w:proofErr w:type="spellEnd"/>
      <w:r>
        <w:t xml:space="preserve"> persoanelor cărora le incumba aceste drepturi.</w:t>
      </w:r>
    </w:p>
    <w:p w:rsidR="00E57310" w:rsidRDefault="003035F5" w14:paraId="43C24029" w14:textId="77777777">
      <w:pPr>
        <w:ind w:firstLine="708"/>
        <w:jc w:val="both"/>
      </w:pPr>
      <w:r>
        <w:t xml:space="preserve">În acest context, văzând că reclamanta continuă sub această formă culpabilă mai mult de 400 de </w:t>
      </w:r>
      <w:proofErr w:type="spellStart"/>
      <w:r>
        <w:t>acţiuni</w:t>
      </w:r>
      <w:proofErr w:type="spellEnd"/>
      <w:r>
        <w:t xml:space="preserve"> care au fost şi sunt rămase fără obiect de vreme ce FGA a soluţionat cererile de plată ce fac obiectul tuturor celor peste 400 de cauze cu care reclamanta a înţeles sa încarce rolul instanţei de contencios administrativ, a solicitat a se constata faptul ca sunt întrunite condiţiile privind abuzul de drept şi solicită instanţei aplicarea </w:t>
      </w:r>
      <w:proofErr w:type="spellStart"/>
      <w:r>
        <w:t>disp</w:t>
      </w:r>
      <w:proofErr w:type="spellEnd"/>
      <w:r>
        <w:t xml:space="preserve">. art. 187, alin. (1), pct. 1, lit. a) </w:t>
      </w:r>
      <w:proofErr w:type="spellStart"/>
      <w:r>
        <w:t>C.proc.civ</w:t>
      </w:r>
      <w:proofErr w:type="spellEnd"/>
      <w:r>
        <w:t>. şi amendarea reclamantei cu amenda judiciară între 100-1000 lei.</w:t>
      </w:r>
    </w:p>
    <w:p w:rsidR="00E57310" w:rsidRDefault="003035F5" w14:paraId="0E244F39" w14:textId="77777777">
      <w:pPr>
        <w:ind w:firstLine="708"/>
        <w:jc w:val="both"/>
      </w:pPr>
      <w:r>
        <w:t xml:space="preserve">În cazul în care instanţa de judecată va respinge cele două excepţii anterior invocate, a solicitat respingerea cererii modificatoare a reclamantei sa fie respinsa ca prescrisa si, in secundar, ca neîntemeiată, având in vedere pretenţiile reclamantei privind plata de </w:t>
      </w:r>
      <w:proofErr w:type="spellStart"/>
      <w:r>
        <w:t>penalităţi</w:t>
      </w:r>
      <w:proofErr w:type="spellEnd"/>
      <w:r>
        <w:t xml:space="preserve"> sau dobânda legala penalizatoare sunt prescrise, în conformitate cu dispoziţiile art. 2517 Cod civil.</w:t>
      </w:r>
    </w:p>
    <w:p w:rsidR="00E57310" w:rsidRDefault="003035F5" w14:paraId="21FFE785" w14:textId="60F046E7">
      <w:pPr>
        <w:ind w:firstLine="708"/>
        <w:jc w:val="both"/>
      </w:pPr>
      <w:r>
        <w:t xml:space="preserve">Deşi lipseşte calculul </w:t>
      </w:r>
      <w:proofErr w:type="spellStart"/>
      <w:r>
        <w:t>penalităţilor</w:t>
      </w:r>
      <w:proofErr w:type="spellEnd"/>
      <w:r>
        <w:t xml:space="preserve"> de întârziere solicitate - absolut necesar de altfel, dar reclamanta prefera sa lase acest aspect de necercetat -, a constatat faptul ca </w:t>
      </w:r>
      <w:r w:rsidR="00FC77FB">
        <w:t>R1</w:t>
      </w:r>
      <w:r>
        <w:t xml:space="preserve"> ar fi calculat acest tip de </w:t>
      </w:r>
      <w:proofErr w:type="spellStart"/>
      <w:r>
        <w:t>pretenţii</w:t>
      </w:r>
      <w:proofErr w:type="spellEnd"/>
      <w:r>
        <w:t xml:space="preserve"> de la data depunerii cererii de plată - incorect, ca de altfel întregul demers judiciar de faţă.</w:t>
      </w:r>
    </w:p>
    <w:p w:rsidR="00E57310" w:rsidRDefault="003035F5" w14:paraId="71619A6D" w14:textId="77777777">
      <w:pPr>
        <w:ind w:firstLine="708"/>
        <w:jc w:val="both"/>
      </w:pPr>
      <w:r>
        <w:t xml:space="preserve">Aceste </w:t>
      </w:r>
      <w:proofErr w:type="spellStart"/>
      <w:r>
        <w:t>pretenţii</w:t>
      </w:r>
      <w:proofErr w:type="spellEnd"/>
      <w:r>
        <w:t xml:space="preserve"> nu pot fi solicitate - nici în cazul în care nu ar fi existat motivele de respingere învederate - decât cel mai devreme de la data soluţionării contestaţiei împotriva deciziei de respingere a cererii de plata printr-o soluţie definitivă, sau în cel puţin de la data pronunţării sentinţei de fond în soluţionarea acestei contestaţii, şi nicidecum de la data depunerii cererii de plată sau oricare altă data, aleasă arbitrar de reclamantă.</w:t>
      </w:r>
    </w:p>
    <w:p w:rsidR="00E57310" w:rsidRDefault="003035F5" w14:paraId="486E41E1" w14:textId="08CB8F91">
      <w:pPr>
        <w:ind w:firstLine="708"/>
        <w:jc w:val="both"/>
      </w:pPr>
      <w:r>
        <w:t xml:space="preserve">Pârâtul a solicitat respingerea </w:t>
      </w:r>
      <w:proofErr w:type="spellStart"/>
      <w:r>
        <w:t>penalităţilor</w:t>
      </w:r>
      <w:proofErr w:type="spellEnd"/>
      <w:r>
        <w:t xml:space="preserve"> de întârziere având in vedere faptul ca in cauza nu se </w:t>
      </w:r>
      <w:proofErr w:type="spellStart"/>
      <w:r>
        <w:t>regăseşte</w:t>
      </w:r>
      <w:proofErr w:type="spellEnd"/>
      <w:r>
        <w:t xml:space="preserve"> „</w:t>
      </w:r>
      <w:proofErr w:type="spellStart"/>
      <w:r>
        <w:t>nesolutionarea</w:t>
      </w:r>
      <w:proofErr w:type="spellEnd"/>
      <w:r>
        <w:t xml:space="preserve"> în termenul legal a unei cereri”, astfel cum aceasta </w:t>
      </w:r>
      <w:proofErr w:type="spellStart"/>
      <w:r>
        <w:t>inacţiune</w:t>
      </w:r>
      <w:proofErr w:type="spellEnd"/>
      <w:r>
        <w:t xml:space="preserve"> este definită de Legea nr. 554/2004 si nici „refuzul nejustificat de soluţionare a unei cereri", cererea de plata nr. </w:t>
      </w:r>
      <w:r w:rsidR="006B488F">
        <w:t>...</w:t>
      </w:r>
      <w:r>
        <w:t xml:space="preserve">/28.01.2016 fiind soluţionată prin Decizia nr. </w:t>
      </w:r>
      <w:r w:rsidR="00FC77FB">
        <w:t>...</w:t>
      </w:r>
      <w:r>
        <w:t>/03.05.2018.</w:t>
      </w:r>
    </w:p>
    <w:p w:rsidR="00E57310" w:rsidRDefault="003035F5" w14:paraId="48E23F5C" w14:textId="77777777">
      <w:pPr>
        <w:ind w:firstLine="708"/>
        <w:jc w:val="both"/>
      </w:pPr>
      <w:r>
        <w:t xml:space="preserve">În argumentarea aplicării termenului rezonabil de soluţionare a menţionat recomandarea privind buna administrare, prin care Comitetul de </w:t>
      </w:r>
      <w:proofErr w:type="spellStart"/>
      <w:r>
        <w:t>Miniştri</w:t>
      </w:r>
      <w:proofErr w:type="spellEnd"/>
      <w:r>
        <w:t xml:space="preserve"> al Consiliului Europei cere guvernelor statelor membre, prin art. 7 din Codul bunei administrări (</w:t>
      </w:r>
      <w:proofErr w:type="spellStart"/>
      <w:r>
        <w:t>administraţii</w:t>
      </w:r>
      <w:proofErr w:type="spellEnd"/>
      <w:r>
        <w:t xml:space="preserve">), ca </w:t>
      </w:r>
      <w:proofErr w:type="spellStart"/>
      <w:r>
        <w:lastRenderedPageBreak/>
        <w:t>administraţiile</w:t>
      </w:r>
      <w:proofErr w:type="spellEnd"/>
      <w:r>
        <w:t xml:space="preserve"> publice sa </w:t>
      </w:r>
      <w:proofErr w:type="spellStart"/>
      <w:r>
        <w:t>acţioneze</w:t>
      </w:r>
      <w:proofErr w:type="spellEnd"/>
      <w:r>
        <w:t xml:space="preserve"> si sa-si execute obligaţiile într-un termen rezonabil, în raport cu complexitatea cauzei si cu interesele care exista în cauza respectivă.</w:t>
      </w:r>
    </w:p>
    <w:p w:rsidR="00E57310" w:rsidRDefault="003035F5" w14:paraId="2AA59878" w14:textId="77777777">
      <w:pPr>
        <w:ind w:firstLine="708"/>
        <w:jc w:val="both"/>
      </w:pPr>
      <w:r>
        <w:t xml:space="preserve">Ca urmare a aderării României la U.E. si intrării în vigoare a Tratatului de la Lisabona, care, prin art. 6 Titlul I din versiunea consolidata din TVE, </w:t>
      </w:r>
      <w:proofErr w:type="spellStart"/>
      <w:r>
        <w:t>recunoaşte</w:t>
      </w:r>
      <w:proofErr w:type="spellEnd"/>
      <w:r>
        <w:t xml:space="preserve"> drepturile, </w:t>
      </w:r>
      <w:proofErr w:type="spellStart"/>
      <w:r>
        <w:t>libertăţile</w:t>
      </w:r>
      <w:proofErr w:type="spellEnd"/>
      <w:r>
        <w:t xml:space="preserve"> si principiile prevăzute în Carta drepturilor fundamentale a Uniunii Europene din 7 decembrie 2000, </w:t>
      </w:r>
      <w:proofErr w:type="spellStart"/>
      <w:r>
        <w:t>cetăţenii</w:t>
      </w:r>
      <w:proofErr w:type="spellEnd"/>
      <w:r>
        <w:t xml:space="preserve"> români sunt beneficiarii unui drept la o buna administrare ca drept fundamental, în raport cu statutul lor de </w:t>
      </w:r>
      <w:proofErr w:type="spellStart"/>
      <w:r>
        <w:t>cetăţeni</w:t>
      </w:r>
      <w:proofErr w:type="spellEnd"/>
      <w:r>
        <w:t xml:space="preserve"> europeni. Astfel, potrivit art. 41.1 din Carta, orice persoana are dreptul ca problemele sale sa fie rezolvate în mod </w:t>
      </w:r>
      <w:proofErr w:type="spellStart"/>
      <w:r>
        <w:t>imparţial</w:t>
      </w:r>
      <w:proofErr w:type="spellEnd"/>
      <w:r>
        <w:t>, corect si într-un termen rezonabil.</w:t>
      </w:r>
    </w:p>
    <w:p w:rsidR="00E57310" w:rsidRDefault="003035F5" w14:paraId="2DD70A96" w14:textId="77777777">
      <w:pPr>
        <w:ind w:firstLine="708"/>
        <w:jc w:val="both"/>
      </w:pPr>
      <w:r>
        <w:t xml:space="preserve">De asemenea, Înalta Curte de Casaţie si Justiţie, secţia de contencios, administrativ şi fiscal, a statuat că termenul rezonabil, ca garanţie a unui proces echitabil, în sensul art. 6 </w:t>
      </w:r>
      <w:proofErr w:type="spellStart"/>
      <w:r>
        <w:t>parag</w:t>
      </w:r>
      <w:proofErr w:type="spellEnd"/>
      <w:r>
        <w:t xml:space="preserve">. (1) din C.E.D.O., este pe deplin aplicabil şi în cadrul procedurilor administrative reglementate pentru soluţionarea oricăror cereri de către organele </w:t>
      </w:r>
      <w:proofErr w:type="spellStart"/>
      <w:r>
        <w:t>administraţiei</w:t>
      </w:r>
      <w:proofErr w:type="spellEnd"/>
      <w:r>
        <w:t xml:space="preserve"> publice centrale sau locale.</w:t>
      </w:r>
    </w:p>
    <w:p w:rsidR="00E57310" w:rsidRDefault="003035F5" w14:paraId="2DBDF1E9" w14:textId="7FEF8E86">
      <w:pPr>
        <w:ind w:firstLine="708"/>
        <w:jc w:val="both"/>
      </w:pPr>
      <w:r>
        <w:t xml:space="preserve">Or, în cauza de faţă, termenul rezonabil în care a soluţionat cererea reclamantei nu a fost încălcat, având în vedere că a înregistrat peste 100.000 cereri începând cu 29.08.2015 numai pentru asigurătorul </w:t>
      </w:r>
      <w:r w:rsidR="00FC77FB">
        <w:t>W</w:t>
      </w:r>
      <w:r>
        <w:t xml:space="preserve"> (după care au urmat cele pentru asigurătorii </w:t>
      </w:r>
      <w:r w:rsidR="006B488F">
        <w:t>A</w:t>
      </w:r>
      <w:r>
        <w:t xml:space="preserve"> şi </w:t>
      </w:r>
      <w:r w:rsidR="006B488F">
        <w:t>B</w:t>
      </w:r>
      <w:r>
        <w:t xml:space="preserve">, depuse concomitent cu cele ce pentru asigurătorul </w:t>
      </w:r>
      <w:r w:rsidR="00FC77FB">
        <w:t>W</w:t>
      </w:r>
      <w:r>
        <w:t>), după ce a fost emisă Decizia ASF nr.</w:t>
      </w:r>
      <w:r w:rsidR="00FC77FB">
        <w:t>...</w:t>
      </w:r>
      <w:r>
        <w:t xml:space="preserve">/27.08.2015 privind închiderea procedurii de redresare financiară prin administrare specială, revocarea administratorului special, stabilirea stării de insolvenţă, </w:t>
      </w:r>
      <w:proofErr w:type="spellStart"/>
      <w:r>
        <w:t>declanşarea</w:t>
      </w:r>
      <w:proofErr w:type="spellEnd"/>
      <w:r>
        <w:t xml:space="preserve"> procedurii de faliment şi retragerea </w:t>
      </w:r>
      <w:proofErr w:type="spellStart"/>
      <w:r>
        <w:t>autorizaţiei</w:t>
      </w:r>
      <w:proofErr w:type="spellEnd"/>
      <w:r>
        <w:t xml:space="preserve"> de funcţionare a </w:t>
      </w:r>
      <w:proofErr w:type="spellStart"/>
      <w:r>
        <w:t>Societăţii</w:t>
      </w:r>
      <w:proofErr w:type="spellEnd"/>
      <w:r>
        <w:t xml:space="preserve"> </w:t>
      </w:r>
      <w:r w:rsidR="00FC77FB">
        <w:t>W</w:t>
      </w:r>
      <w:r>
        <w:t xml:space="preserve"> - S.A.</w:t>
      </w:r>
    </w:p>
    <w:p w:rsidR="00E57310" w:rsidRDefault="003035F5" w14:paraId="6AF6542E" w14:textId="77777777">
      <w:pPr>
        <w:ind w:firstLine="708"/>
        <w:jc w:val="both"/>
      </w:pPr>
      <w:r>
        <w:t xml:space="preserve">Pârâtul a mai arătat că până la data de 28.04.2016 pârâtul s-a aflat in imposibilitate legală de a face orice </w:t>
      </w:r>
      <w:proofErr w:type="spellStart"/>
      <w:r>
        <w:t>plăţi</w:t>
      </w:r>
      <w:proofErr w:type="spellEnd"/>
      <w:r>
        <w:t xml:space="preserve"> către creditorii de asigurări, potrivit dispoziţiilor art.13 alin. l din Legea nr. 213/2015, legea </w:t>
      </w:r>
      <w:proofErr w:type="spellStart"/>
      <w:r>
        <w:t>condiţionând</w:t>
      </w:r>
      <w:proofErr w:type="spellEnd"/>
      <w:r>
        <w:t xml:space="preserve"> </w:t>
      </w:r>
      <w:proofErr w:type="spellStart"/>
      <w:r>
        <w:t>plăţile</w:t>
      </w:r>
      <w:proofErr w:type="spellEnd"/>
      <w:r>
        <w:t xml:space="preserve"> FGA de rămânerea definitivă a hotărârii privind falimentul asigurătorului, situaţie care dovedeşte încă o dată netemeinicia aplicării termenului de 30 de zile de la depunerea cererii de plată, aşa cum greşit susţine reclamanta.</w:t>
      </w:r>
    </w:p>
    <w:p w:rsidR="00E57310" w:rsidRDefault="003035F5" w14:paraId="07084F11" w14:textId="77777777">
      <w:pPr>
        <w:ind w:firstLine="708"/>
        <w:jc w:val="both"/>
      </w:pPr>
      <w:r>
        <w:t xml:space="preserve">Prin urmare, în cauză nu se </w:t>
      </w:r>
      <w:proofErr w:type="spellStart"/>
      <w:r>
        <w:t>regăseşte</w:t>
      </w:r>
      <w:proofErr w:type="spellEnd"/>
      <w:r>
        <w:t xml:space="preserve"> „</w:t>
      </w:r>
      <w:proofErr w:type="spellStart"/>
      <w:r>
        <w:t>nesolutionarea</w:t>
      </w:r>
      <w:proofErr w:type="spellEnd"/>
      <w:r>
        <w:t xml:space="preserve"> in termenul legal a unei cereri", astfel cum aceasta </w:t>
      </w:r>
      <w:proofErr w:type="spellStart"/>
      <w:r>
        <w:t>inacţiune</w:t>
      </w:r>
      <w:proofErr w:type="spellEnd"/>
      <w:r>
        <w:t xml:space="preserve"> este definită de Legea nr. 554/2004 şi nici „refuzul nejustificat de soluţionare a unei cereri”, iar Legea nr. 213/2015 nu prevede sancţiunea </w:t>
      </w:r>
      <w:proofErr w:type="spellStart"/>
      <w:r>
        <w:t>penalităţilor</w:t>
      </w:r>
      <w:proofErr w:type="spellEnd"/>
      <w:r>
        <w:t xml:space="preserve"> de întârziere în sarcina FGA.</w:t>
      </w:r>
    </w:p>
    <w:p w:rsidR="00E57310" w:rsidRDefault="003035F5" w14:paraId="64CDF772" w14:textId="7B691171">
      <w:pPr>
        <w:ind w:firstLine="708"/>
        <w:jc w:val="both"/>
      </w:pPr>
      <w:r>
        <w:t xml:space="preserve">Reclamanta solicită neîntemeiat </w:t>
      </w:r>
      <w:proofErr w:type="spellStart"/>
      <w:r>
        <w:t>penalităţi</w:t>
      </w:r>
      <w:proofErr w:type="spellEnd"/>
      <w:r>
        <w:t xml:space="preserve"> de întârziere şi pentru faptul că acesta consideră a priori faptul că i se cuvin despăgubirile solicitate prin cererea de plată, înainte ca FGA prin Comisia Specială sau instanţa de judecată să se </w:t>
      </w:r>
      <w:proofErr w:type="spellStart"/>
      <w:r>
        <w:t>pronunţe</w:t>
      </w:r>
      <w:proofErr w:type="spellEnd"/>
      <w:r>
        <w:t xml:space="preserve"> sub acest aspect, respingerea cererii de plată prin Decizia nr. </w:t>
      </w:r>
      <w:r w:rsidR="00FC77FB">
        <w:t>...</w:t>
      </w:r>
      <w:r>
        <w:t>/03.05.2018 făcându-se ca urmare a constatării atingerii plafonului de garantare prevăzut de art.15 alin.2 din Legea nr. 213/2015 şi nu ca urmare a analizării pe fond a cererii - sens în care s-a pronunţat şi instanţa de fond în soluţionarea contestaţiei împotriva acestei decizii.</w:t>
      </w:r>
    </w:p>
    <w:p w:rsidR="00E57310" w:rsidRDefault="003035F5" w14:paraId="4C9ABA10" w14:textId="77777777">
      <w:pPr>
        <w:ind w:firstLine="708"/>
        <w:jc w:val="both"/>
      </w:pPr>
      <w:r>
        <w:t xml:space="preserve">Pârâtul a solicitat respingerea şi a cererii subsidiare a reclamantei privind plata dobânzilor penalizatoare, cerere pe care reclamanta o întemeiază pe dispoziţiile art. 3 alin.2 din OG nr. 13/2011, in cauza nu se </w:t>
      </w:r>
      <w:proofErr w:type="spellStart"/>
      <w:r>
        <w:t>regăseşte</w:t>
      </w:r>
      <w:proofErr w:type="spellEnd"/>
      <w:r>
        <w:t xml:space="preserve"> „</w:t>
      </w:r>
      <w:proofErr w:type="spellStart"/>
      <w:r>
        <w:t>nesolutionarea</w:t>
      </w:r>
      <w:proofErr w:type="spellEnd"/>
      <w:r>
        <w:t xml:space="preserve"> in termenul legal a unei cereri", astfel cum această </w:t>
      </w:r>
      <w:proofErr w:type="spellStart"/>
      <w:r>
        <w:t>inacţiune</w:t>
      </w:r>
      <w:proofErr w:type="spellEnd"/>
      <w:r>
        <w:t xml:space="preserve"> este definită de Legea nr. 554/2004 şi nici „refuzul nejustificat de soluţionare a unei cereri", iar Legea nr. 213/2015 nu prevede nici sancţiunea dobânzii legale penalizatoare.</w:t>
      </w:r>
    </w:p>
    <w:p w:rsidR="00E57310" w:rsidRDefault="003035F5" w14:paraId="66E0D5FF" w14:textId="0C399E43">
      <w:pPr>
        <w:ind w:firstLine="708"/>
        <w:jc w:val="both"/>
      </w:pPr>
      <w:r>
        <w:t xml:space="preserve">De asemenea, reclamanta solicită neîntemeiat dobânda penalizatoare şi pentru faptul că aceasta consideră a priori faptul că i se cuvin despăgubirile solicitate prin cererea de plata, înainte ca FGA prin Comisia Speciala sau instanţa de judecata sa se </w:t>
      </w:r>
      <w:proofErr w:type="spellStart"/>
      <w:r>
        <w:t>pronunţe</w:t>
      </w:r>
      <w:proofErr w:type="spellEnd"/>
      <w:r>
        <w:t xml:space="preserve"> sub acest aspect, respingerea cererii de plata prin Decizia nr. </w:t>
      </w:r>
      <w:r w:rsidR="00FC77FB">
        <w:t>...</w:t>
      </w:r>
      <w:r>
        <w:t>/03.05.2018 făcându-se ca urmare a constatării atingerii plafonului de garantare prevăzut de art.15 alin.2 din Legea nr. 213/2015 şi nu ca urmare a analizării pe fond a cererii - sens în care s-a pronunţat şi instanţa de fond în soluţionarea contestaţiei împotriva acestei decizii.</w:t>
      </w:r>
    </w:p>
    <w:p w:rsidR="00E57310" w:rsidRDefault="003035F5" w14:paraId="5A7E7DD6" w14:textId="77777777">
      <w:pPr>
        <w:ind w:firstLine="708"/>
        <w:jc w:val="both"/>
      </w:pPr>
      <w:r>
        <w:lastRenderedPageBreak/>
        <w:t xml:space="preserve">Reclamanta invocă aplicarea art. 13 alin.2 din OG nr. 13/2011, deşi FGA este o </w:t>
      </w:r>
      <w:proofErr w:type="spellStart"/>
      <w:r>
        <w:t>instituţie</w:t>
      </w:r>
      <w:proofErr w:type="spellEnd"/>
      <w:r>
        <w:t xml:space="preserve"> de drept public - aşa cum este definită în cadrul art. 1 alin. l din Legea nr. 213/2015 şi nu un „profesionist”, respectiv o „persoană care exploatează o întreprindere", căruia i se pot aplica dispoziţiile art.13 alin.2 din OG nr. 13/2011 invocate de reclamantă.</w:t>
      </w:r>
    </w:p>
    <w:p w:rsidR="00E57310" w:rsidRDefault="003035F5" w14:paraId="41AE71A7" w14:textId="77777777">
      <w:pPr>
        <w:ind w:firstLine="708"/>
        <w:jc w:val="both"/>
      </w:pPr>
      <w:r>
        <w:t xml:space="preserve">Fondul de garantare a </w:t>
      </w:r>
      <w:proofErr w:type="spellStart"/>
      <w:r>
        <w:t>asiguraţilor</w:t>
      </w:r>
      <w:proofErr w:type="spellEnd"/>
      <w:r>
        <w:t xml:space="preserve"> s-a constituit ca persoană juridică de drept public prin Legea nr. 213/2015, publicată în Monitorul Oficial, Partea I, nr. 550 din data de 24 iulie 2015 şi are ca scop protejarea creditorilor de asigurări de consecinţele </w:t>
      </w:r>
      <w:proofErr w:type="spellStart"/>
      <w:r>
        <w:t>insolvenţei</w:t>
      </w:r>
      <w:proofErr w:type="spellEnd"/>
      <w:r>
        <w:t xml:space="preserve"> unui asigurător. Ca schemă de garantare în domeniul asigurărilor, Fondul garantează plata de </w:t>
      </w:r>
      <w:proofErr w:type="spellStart"/>
      <w:r>
        <w:t>indemnizaţii</w:t>
      </w:r>
      <w:proofErr w:type="spellEnd"/>
      <w:r>
        <w:t>/despăgubiri rezultate din contractele de asigurare facultative şi obligatorii încheiate, în condiţiile legii, în cazul falimentului unui asigurător, cu respecta</w:t>
      </w:r>
      <w:r>
        <w:t>rea plafonului de garantare prevăzut în lege şi în limita resurselor financiare disponibile la momentul plăţii, aşa cum sunt definite la art. 5 din Legea nr. 213/2015.</w:t>
      </w:r>
    </w:p>
    <w:p w:rsidR="00E57310" w:rsidRDefault="003035F5" w14:paraId="5C4AF79F" w14:textId="77777777">
      <w:pPr>
        <w:ind w:firstLine="708"/>
        <w:jc w:val="both"/>
      </w:pPr>
      <w:r>
        <w:t xml:space="preserve">Pentru îndeplinirea scopului şi atribuţiilor sale legale, Fondul de garantare a </w:t>
      </w:r>
      <w:proofErr w:type="spellStart"/>
      <w:r>
        <w:t>asiguraţilor</w:t>
      </w:r>
      <w:proofErr w:type="spellEnd"/>
      <w:r>
        <w:t xml:space="preserve"> nu preia </w:t>
      </w:r>
      <w:proofErr w:type="spellStart"/>
      <w:r>
        <w:t>ope</w:t>
      </w:r>
      <w:proofErr w:type="spellEnd"/>
      <w:r>
        <w:t xml:space="preserve"> </w:t>
      </w:r>
      <w:proofErr w:type="spellStart"/>
      <w:r>
        <w:t>legis</w:t>
      </w:r>
      <w:proofErr w:type="spellEnd"/>
      <w:r>
        <w:t xml:space="preserve"> obligaţiile unui asigurător în faliment, nu este succesorul în drepturi şi obligaţii al unui asigurător în faliment, FGA nu execută contractele de asigurare încheiate de asigurătorul faţă de care se deschide procedura de faliment şi nu preia riscul executării contractelor de asigurare.</w:t>
      </w:r>
    </w:p>
    <w:p w:rsidR="00E57310" w:rsidRDefault="003035F5" w14:paraId="430A7471" w14:textId="77777777">
      <w:pPr>
        <w:ind w:firstLine="708"/>
        <w:jc w:val="both"/>
      </w:pPr>
      <w:r>
        <w:t xml:space="preserve">Obligaţiile FGA sunt stabilite ex </w:t>
      </w:r>
      <w:proofErr w:type="spellStart"/>
      <w:r>
        <w:t>legem</w:t>
      </w:r>
      <w:proofErr w:type="spellEnd"/>
      <w:r>
        <w:t xml:space="preserve">, sunt obligaţii proprii, noi, şi nu o continuare a obligaţiilor asigurătorilor </w:t>
      </w:r>
      <w:proofErr w:type="spellStart"/>
      <w:r>
        <w:t>faliţi</w:t>
      </w:r>
      <w:proofErr w:type="spellEnd"/>
      <w:r>
        <w:t xml:space="preserve">, iar Legea nr. 213/2015 stabileşte ca este o </w:t>
      </w:r>
      <w:proofErr w:type="spellStart"/>
      <w:r>
        <w:t>instituţie</w:t>
      </w:r>
      <w:proofErr w:type="spellEnd"/>
      <w:r>
        <w:t xml:space="preserve"> de drept public, iar toate activităţile pe care le desfăşoară sunt activităţi administrative, care nu produc profit. Totodată, raporturile juridice dintre FGA şi </w:t>
      </w:r>
      <w:proofErr w:type="spellStart"/>
      <w:r>
        <w:t>petenţi</w:t>
      </w:r>
      <w:proofErr w:type="spellEnd"/>
      <w:r>
        <w:t xml:space="preserve"> sunt raporturi de drept administrativ, FGA </w:t>
      </w:r>
      <w:proofErr w:type="spellStart"/>
      <w:r>
        <w:t>emiţând</w:t>
      </w:r>
      <w:proofErr w:type="spellEnd"/>
      <w:r>
        <w:t xml:space="preserve"> acte administrative ce fac obiectul contenciosului administrativ, fapt pentru care în mod evident nu îi sunt aplicabile prevederile art. 13 ali</w:t>
      </w:r>
      <w:r>
        <w:t>n.2 din OG nr. 13/2011, nici în cazul în care ar datora dobânzi de întârziere, textul invocat de reclamanta fiind aplicabil doar „</w:t>
      </w:r>
      <w:proofErr w:type="spellStart"/>
      <w:r>
        <w:t>profesioniştilor</w:t>
      </w:r>
      <w:proofErr w:type="spellEnd"/>
      <w:r>
        <w:t>", în sensul de „persoana care exploatează o întreprindere".</w:t>
      </w:r>
    </w:p>
    <w:p w:rsidR="00E57310" w:rsidRDefault="003035F5" w14:paraId="0321D930" w14:textId="77777777">
      <w:pPr>
        <w:ind w:firstLine="708"/>
        <w:jc w:val="both"/>
      </w:pPr>
      <w:r>
        <w:t xml:space="preserve">Faţă de cele de mai sus, a solicitat, în principal, respingerea cererii de chemare în judecată astfel cum a fost modificată ca inadmisibila sau tardiva, precum şi aplicarea </w:t>
      </w:r>
      <w:proofErr w:type="spellStart"/>
      <w:r>
        <w:t>disp</w:t>
      </w:r>
      <w:proofErr w:type="spellEnd"/>
      <w:r>
        <w:t xml:space="preserve">. art. 187 </w:t>
      </w:r>
      <w:proofErr w:type="spellStart"/>
      <w:r>
        <w:t>C.proc.civ</w:t>
      </w:r>
      <w:proofErr w:type="spellEnd"/>
      <w:r>
        <w:t>. şi, în subsidiar, respingerea acesteia ca neîntemeiată.</w:t>
      </w:r>
    </w:p>
    <w:p w:rsidR="00E57310" w:rsidRDefault="003035F5" w14:paraId="4495BA83" w14:textId="77777777">
      <w:pPr>
        <w:ind w:firstLine="708"/>
        <w:jc w:val="both"/>
      </w:pPr>
      <w:r>
        <w:t xml:space="preserve">În şedinţa publică din data de 17.11.2021 reclamanta a depus </w:t>
      </w:r>
      <w:r>
        <w:rPr>
          <w:b/>
          <w:i/>
        </w:rPr>
        <w:t>note scrise</w:t>
      </w:r>
      <w:r>
        <w:t xml:space="preserve"> prin care a precizat cuantumul </w:t>
      </w:r>
      <w:proofErr w:type="spellStart"/>
      <w:r>
        <w:t>penalităţilor</w:t>
      </w:r>
      <w:proofErr w:type="spellEnd"/>
      <w:r>
        <w:t xml:space="preserve"> solicitate în cadrul prezentului dosar în sensul că solicită obligarea FGA la plata de </w:t>
      </w:r>
      <w:proofErr w:type="spellStart"/>
      <w:r>
        <w:t>penalităţi</w:t>
      </w:r>
      <w:proofErr w:type="spellEnd"/>
      <w:r>
        <w:t xml:space="preserve"> aplicate sumei solicitate conform cererii de plată, calculate de la împlinirea a 30 de zile de la data depunerii cererii de plată şi până la data de 29.10.2021, data la care banii au fost </w:t>
      </w:r>
      <w:proofErr w:type="spellStart"/>
      <w:r>
        <w:t>achitaţi</w:t>
      </w:r>
      <w:proofErr w:type="spellEnd"/>
      <w:r>
        <w:t xml:space="preserve"> de către FGA, conform extrasului ataşat. Totodată, a solicitat respingerea </w:t>
      </w:r>
      <w:proofErr w:type="spellStart"/>
      <w:r>
        <w:t>excepţiilor</w:t>
      </w:r>
      <w:proofErr w:type="spellEnd"/>
      <w:r>
        <w:t xml:space="preserve"> invocate de FGA, admiterea acţiunii astfel cum a fost modificată şi oblig</w:t>
      </w:r>
      <w:r>
        <w:t>area pârâtului la plata cheltuielilor de judecată.</w:t>
      </w:r>
    </w:p>
    <w:p w:rsidR="00E57310" w:rsidRDefault="003035F5" w14:paraId="3F2116A6" w14:textId="77777777">
      <w:pPr>
        <w:ind w:firstLine="708"/>
        <w:jc w:val="both"/>
      </w:pPr>
      <w:r>
        <w:t xml:space="preserve">Curtea a </w:t>
      </w:r>
      <w:proofErr w:type="spellStart"/>
      <w:r>
        <w:t>încuviinţat</w:t>
      </w:r>
      <w:proofErr w:type="spellEnd"/>
      <w:r>
        <w:t xml:space="preserve"> părţilor proba cu înscrisurile depuse la dosar.</w:t>
      </w:r>
    </w:p>
    <w:p w:rsidR="00E57310" w:rsidRDefault="003035F5" w14:paraId="736EADBA" w14:textId="77777777">
      <w:pPr>
        <w:ind w:firstLine="708"/>
        <w:jc w:val="both"/>
        <w:rPr>
          <w:b/>
          <w:i/>
        </w:rPr>
      </w:pPr>
      <w:r>
        <w:rPr>
          <w:b/>
          <w:i/>
        </w:rPr>
        <w:t>Analizând cauza de faţă prin prisma motivelor invocate de reclamantă, a apărărilor pârâtului şi a ansamblului probelor administrate în cauză, Curtea reţine următoarele:</w:t>
      </w:r>
    </w:p>
    <w:p w:rsidR="00E57310" w:rsidRDefault="003035F5" w14:paraId="780BA716" w14:textId="5A035C34">
      <w:pPr>
        <w:ind w:firstLine="708"/>
        <w:jc w:val="both"/>
      </w:pPr>
      <w:r>
        <w:t>Prin Decizia nr.</w:t>
      </w:r>
      <w:r w:rsidR="00FC77FB">
        <w:t>...</w:t>
      </w:r>
      <w:r>
        <w:t xml:space="preserve">/03.05.2018, FGA a respins un număr de 435 de cereri de plată, printre care şi cea care face obiectul prezentului litigiu, unicul motiv pentru respingerea acestora fiind atingerea plafonului de 450.000 lei pentru creditorul de asigurare </w:t>
      </w:r>
      <w:r w:rsidR="00FC77FB">
        <w:t>R1</w:t>
      </w:r>
      <w:r>
        <w:t xml:space="preserve">, pentru societatea în faliment </w:t>
      </w:r>
      <w:r w:rsidR="00FC77FB">
        <w:t>W</w:t>
      </w:r>
      <w:r>
        <w:t xml:space="preserve">. </w:t>
      </w:r>
    </w:p>
    <w:p w:rsidR="00E57310" w:rsidRDefault="003035F5" w14:paraId="7215F432" w14:textId="6EEFBA21">
      <w:pPr>
        <w:ind w:firstLine="708"/>
        <w:jc w:val="both"/>
      </w:pPr>
      <w:r>
        <w:t xml:space="preserve">În contestaţia formulată de reclamantă împotriva Deciziei FGA nr. </w:t>
      </w:r>
      <w:r w:rsidR="00FC77FB">
        <w:t>...</w:t>
      </w:r>
      <w:r>
        <w:t xml:space="preserve">/03.05.2018, în dosarul nr. </w:t>
      </w:r>
      <w:r w:rsidR="00FC77FB">
        <w:t>.../.../2018</w:t>
      </w:r>
      <w:r>
        <w:t xml:space="preserve">, Curtea de Apel </w:t>
      </w:r>
      <w:r w:rsidR="00FC77FB">
        <w:t>X</w:t>
      </w:r>
      <w:r>
        <w:t xml:space="preserve"> - Secţia </w:t>
      </w:r>
      <w:r>
        <w:t xml:space="preserve">Contencios Administrativ şi Fiscal, prin sentinţa civilă nr. </w:t>
      </w:r>
      <w:r w:rsidR="002C1EA2">
        <w:t>...</w:t>
      </w:r>
      <w:r>
        <w:t>/</w:t>
      </w:r>
      <w:r w:rsidR="00E41DEE">
        <w:t>...</w:t>
      </w:r>
      <w:r>
        <w:t xml:space="preserve">.2018 a admis acţiunea, în parte, a anulat Decizia nr. </w:t>
      </w:r>
      <w:r w:rsidR="00FC77FB">
        <w:t>...</w:t>
      </w:r>
      <w:r>
        <w:t xml:space="preserve">/03.05.2018, a obligat pârâtul să emită un act administrativ prin care să analizeze pe fond cererile de plată formulate de reclamantă menţionate în borderoul nr. 2 anexat Deciziei cu privire la suma de 7.913.561,09 lei şi a respins acţiunea, în rest, ca neîntemeiată. </w:t>
      </w:r>
    </w:p>
    <w:p w:rsidR="00E57310" w:rsidRDefault="003035F5" w14:paraId="4F461015" w14:textId="49D8883C">
      <w:pPr>
        <w:ind w:firstLine="708"/>
        <w:jc w:val="both"/>
      </w:pPr>
      <w:r>
        <w:t xml:space="preserve">Împotriva acestei soluţii, atât FGA, cât şi reclamanta au declarat recursuri care au fost respinse prin Decizia Înaltei Curţi de Casaţie şi Justiţie nr. </w:t>
      </w:r>
      <w:r w:rsidR="00E41DEE">
        <w:t>...</w:t>
      </w:r>
      <w:r>
        <w:t>/</w:t>
      </w:r>
      <w:r w:rsidR="00E41DEE">
        <w:t>...</w:t>
      </w:r>
      <w:r>
        <w:t>.2021.</w:t>
      </w:r>
    </w:p>
    <w:p w:rsidR="00E57310" w:rsidRDefault="003035F5" w14:paraId="4DE3E173" w14:textId="1BD1597B">
      <w:pPr>
        <w:ind w:firstLine="708"/>
        <w:jc w:val="both"/>
      </w:pPr>
      <w:r>
        <w:lastRenderedPageBreak/>
        <w:t xml:space="preserve">Prin urmare, </w:t>
      </w:r>
      <w:proofErr w:type="spellStart"/>
      <w:r>
        <w:t>recunoaşterea</w:t>
      </w:r>
      <w:proofErr w:type="spellEnd"/>
      <w:r>
        <w:t xml:space="preserve"> dreptului pretins, suma de bani solicitată cu titlu de </w:t>
      </w:r>
      <w:proofErr w:type="spellStart"/>
      <w:r>
        <w:t>creanţă</w:t>
      </w:r>
      <w:proofErr w:type="spellEnd"/>
      <w:r>
        <w:t xml:space="preserve"> de asigurare, nu a avut loc prin anularea Deciziei nr. </w:t>
      </w:r>
      <w:r w:rsidR="00FC77FB">
        <w:t>...</w:t>
      </w:r>
      <w:r>
        <w:t xml:space="preserve">/03.05.2018, revenind ulterior obligaţia în sarcina pârâtului de a verifica dacă în cazul concret reclamanta este titulara unei </w:t>
      </w:r>
      <w:proofErr w:type="spellStart"/>
      <w:r>
        <w:t>creanţe</w:t>
      </w:r>
      <w:proofErr w:type="spellEnd"/>
      <w:r>
        <w:t xml:space="preserve"> certe, lichide şi exigibile şi de a face plata acesteia.</w:t>
      </w:r>
    </w:p>
    <w:p w:rsidR="00E57310" w:rsidRDefault="003035F5" w14:paraId="3A4CE13A" w14:textId="01B2A03C">
      <w:pPr>
        <w:ind w:firstLine="708"/>
        <w:jc w:val="both"/>
      </w:pPr>
      <w:r>
        <w:t xml:space="preserve">În cadrul prezentului litigiu, reclamanta </w:t>
      </w:r>
      <w:r w:rsidR="00FC77FB">
        <w:t>R1</w:t>
      </w:r>
      <w:r>
        <w:t xml:space="preserve"> S.A. solicită în temeiul art. 19 din Legea nr. 554/2004 obligarea FGA acoperirea prejudiciul cauzat prin respingerea cererii de plată constând în principal în </w:t>
      </w:r>
      <w:proofErr w:type="spellStart"/>
      <w:r>
        <w:t>penalităţi</w:t>
      </w:r>
      <w:proofErr w:type="spellEnd"/>
      <w:r>
        <w:t xml:space="preserve"> de întârziere în cuantumul stabilit prin normele legale speciale incidente în materia asigurărilor, respectiv 0,1%/zi întârziere conform Ordinului CSA până la data plăţii efective; în subsidiar, dobânda legală penalizatoare stabilită conform prevederilor art. 3 alin. 2 din OG nr. 13/2011. </w:t>
      </w:r>
    </w:p>
    <w:p w:rsidR="00E57310" w:rsidRDefault="003035F5" w14:paraId="32694FDA" w14:textId="66089D72">
      <w:pPr>
        <w:ind w:firstLine="708"/>
        <w:jc w:val="both"/>
      </w:pPr>
      <w:r>
        <w:t xml:space="preserve">Reclamanta afirmă că Decizia nr. </w:t>
      </w:r>
      <w:r w:rsidR="00FC77FB">
        <w:t>...</w:t>
      </w:r>
      <w:r>
        <w:t xml:space="preserve">/03.05.2018 este una nelegală şi reclamă acoperirea prejudiciului suferit constând în lipsa de </w:t>
      </w:r>
      <w:proofErr w:type="spellStart"/>
      <w:r>
        <w:t>folosinţă</w:t>
      </w:r>
      <w:proofErr w:type="spellEnd"/>
      <w:r>
        <w:t xml:space="preserve"> asupra sumei de bani care a făcut obiectul cererii de plată respinse prin Decizia </w:t>
      </w:r>
      <w:proofErr w:type="spellStart"/>
      <w:r>
        <w:t>antemenţionată</w:t>
      </w:r>
      <w:proofErr w:type="spellEnd"/>
      <w:r>
        <w:t xml:space="preserve">. </w:t>
      </w:r>
    </w:p>
    <w:p w:rsidR="00E57310" w:rsidRDefault="003035F5" w14:paraId="0D29399C" w14:textId="77777777">
      <w:pPr>
        <w:ind w:firstLine="708"/>
        <w:jc w:val="both"/>
        <w:rPr>
          <w:i/>
        </w:rPr>
      </w:pPr>
      <w:r>
        <w:rPr>
          <w:i/>
        </w:rPr>
        <w:t xml:space="preserve">Analizând cu prioritate </w:t>
      </w:r>
      <w:r>
        <w:rPr>
          <w:b/>
          <w:i/>
        </w:rPr>
        <w:t xml:space="preserve">excepţiile </w:t>
      </w:r>
      <w:proofErr w:type="spellStart"/>
      <w:r>
        <w:rPr>
          <w:b/>
          <w:i/>
        </w:rPr>
        <w:t>inadmisibilităţii</w:t>
      </w:r>
      <w:proofErr w:type="spellEnd"/>
      <w:r>
        <w:rPr>
          <w:b/>
          <w:i/>
        </w:rPr>
        <w:t xml:space="preserve">, </w:t>
      </w:r>
      <w:proofErr w:type="spellStart"/>
      <w:r>
        <w:rPr>
          <w:b/>
          <w:i/>
        </w:rPr>
        <w:t>tardivităţii</w:t>
      </w:r>
      <w:proofErr w:type="spellEnd"/>
      <w:r>
        <w:rPr>
          <w:b/>
          <w:i/>
        </w:rPr>
        <w:t xml:space="preserve"> şi </w:t>
      </w:r>
      <w:proofErr w:type="spellStart"/>
      <w:r>
        <w:rPr>
          <w:b/>
          <w:i/>
        </w:rPr>
        <w:t>prescripţiei</w:t>
      </w:r>
      <w:proofErr w:type="spellEnd"/>
      <w:r>
        <w:rPr>
          <w:b/>
          <w:i/>
        </w:rPr>
        <w:t xml:space="preserve"> acţiunii</w:t>
      </w:r>
      <w:r>
        <w:rPr>
          <w:i/>
        </w:rPr>
        <w:t>, invocate de pârât prin întâmpinarea la cererea modificatoare, în conformitate cu art. 248 alin. 1 Cod procedură civilă, instanţa reţine următoarele:</w:t>
      </w:r>
    </w:p>
    <w:p w:rsidR="00E57310" w:rsidRDefault="003035F5" w14:paraId="0193E03B" w14:textId="77777777">
      <w:pPr>
        <w:ind w:firstLine="708"/>
        <w:jc w:val="both"/>
      </w:pPr>
      <w:r>
        <w:t xml:space="preserve">În </w:t>
      </w:r>
      <w:proofErr w:type="spellStart"/>
      <w:r>
        <w:t>esenţă</w:t>
      </w:r>
      <w:proofErr w:type="spellEnd"/>
      <w:r>
        <w:t xml:space="preserve">, pârâtul a invocat în susţinerea </w:t>
      </w:r>
      <w:r>
        <w:rPr>
          <w:b/>
          <w:i/>
        </w:rPr>
        <w:t xml:space="preserve">excepţiei </w:t>
      </w:r>
      <w:proofErr w:type="spellStart"/>
      <w:r>
        <w:rPr>
          <w:b/>
          <w:i/>
        </w:rPr>
        <w:t>inadmisibilităţii</w:t>
      </w:r>
      <w:proofErr w:type="spellEnd"/>
      <w:r>
        <w:rPr>
          <w:i/>
        </w:rPr>
        <w:t xml:space="preserve"> </w:t>
      </w:r>
      <w:r>
        <w:t>faptul că în raport de prevederile art. 19 şi art. 8 din Legea nr. 554/2004 cererea de reparare a prejudiciului formulată pe cale separată de acţiunea în anularea actului administrativ este posibilă doar în cazul în care partea dovedeşte existenţa unor împrejurări obiective care au făcut imposibilă stabilirea întinderii prejudiciului.</w:t>
      </w:r>
    </w:p>
    <w:p w:rsidR="00E57310" w:rsidRDefault="003035F5" w14:paraId="210DE0A5" w14:textId="77777777">
      <w:pPr>
        <w:ind w:firstLine="708"/>
        <w:jc w:val="both"/>
      </w:pPr>
      <w:r>
        <w:t xml:space="preserve">Curtea arată că respingerea unei cereri de chemare în judecată ca inadmisibilă intervine în acele ipoteze în care, prin lege, este în mod expres interzisă formularea unei </w:t>
      </w:r>
      <w:proofErr w:type="spellStart"/>
      <w:r>
        <w:t>acţiuni</w:t>
      </w:r>
      <w:proofErr w:type="spellEnd"/>
      <w:r>
        <w:t xml:space="preserve"> ori în acele situaţii în care este stabilită o anumită procedură pentru exercitarea unui drept, iar partea nu a urmat-o, formulând direct acţiunea în faţa instanţei de judecată. </w:t>
      </w:r>
    </w:p>
    <w:p w:rsidR="00E57310" w:rsidRDefault="003035F5" w14:paraId="2C6FF009" w14:textId="77777777">
      <w:pPr>
        <w:ind w:firstLine="708"/>
        <w:jc w:val="both"/>
      </w:pPr>
      <w:r>
        <w:t xml:space="preserve">În cauză, prin cererea formulată, reclamanta a solicitat, în temeiul dispoziţiilor art. 19 din Legea nr. 554/2004, obligarea pârâtului la acordarea de despăgubiri pentru acoperirea prejudiciului cauzat prin respingerea unei cereri de plată. </w:t>
      </w:r>
    </w:p>
    <w:p w:rsidR="00E57310" w:rsidRDefault="003035F5" w14:paraId="5D58634B" w14:textId="77777777">
      <w:pPr>
        <w:ind w:firstLine="708"/>
        <w:jc w:val="both"/>
      </w:pPr>
      <w:r>
        <w:t xml:space="preserve">Susţinerile pârâtului referitoare la existenţa obligaţiei reclamantului de a formula acţiunea pentru acoperirea prejudiciului numai împreună cu acţiunea pentru anularea actului administrativ, nu şi pe cale separată, sunt nefondate. </w:t>
      </w:r>
    </w:p>
    <w:p w:rsidR="00E57310" w:rsidRDefault="003035F5" w14:paraId="22E62A86" w14:textId="77777777">
      <w:pPr>
        <w:ind w:firstLine="708"/>
        <w:jc w:val="both"/>
      </w:pPr>
      <w:r>
        <w:t xml:space="preserve">În acest sens, contrar susţinerilor pârâtului, reţine instanţa că art. 19 din Legea nr. 554/2004 nu </w:t>
      </w:r>
      <w:proofErr w:type="spellStart"/>
      <w:r>
        <w:t>condiţionează</w:t>
      </w:r>
      <w:proofErr w:type="spellEnd"/>
      <w:r>
        <w:t xml:space="preserve"> admisibilitatea cererii în despăgubire formulată pe cale separată de aceea că reclamantul a cunoscut sau nu întinderea pagubei încă de la data emiterii actului administrativ nelegal. </w:t>
      </w:r>
    </w:p>
    <w:p w:rsidR="00E57310" w:rsidRDefault="003035F5" w14:paraId="72FA129F" w14:textId="77777777">
      <w:pPr>
        <w:ind w:firstLine="708"/>
        <w:jc w:val="both"/>
      </w:pPr>
      <w:r>
        <w:t xml:space="preserve">Potrivit art. 19 alin 1 din Legea nr. 554/2004: „(1) Când persoana vătămată a cerut anularea actului administrativ, fără a cere în acelaşi timp şi despăgubiri, termenul de </w:t>
      </w:r>
      <w:proofErr w:type="spellStart"/>
      <w:r>
        <w:t>prescripţie</w:t>
      </w:r>
      <w:proofErr w:type="spellEnd"/>
      <w:r>
        <w:t xml:space="preserve"> pentru cererea de despăgubire curge de la data la care acesta a cunoscut sau trebuia să cunoască întinderea pagubei. (2) Cererile se adresează instanţelor de contencios administrativ competente, în termenul de un an prevăzut la art. 11 alin. (2).” </w:t>
      </w:r>
    </w:p>
    <w:p w:rsidR="00E57310" w:rsidRDefault="003035F5" w14:paraId="7EA94396" w14:textId="77777777">
      <w:pPr>
        <w:ind w:firstLine="708"/>
        <w:jc w:val="both"/>
      </w:pPr>
      <w:r>
        <w:t xml:space="preserve">Din modul de redactare a textului legii se concluzionează că persoana vătămată are un drept de opţiune, iar nu o </w:t>
      </w:r>
      <w:proofErr w:type="spellStart"/>
      <w:r>
        <w:t>obligaţie</w:t>
      </w:r>
      <w:proofErr w:type="spellEnd"/>
      <w:r>
        <w:t xml:space="preserve"> de a solicita plata de despăgubiri în cadrul acţiunii în anularea actului vătămător, sau printr-o cerere separată, ultima fiind însă </w:t>
      </w:r>
      <w:proofErr w:type="spellStart"/>
      <w:r>
        <w:t>condiţionată</w:t>
      </w:r>
      <w:proofErr w:type="spellEnd"/>
      <w:r>
        <w:t xml:space="preserve"> de respectarea termenului de </w:t>
      </w:r>
      <w:proofErr w:type="spellStart"/>
      <w:r>
        <w:t>prescripţie</w:t>
      </w:r>
      <w:proofErr w:type="spellEnd"/>
      <w:r>
        <w:t>, care curge de la data la care a cunoscut sau trebuia să cunoască întinderea pagubei. Aşadar, contrar apărărilor pârâtului, nu se poate reţine existenţa unui fine de neprimire, în situaţia în care reclamanta ar fi cunoscut întinderea pagubei chiar de la formularea acţiunii în anulare, însă a ales să introducă cere</w:t>
      </w:r>
      <w:r>
        <w:t xml:space="preserve">rea în despăgubiri pe cale separată, un astfel de drept de opţiune cu privire la modalitatea în care înţelege să </w:t>
      </w:r>
      <w:proofErr w:type="spellStart"/>
      <w:r>
        <w:t>acţioneze</w:t>
      </w:r>
      <w:proofErr w:type="spellEnd"/>
      <w:r>
        <w:t xml:space="preserve"> fiind prevăzut de lege. </w:t>
      </w:r>
    </w:p>
    <w:p w:rsidR="00E57310" w:rsidRDefault="003035F5" w14:paraId="3E92CC00" w14:textId="77777777">
      <w:pPr>
        <w:ind w:firstLine="708"/>
        <w:jc w:val="both"/>
      </w:pPr>
      <w:r>
        <w:lastRenderedPageBreak/>
        <w:t xml:space="preserve">Nici prevederile art. 8 alin. 1 ale Legii nr. 554/2004 invocate prin întâmpinarea la cererea modificatoare nu sunt de natură a modifica această concluzie, textul legii folosind sintagma „poate sesiza instanţa pentru (...) repararea pagubei cauzate”, confirmând aşadar că solicitarea despăgubirilor odată cu formularea acţiunii în anularea actului vătămător reprezintă un drept, iar nu o </w:t>
      </w:r>
      <w:proofErr w:type="spellStart"/>
      <w:r>
        <w:t>obligaţie</w:t>
      </w:r>
      <w:proofErr w:type="spellEnd"/>
      <w:r>
        <w:t xml:space="preserve"> a părţii vătămate. Este adevărat că prin considerentele Deciziei în interesul legii nr. 22/2019 Înalta Curtea de Casaţie şi Justiţie a arătat că: „78. Din interpretarea sistematică a prevederilor art. 1 alin. (1) şi (2), art. 8, art. 11 şi art. 18 din Legea nr. 554/2004, care transpun în plan normativ prevederea cu rang de principiu cuprinsă în art. 52 din </w:t>
      </w:r>
      <w:proofErr w:type="spellStart"/>
      <w:r>
        <w:t>Constituţia</w:t>
      </w:r>
      <w:proofErr w:type="spellEnd"/>
      <w:r>
        <w:t xml:space="preserve"> României, se conturează regula acţiunii în contencios subiectiv de plină </w:t>
      </w:r>
      <w:proofErr w:type="spellStart"/>
      <w:r>
        <w:t>jurisdicţie</w:t>
      </w:r>
      <w:proofErr w:type="spellEnd"/>
      <w:r>
        <w:t xml:space="preserve">, </w:t>
      </w:r>
      <w:proofErr w:type="spellStart"/>
      <w:r>
        <w:t>conţinând</w:t>
      </w:r>
      <w:proofErr w:type="spellEnd"/>
      <w:r>
        <w:t xml:space="preserve"> şi capătul de cerere privind plata </w:t>
      </w:r>
      <w:r>
        <w:t xml:space="preserve">de despăgubiri pentru repararea pagubei şi înlăturarea </w:t>
      </w:r>
      <w:proofErr w:type="spellStart"/>
      <w:r>
        <w:t>consecinţelor</w:t>
      </w:r>
      <w:proofErr w:type="spellEnd"/>
      <w:r>
        <w:t xml:space="preserve"> vătămătoare ale actului administrativ - tipic sau asimilat - nelegal. De aceea, calea procesuală reglementată prin art. 19 din lege este una de excepţie, la care ar trebui să se recurgă numai atunci când </w:t>
      </w:r>
      <w:proofErr w:type="spellStart"/>
      <w:r>
        <w:t>speţa</w:t>
      </w:r>
      <w:proofErr w:type="spellEnd"/>
      <w:r>
        <w:t xml:space="preserve"> oferă elemente apte să conducă la concluzia că reclamantul nu avea, în mod rezonabil, posibilitatea să cunoască întinderea pagubei încă de la data formulării acţiunii în anulare, în cadrul termenelor prevăzute în art. 11 din Legea nr</w:t>
      </w:r>
      <w:r>
        <w:t xml:space="preserve">. 554/2004.” </w:t>
      </w:r>
    </w:p>
    <w:p w:rsidR="00E57310" w:rsidRDefault="003035F5" w14:paraId="20A8F53E" w14:textId="77777777">
      <w:pPr>
        <w:ind w:firstLine="708"/>
        <w:jc w:val="both"/>
      </w:pPr>
      <w:r>
        <w:t>Cu toate acestea, pârâtul a dat o interpretare eronată acestor considerente, în sensul în care ÎCCJ ar fi apreciat cu privire la inadmisibilitatea acţiunii întemeiată pe art. 19 în cazul în care reclamantul ar fi avut posibilitatea, în mod rezonabil, să cunoască întinderea pagubei încă de la data formulării acţiunii în anulare, în realitate instanţa supremă subliniind doar caracterul de normă de excepţie a prevederilor legale analizate, fără însă a nega dreptul părţii vătămate de a formula acţiunea în despă</w:t>
      </w:r>
      <w:r>
        <w:t xml:space="preserve">gubiri pe cale separată, în ipoteza în care nu a formulat-o împreună cu acţiunea în anulare, deşi avea posibilitatea să </w:t>
      </w:r>
      <w:proofErr w:type="spellStart"/>
      <w:r>
        <w:t>acţioneze</w:t>
      </w:r>
      <w:proofErr w:type="spellEnd"/>
      <w:r>
        <w:t xml:space="preserve"> în acest sens, cunoscând întinderea pagubei.</w:t>
      </w:r>
    </w:p>
    <w:p w:rsidR="00E57310" w:rsidRDefault="003035F5" w14:paraId="0CD50BD1" w14:textId="77777777">
      <w:pPr>
        <w:ind w:firstLine="708"/>
        <w:jc w:val="both"/>
      </w:pPr>
      <w:r>
        <w:t xml:space="preserve">Potrivit art. 19 alin. (1) şi (2) din Legea nr. 554/2004: „(1) Când persoana vătămată a cerut anularea actului administrativ, fără a cere în acelaşi timp şi despăgubiri, termenul de </w:t>
      </w:r>
      <w:proofErr w:type="spellStart"/>
      <w:r>
        <w:t>prescripţie</w:t>
      </w:r>
      <w:proofErr w:type="spellEnd"/>
      <w:r>
        <w:t xml:space="preserve"> pentru cererea de despăgubire curge de la data la care acesta a cunoscut sau trebuia să cunoască întinderea pagubei. (2) Cererile se adresează instanţelor de contencios administrativ competente, în termenul de un an prevăzut la art. 11 alin. (2)”.</w:t>
      </w:r>
    </w:p>
    <w:p w:rsidR="00E57310" w:rsidRDefault="003035F5" w14:paraId="6432FE8E" w14:textId="77777777">
      <w:pPr>
        <w:ind w:firstLine="708"/>
        <w:jc w:val="both"/>
      </w:pPr>
      <w:r>
        <w:t xml:space="preserve">Din interpretarea textului art. 19 alin. (1) din Legea nr. 554/2004 rezultă că acesta reglementează o situaţie de excepţie de la regula stabilită prin art. 8 din acelaşi act normativ, respectiv acţiunea care să </w:t>
      </w:r>
      <w:proofErr w:type="spellStart"/>
      <w:r>
        <w:t>conţină</w:t>
      </w:r>
      <w:proofErr w:type="spellEnd"/>
      <w:r>
        <w:t xml:space="preserve"> şi capătul de cerere privind despăgubirile pentru ca instanţa care analizează legalitatea actului să stabilească şi asupra măsurilor de acoperire a prejudiciului.</w:t>
      </w:r>
    </w:p>
    <w:p w:rsidR="00E57310" w:rsidRDefault="003035F5" w14:paraId="135C7F2E" w14:textId="51B1B10E">
      <w:pPr>
        <w:ind w:firstLine="708"/>
        <w:jc w:val="both"/>
      </w:pPr>
      <w:r>
        <w:t xml:space="preserve">Având în vedere că actul pretins vătămător, Decizia nr. </w:t>
      </w:r>
      <w:r w:rsidR="00FC77FB">
        <w:t>...</w:t>
      </w:r>
      <w:r>
        <w:t xml:space="preserve">/03.05.2018, a fost anulat definitiv la data de </w:t>
      </w:r>
      <w:r w:rsidR="00F852B8">
        <w:t>..</w:t>
      </w:r>
      <w:r>
        <w:t>.10.2021, cererea modificatoare nu este inadmisibilă, prin raportare la prevederile art. 19 alin. (1) şi (2) din Legea nr. 554/2004.</w:t>
      </w:r>
    </w:p>
    <w:p w:rsidR="00E57310" w:rsidRDefault="003035F5" w14:paraId="5E87C946" w14:textId="77777777">
      <w:pPr>
        <w:ind w:firstLine="708"/>
        <w:jc w:val="both"/>
      </w:pPr>
      <w:r>
        <w:t xml:space="preserve">În cauză nu se poate reţine că reclamanta a cunoscut întinderea prejudiciului de la data emiterii deciziei </w:t>
      </w:r>
      <w:proofErr w:type="spellStart"/>
      <w:r>
        <w:t>antemenţionate</w:t>
      </w:r>
      <w:proofErr w:type="spellEnd"/>
      <w:r>
        <w:t xml:space="preserve">, ceea ce face ca acţiunea pe cale separată să fie admisibilă şi formulată în interiorul termenului de </w:t>
      </w:r>
      <w:proofErr w:type="spellStart"/>
      <w:r>
        <w:t>prescripţie</w:t>
      </w:r>
      <w:proofErr w:type="spellEnd"/>
      <w:r>
        <w:t>.</w:t>
      </w:r>
    </w:p>
    <w:p w:rsidR="00E57310" w:rsidRDefault="003035F5" w14:paraId="1A4159CC" w14:textId="77777777">
      <w:pPr>
        <w:ind w:firstLine="708"/>
        <w:jc w:val="both"/>
      </w:pPr>
      <w:r>
        <w:t>Relevante în acest sens sunt si cele reţinute în paragraful nr. 77 al Deciziei Înaltei Curţi de Casaţie şi Justiţie nr 22/2019 pronunţată în recurs în interesul legii:</w:t>
      </w:r>
    </w:p>
    <w:p w:rsidR="00E57310" w:rsidRDefault="003035F5" w14:paraId="581EB901" w14:textId="77777777">
      <w:pPr>
        <w:ind w:firstLine="708"/>
        <w:jc w:val="both"/>
      </w:pPr>
      <w:r>
        <w:t xml:space="preserve">„Cererea pentru despăgubiri formulată pe cale separată, întemeiată pe dispoziţiile art. 19 din Legea nr. 554/2004, este </w:t>
      </w:r>
      <w:proofErr w:type="spellStart"/>
      <w:r>
        <w:t>condiţionată</w:t>
      </w:r>
      <w:proofErr w:type="spellEnd"/>
      <w:r>
        <w:t xml:space="preserve"> de existenţa unei hotărâri judecătoreşti prin care să fi fost admisă acţiunea îndreptată împotriva actului administrativ nelegal, tipic sau asimilat, pentru că repararea pagubei persoanei vătămate este o latură intrinsecă litigiului administrativ. În caz contrar, reclamantul nu poate recurge decât la calea dreptului comun pentru angajarea răspunderii delictuale a </w:t>
      </w:r>
      <w:proofErr w:type="spellStart"/>
      <w:r>
        <w:t>autorităţii</w:t>
      </w:r>
      <w:proofErr w:type="spellEnd"/>
      <w:r>
        <w:t xml:space="preserve"> publice, în condiţiile prevăzute de Codul civil.”</w:t>
      </w:r>
    </w:p>
    <w:p w:rsidR="00E57310" w:rsidRDefault="003035F5" w14:paraId="2DAC49A9" w14:textId="77777777">
      <w:pPr>
        <w:ind w:firstLine="708"/>
        <w:jc w:val="both"/>
      </w:pPr>
      <w:r>
        <w:t xml:space="preserve">În consecinţă, instanţa va respinge ca neîntemeiată excepţia </w:t>
      </w:r>
      <w:proofErr w:type="spellStart"/>
      <w:r>
        <w:t>inadmisibilităţii</w:t>
      </w:r>
      <w:proofErr w:type="spellEnd"/>
      <w:r>
        <w:t xml:space="preserve"> acţiunii.</w:t>
      </w:r>
    </w:p>
    <w:p w:rsidR="00E57310" w:rsidRDefault="003035F5" w14:paraId="45929A42" w14:textId="77777777">
      <w:pPr>
        <w:ind w:firstLine="708"/>
        <w:jc w:val="both"/>
      </w:pPr>
      <w:r>
        <w:t xml:space="preserve">Referitor la </w:t>
      </w:r>
      <w:r>
        <w:rPr>
          <w:b/>
          <w:i/>
        </w:rPr>
        <w:t xml:space="preserve">excepţia </w:t>
      </w:r>
      <w:proofErr w:type="spellStart"/>
      <w:r>
        <w:rPr>
          <w:b/>
          <w:i/>
        </w:rPr>
        <w:t>tardivităţii</w:t>
      </w:r>
      <w:proofErr w:type="spellEnd"/>
      <w:r>
        <w:rPr>
          <w:b/>
          <w:i/>
        </w:rPr>
        <w:t xml:space="preserve"> cererii</w:t>
      </w:r>
      <w:r>
        <w:rPr>
          <w:b/>
        </w:rPr>
        <w:t>,</w:t>
      </w:r>
      <w:r>
        <w:t xml:space="preserve"> invocată de pârât prin întâmpinarea la cererea modificatoare, instanţa reţine că termenul de 1 an prevăzut de art. 19 din Legea nr. 554/ 2004 </w:t>
      </w:r>
      <w:r>
        <w:lastRenderedPageBreak/>
        <w:t xml:space="preserve">nu are natura juridică a unui termen de decădere, fiind un termen de </w:t>
      </w:r>
      <w:proofErr w:type="spellStart"/>
      <w:r>
        <w:t>prescripţie</w:t>
      </w:r>
      <w:proofErr w:type="spellEnd"/>
      <w:r>
        <w:t xml:space="preserve"> a dreptului material la </w:t>
      </w:r>
      <w:proofErr w:type="spellStart"/>
      <w:r>
        <w:t>acţiune</w:t>
      </w:r>
      <w:proofErr w:type="spellEnd"/>
      <w:r>
        <w:t xml:space="preserve">, astfel cum Înalta Curte de Casaţie şi Justiţie a statuat prin Decizia nr. 22/2019, paragraful 79. </w:t>
      </w:r>
    </w:p>
    <w:p w:rsidR="00E57310" w:rsidRDefault="003035F5" w14:paraId="2434A2DB" w14:textId="77777777">
      <w:pPr>
        <w:ind w:firstLine="708"/>
        <w:jc w:val="both"/>
      </w:pPr>
      <w:r>
        <w:t xml:space="preserve">În ceea ce priveşte susţinerea pârâtului în sensul că reclamanta ar fi putut solicita despăgubiri pentru o pretinsă întârziere în soluţionarea cererii de plată cel mai târziu odată cu comunicarea Deciziei FGA din 03.05.2018, instanţa are în vedere că momentul când reclamanta a cunoscut sau ar fi trebuit să cunoască în mod real şi efectiv, întinderea pagubei suferite ca urmare a respingerii acestei cereri de plată nu este legat în mod direct de comunicarea acestei decizii, astfel cum Înalta Curte de Casaţie </w:t>
      </w:r>
      <w:r>
        <w:t>şi Justiţie a statuat prin aceeaşi Decizie nr. 22/2019. În consecinţă, instanţa va respinge aceasta excepţie, apreciind-o ca nefondată.</w:t>
      </w:r>
    </w:p>
    <w:p w:rsidR="00E57310" w:rsidRDefault="003035F5" w14:paraId="12586CF9" w14:textId="77777777">
      <w:pPr>
        <w:ind w:firstLine="708"/>
        <w:jc w:val="both"/>
      </w:pPr>
      <w:r>
        <w:t xml:space="preserve">Cu privire la </w:t>
      </w:r>
      <w:r>
        <w:rPr>
          <w:b/>
          <w:i/>
        </w:rPr>
        <w:t xml:space="preserve">excepţia </w:t>
      </w:r>
      <w:proofErr w:type="spellStart"/>
      <w:r>
        <w:rPr>
          <w:b/>
          <w:i/>
        </w:rPr>
        <w:t>prescripţiei</w:t>
      </w:r>
      <w:proofErr w:type="spellEnd"/>
      <w:r>
        <w:rPr>
          <w:b/>
          <w:i/>
        </w:rPr>
        <w:t xml:space="preserve"> dreptului material la </w:t>
      </w:r>
      <w:proofErr w:type="spellStart"/>
      <w:r>
        <w:rPr>
          <w:b/>
          <w:i/>
        </w:rPr>
        <w:t>acţiune</w:t>
      </w:r>
      <w:proofErr w:type="spellEnd"/>
      <w:r>
        <w:rPr>
          <w:b/>
          <w:i/>
        </w:rPr>
        <w:t>,</w:t>
      </w:r>
      <w:r>
        <w:t xml:space="preserve"> Curtea observă că potrivit art. 19 alin. 1 şi 2 din Legea nr. 554/2004, termenul de formulare a cererii de plată a despăgubirilor curge de la momentul la care reclamanta a cunoscut/trebuia să cunoască întinderea pagubei, iar nu de la data emiterii actului administrativ nelegal. </w:t>
      </w:r>
    </w:p>
    <w:p w:rsidR="00E57310" w:rsidRDefault="003035F5" w14:paraId="655955E3" w14:textId="77777777">
      <w:pPr>
        <w:ind w:firstLine="708"/>
        <w:jc w:val="both"/>
      </w:pPr>
      <w:r>
        <w:t xml:space="preserve">Or, în </w:t>
      </w:r>
      <w:proofErr w:type="spellStart"/>
      <w:r>
        <w:t>speţa</w:t>
      </w:r>
      <w:proofErr w:type="spellEnd"/>
      <w:r>
        <w:t xml:space="preserve"> de faţă se solicită </w:t>
      </w:r>
      <w:proofErr w:type="spellStart"/>
      <w:r>
        <w:t>penalităţi</w:t>
      </w:r>
      <w:proofErr w:type="spellEnd"/>
      <w:r>
        <w:t xml:space="preserve"> şi dobânzi care, în opinia reclamantei, se datorează pe zi de întârziere, astfel că de la fiecare dată de </w:t>
      </w:r>
      <w:proofErr w:type="spellStart"/>
      <w:r>
        <w:t>scadenţă</w:t>
      </w:r>
      <w:proofErr w:type="spellEnd"/>
      <w:r>
        <w:t xml:space="preserve"> curge un termen de </w:t>
      </w:r>
      <w:proofErr w:type="spellStart"/>
      <w:r>
        <w:t>prescripţie</w:t>
      </w:r>
      <w:proofErr w:type="spellEnd"/>
      <w:r>
        <w:t xml:space="preserve"> diferit. Din interpretarea sistematică a textelor art. 11 alin. 2 şi art. 19 alin. 1 şi 2 din Legea nr. 554/2004, </w:t>
      </w:r>
    </w:p>
    <w:p w:rsidR="00E57310" w:rsidRDefault="003035F5" w14:paraId="2F40BF9B" w14:textId="77777777">
      <w:pPr>
        <w:ind w:firstLine="708"/>
        <w:jc w:val="both"/>
      </w:pPr>
      <w:r>
        <w:t xml:space="preserve">Curtea observă că legiuitorul a stabilit un termen special de </w:t>
      </w:r>
      <w:proofErr w:type="spellStart"/>
      <w:r>
        <w:t>prescripţie</w:t>
      </w:r>
      <w:proofErr w:type="spellEnd"/>
      <w:r>
        <w:t xml:space="preserve"> aplicabil cererilor în despăgubiri formulate pentru repararea prejudiciului cauzat prin actele administrative nelegale, iar acesta este de 1 an, iar nu de 3 ani şi curge de la data la care reclamanta a cunoscut/ trebuia să cunoască întinderea pagubei. Prin Decizia nr. 22/2019 Înalta Curte de Casaţie şi Justiţie a admis recursul în interesul legii, stabilind că „în interpretarea şi aplicarea unitară a dispoziţiilor art. 19 din Legea contenciosului administrativ nr. 554/2004, cu modificările şi co</w:t>
      </w:r>
      <w:r>
        <w:t xml:space="preserve">mpletările ulterioare, prin raportare la dispoziţiile art. 11 alin. (2) din acelaşi act normativ, data la care începe să curgă termenul de </w:t>
      </w:r>
      <w:proofErr w:type="spellStart"/>
      <w:r>
        <w:t>prescripţie</w:t>
      </w:r>
      <w:proofErr w:type="spellEnd"/>
      <w:r>
        <w:t xml:space="preserve"> pentru introducerea acţiunii în despăgubire reprezintă momentul la care persoana vătămată printr-un act administrativ nelegal a cunoscut sau ar fi trebuit să cunoască întinderea pagubei, nefiind legat în mod direct şi aprioric nici de comunicarea actului administrativ nelegal şi nici de momentul rămânerii definitive a hotărârii de anulare a acestuia.” </w:t>
      </w:r>
    </w:p>
    <w:p w:rsidR="00E57310" w:rsidRDefault="003035F5" w14:paraId="6203647D" w14:textId="45E18CA9">
      <w:pPr>
        <w:ind w:firstLine="708"/>
        <w:jc w:val="both"/>
      </w:pPr>
      <w:r>
        <w:t xml:space="preserve">În </w:t>
      </w:r>
      <w:proofErr w:type="spellStart"/>
      <w:r>
        <w:t>speţa</w:t>
      </w:r>
      <w:proofErr w:type="spellEnd"/>
      <w:r>
        <w:t xml:space="preserve"> de faţă, reclamanta pretinde că prin respingerea cererii de plată în baza unui act nelegal, pârâtul FGA ar datora </w:t>
      </w:r>
      <w:proofErr w:type="spellStart"/>
      <w:r>
        <w:t>penalităţi</w:t>
      </w:r>
      <w:proofErr w:type="spellEnd"/>
      <w:r>
        <w:t xml:space="preserve"> de întârziere şi dobândă legală penalizatoare, invocându-se astfel existenţa unor </w:t>
      </w:r>
      <w:proofErr w:type="spellStart"/>
      <w:r>
        <w:t>prestaţii</w:t>
      </w:r>
      <w:proofErr w:type="spellEnd"/>
      <w:r>
        <w:t xml:space="preserve"> succesive. În raport de aceste </w:t>
      </w:r>
      <w:proofErr w:type="spellStart"/>
      <w:r>
        <w:t>susţineri</w:t>
      </w:r>
      <w:proofErr w:type="spellEnd"/>
      <w:r>
        <w:t xml:space="preserve">, Curtea va reţine că potrivit art. 2.526 din Codul civil, „Când este vorba de </w:t>
      </w:r>
      <w:proofErr w:type="spellStart"/>
      <w:r>
        <w:t>prestaţii</w:t>
      </w:r>
      <w:proofErr w:type="spellEnd"/>
      <w:r>
        <w:t xml:space="preserve"> succesive, prescripţia dreptului la </w:t>
      </w:r>
      <w:proofErr w:type="spellStart"/>
      <w:r>
        <w:t>acţiune</w:t>
      </w:r>
      <w:proofErr w:type="spellEnd"/>
      <w:r>
        <w:t xml:space="preserve"> începe să curgă de la data la care fiecare </w:t>
      </w:r>
      <w:proofErr w:type="spellStart"/>
      <w:r>
        <w:t>prestaţie</w:t>
      </w:r>
      <w:proofErr w:type="spellEnd"/>
      <w:r>
        <w:t xml:space="preserve"> devine exigibilă, iar dacă </w:t>
      </w:r>
      <w:proofErr w:type="spellStart"/>
      <w:r>
        <w:t>prestaţiile</w:t>
      </w:r>
      <w:proofErr w:type="spellEnd"/>
      <w:r>
        <w:t xml:space="preserve"> alcătuiesc un tot unitar</w:t>
      </w:r>
      <w:r>
        <w:t xml:space="preserve">, de la data la care ultima </w:t>
      </w:r>
      <w:proofErr w:type="spellStart"/>
      <w:r>
        <w:t>prestaţie</w:t>
      </w:r>
      <w:proofErr w:type="spellEnd"/>
      <w:r>
        <w:t xml:space="preserve"> devine exigibilă.” Având în vedere aceste aspecte, precum şi cauza juridică a acţiunii astfel cum a fost precizată de către reclamantă, Curtea va reţine că în speţă, reclamanta a fost în măsură să cuantifice integral prejudiciul cel mai târziu la data anulării definitive a actului administrativ nelegal, care a avut loc la data de </w:t>
      </w:r>
      <w:r w:rsidR="00F852B8">
        <w:t>..</w:t>
      </w:r>
      <w:r>
        <w:t xml:space="preserve">.10.2021, cu ocazia pronunţării în recurs a deciziei ÎCCJ nr. </w:t>
      </w:r>
      <w:r w:rsidR="00F852B8">
        <w:t>...</w:t>
      </w:r>
      <w:r>
        <w:t xml:space="preserve">/2121. În speţă, decizia prin care refuzul FGA de plata a fost declarat nelegal a devenit definitivă în anul 2021, context în care dreptul la </w:t>
      </w:r>
      <w:proofErr w:type="spellStart"/>
      <w:r>
        <w:t>acţiune</w:t>
      </w:r>
      <w:proofErr w:type="spellEnd"/>
      <w:r>
        <w:t xml:space="preserve"> s-a născut de la acel moment, cererea modificatoare fiind formulată în termenul prevăzut de art. 19 din Legea nr. 554/2004.</w:t>
      </w:r>
    </w:p>
    <w:p w:rsidR="00E57310" w:rsidRDefault="003035F5" w14:paraId="3732FEAE" w14:textId="77777777">
      <w:pPr>
        <w:ind w:firstLine="708"/>
        <w:jc w:val="both"/>
      </w:pPr>
      <w:r>
        <w:t xml:space="preserve">În concluzie, nu se poate susţine că la data introducerii cererii ar fi fost împlinit termenul special de </w:t>
      </w:r>
      <w:proofErr w:type="spellStart"/>
      <w:r>
        <w:t>prescripţie</w:t>
      </w:r>
      <w:proofErr w:type="spellEnd"/>
      <w:r>
        <w:t xml:space="preserve"> de 1 an, consecinţa fiind respingerea excepţiei </w:t>
      </w:r>
      <w:proofErr w:type="spellStart"/>
      <w:r>
        <w:t>prescripţiei</w:t>
      </w:r>
      <w:proofErr w:type="spellEnd"/>
      <w:r>
        <w:t>.</w:t>
      </w:r>
    </w:p>
    <w:p w:rsidR="00E57310" w:rsidRDefault="003035F5" w14:paraId="3A6128EF" w14:textId="77777777">
      <w:pPr>
        <w:ind w:firstLine="708"/>
        <w:jc w:val="both"/>
      </w:pPr>
      <w:r>
        <w:t xml:space="preserve">Pentru toate aceste motive, Curtea va respinge excepţiile </w:t>
      </w:r>
      <w:proofErr w:type="spellStart"/>
      <w:r>
        <w:t>inadmisibilităţii</w:t>
      </w:r>
      <w:proofErr w:type="spellEnd"/>
      <w:r>
        <w:t xml:space="preserve">, </w:t>
      </w:r>
      <w:proofErr w:type="spellStart"/>
      <w:r>
        <w:t>tardivităţi</w:t>
      </w:r>
      <w:proofErr w:type="spellEnd"/>
      <w:r>
        <w:t xml:space="preserve"> şi </w:t>
      </w:r>
      <w:proofErr w:type="spellStart"/>
      <w:r>
        <w:t>prescripţiei</w:t>
      </w:r>
      <w:proofErr w:type="spellEnd"/>
      <w:r>
        <w:t xml:space="preserve"> ca nefondate.</w:t>
      </w:r>
    </w:p>
    <w:p w:rsidR="00E57310" w:rsidRDefault="003035F5" w14:paraId="3C6C3CDB" w14:textId="77777777">
      <w:pPr>
        <w:ind w:firstLine="708"/>
        <w:jc w:val="both"/>
      </w:pPr>
      <w:r>
        <w:rPr>
          <w:b/>
          <w:i/>
        </w:rPr>
        <w:t>Pe fondul cauzei,</w:t>
      </w:r>
      <w:r>
        <w:t xml:space="preserve"> în cadrul prezentului litigiu, reclamanta solicită despăgubiri sub forma daunelor interese moratorii aplicate sumei de bani solicitate prin cererea adresată FGA referitoare la despăgubiri, motivat de faptul că prin hotărâre judecătorească a fost declarat </w:t>
      </w:r>
      <w:r>
        <w:lastRenderedPageBreak/>
        <w:t>nelegal refuzul FGA de soluţionare pe fond a cererii de plată a despăgubirilor, astfel că modalitatea specifică prin care se poate proceda la recuperarea prejudiciului suferit de reclamantă prin întârzierea soluţionării cererii şi plata despăgubirilor cons</w:t>
      </w:r>
      <w:r>
        <w:t>tă în obligarea FGA la plata de daune interese moratorii ce vor fi aplicate la suma pe care FGA o va stabili ca datorată către reclamantă în urma analizei pe fond a cererii.</w:t>
      </w:r>
    </w:p>
    <w:p w:rsidR="00E57310" w:rsidRDefault="003035F5" w14:paraId="1F6763D8" w14:textId="77777777">
      <w:pPr>
        <w:ind w:firstLine="708"/>
        <w:jc w:val="both"/>
      </w:pPr>
      <w:r>
        <w:t xml:space="preserve">Curtea subliniază că cererea formulată pe cale separată de despăgubiri, întemeiată pe art. 19 din Legea nr. 554/2004, este </w:t>
      </w:r>
      <w:proofErr w:type="spellStart"/>
      <w:r>
        <w:t>condiţionată</w:t>
      </w:r>
      <w:proofErr w:type="spellEnd"/>
      <w:r>
        <w:t xml:space="preserve"> de existenţa unei hotărâri judecătoreşti prin care să fi fost admisă acţiunea îndreptată împotriva actului administrativ nelegal, tipic sau asimilat, pentru că repararea pagubei persoanei vătămate este o latură intrinsecă litigiului administrativ. O altă cerinţă ce se deduce din interpretarea aceleiaşi norme este că, pentru angajarea răspunderii administrativ patrimoniale, este necesară dovedirea legăturii de cauzalitate între prejudiciul, respectiv daunele pretinse, şi emiterea actelor adminis</w:t>
      </w:r>
      <w:r>
        <w:t xml:space="preserve">trative, anterior anulate sau a căror anulare a fost solicitată prin aceeaşi </w:t>
      </w:r>
      <w:proofErr w:type="spellStart"/>
      <w:r>
        <w:t>acţiune</w:t>
      </w:r>
      <w:proofErr w:type="spellEnd"/>
      <w:r>
        <w:t>, în temeiul art. 8 din Legea nr. 554/2004, republicată. Întreaga reglementare a acţiunii în contencios administrativ subiectiv atrage concluzia potrivit cu care acţiunea în acordarea de despăgubiri, chiar atunci când este formulată separat, are un caracter subsecvent acţiunii în anularea actului nelegal sau împotriva refuzului de rezolvare a unei cereri referitoare la un drept sau un interes legitim. Curtea arată că în lips</w:t>
      </w:r>
      <w:r>
        <w:t xml:space="preserve">a îndeplinirii cerinţelor desprinse din interpretarea art. 19 din Legea nr. 554/2004, reclamanta se poate adresa instanţei de drept comun pentru acordarea despăgubirilor urmare a prejudiciului pretins cauzat prin acte sau </w:t>
      </w:r>
      <w:proofErr w:type="spellStart"/>
      <w:r>
        <w:t>operaţiuni</w:t>
      </w:r>
      <w:proofErr w:type="spellEnd"/>
      <w:r>
        <w:t xml:space="preserve"> care însă nu au făcut obiectul verificării instanţei de contencios administrativ. </w:t>
      </w:r>
    </w:p>
    <w:p w:rsidR="00E57310" w:rsidRDefault="003035F5" w14:paraId="5C6E177B" w14:textId="77777777">
      <w:pPr>
        <w:ind w:firstLine="708"/>
        <w:jc w:val="both"/>
      </w:pPr>
      <w:r>
        <w:t xml:space="preserve">Pentru ca autoritatea pârâtă să poată fi obligată la despăgubiri, trebuie îndeplinite condiţiile răspunderii civile delictuale derivate din refuzul administrativ. Reclamanta susţine că fapta ilicită a FGA este refuzul de a achita despăgubirile solicitate de reclamantă prin cererea de plată, însă FGA a fost obligat de instanţă numai la soluţionarea pe fond a cererii de plată, iar nu la plata despăgubirilor într-un anumit cuantum; prin urmare, ceea ce o altă instanţă a stabilit cu autoritate de lucru judecat </w:t>
      </w:r>
      <w:r>
        <w:t xml:space="preserve">a fost exclusiv nelegalitatea refuzului FGA de a analiza pe fond în integralitate cererea reclamantei de despăgubiri (nu de a acorda despăgubiri), urmare unui refuz al FGA emis de </w:t>
      </w:r>
      <w:proofErr w:type="spellStart"/>
      <w:r>
        <w:t>plano</w:t>
      </w:r>
      <w:proofErr w:type="spellEnd"/>
      <w:r>
        <w:t xml:space="preserve"> în situaţiile în care cerere de despăgubire </w:t>
      </w:r>
      <w:proofErr w:type="spellStart"/>
      <w:r>
        <w:t>depăşea</w:t>
      </w:r>
      <w:proofErr w:type="spellEnd"/>
      <w:r>
        <w:t xml:space="preserve"> plafonul de 450.000 lei, pe care FGA îl interpreta ca fiind aplicabil pe creditor de asigurare, iar nu pe </w:t>
      </w:r>
      <w:proofErr w:type="spellStart"/>
      <w:r>
        <w:t>creanţă</w:t>
      </w:r>
      <w:proofErr w:type="spellEnd"/>
      <w:r>
        <w:t xml:space="preserve"> de asigurare. Această interpretare a fost apreciată ca eronată prin decizia obligatorie a ÎCCJ nr. 29/2020, publicată la 15.06.2020. În orice caz, întrucât într</w:t>
      </w:r>
      <w:r>
        <w:t>e reclamantă şi FGA s-a purtat un litigiu cu privire la interpretarea plafonului de 450.000 lei şi refuzul FGA pentru ceea ce exceda acestui plafon, obligaţia FGA de reluare a soluţionării cererii reclamantei, pe fond, privind despăgubirile s-a născut la expirarea unui termen de 30 de zile de la data rămânerii definitive a sentinţei prin care prima instanţă a obligat FGA la soluţionarea pe fond a cererii reclamantei privind despăgubirile (conform art. 24 alin. 1 din Legea nr. 554/2004, normă specială în pri</w:t>
      </w:r>
      <w:r>
        <w:t xml:space="preserve">vinţa momentului de la care trebuie pusă în executare o </w:t>
      </w:r>
      <w:proofErr w:type="spellStart"/>
      <w:r>
        <w:t>sentinţă</w:t>
      </w:r>
      <w:proofErr w:type="spellEnd"/>
      <w:r>
        <w:t xml:space="preserve"> de obligare a unei </w:t>
      </w:r>
      <w:proofErr w:type="spellStart"/>
      <w:r>
        <w:t>autorităţi</w:t>
      </w:r>
      <w:proofErr w:type="spellEnd"/>
      <w:r>
        <w:t xml:space="preserve"> de a emite un act administrativ/a face o </w:t>
      </w:r>
      <w:proofErr w:type="spellStart"/>
      <w:r>
        <w:t>operaţiune</w:t>
      </w:r>
      <w:proofErr w:type="spellEnd"/>
      <w:r>
        <w:t xml:space="preserve"> administrativă).</w:t>
      </w:r>
    </w:p>
    <w:p w:rsidR="00E57310" w:rsidRDefault="003035F5" w14:paraId="0687A480" w14:textId="48785C1D">
      <w:pPr>
        <w:ind w:firstLine="708"/>
        <w:jc w:val="both"/>
      </w:pPr>
      <w:r>
        <w:t xml:space="preserve">Conform art. 13 alin. 3 din Legea nr. 213/2015 „În vederea efectuării plăţii sumelor cuvenite creditorilor de asigurări, Fondul procedează la verificarea dosarelor de daună şi a </w:t>
      </w:r>
      <w:proofErr w:type="spellStart"/>
      <w:r>
        <w:t>creanţelor</w:t>
      </w:r>
      <w:proofErr w:type="spellEnd"/>
      <w:r>
        <w:t xml:space="preserve"> de asigurări înregistrate în </w:t>
      </w:r>
      <w:proofErr w:type="spellStart"/>
      <w:r>
        <w:t>evidenţele</w:t>
      </w:r>
      <w:proofErr w:type="spellEnd"/>
      <w:r>
        <w:t xml:space="preserve"> sale, ţinând seama de normele aplicabile în materie şi de condiţiile de asigurare generale şi specifice prevăzute în contractele de asigurare încheiate cu asigurătorul faţă de care s-a stabilit starea de insolvenţă.” Aşadar, efectul anulării Deciziei nr. </w:t>
      </w:r>
      <w:r w:rsidR="00FC77FB">
        <w:t>...</w:t>
      </w:r>
      <w:r>
        <w:t xml:space="preserve"> /03.05.2018 emise nelegal de pârât nu este </w:t>
      </w:r>
      <w:proofErr w:type="spellStart"/>
      <w:r>
        <w:t>recunoaşterea</w:t>
      </w:r>
      <w:proofErr w:type="spellEnd"/>
      <w:r>
        <w:t xml:space="preserve"> dreptului pretins, ci obligarea la analizarea pe fond a cererii de plată, la verificarea concretă a dosarului de daună, pentru a vedea în raport de prevederile legale în materie dacă reclamanta este </w:t>
      </w:r>
      <w:proofErr w:type="spellStart"/>
      <w:r>
        <w:t>îndreptăţită</w:t>
      </w:r>
      <w:proofErr w:type="spellEnd"/>
      <w:r>
        <w:t xml:space="preserve"> sau nu la suma solicitată. A statua altfel înseamnă a contesta autoritatea de lucru judecat de care se bucură sentinţa civilă nr. </w:t>
      </w:r>
      <w:r w:rsidR="002C1EA2">
        <w:t>...</w:t>
      </w:r>
      <w:r>
        <w:t xml:space="preserve">/27.11.2018, care nu a dispus plata directă a sumelor care au făcut obiectul cererilor de plată, ci reanalizarea acestora din urmă. În realitate dreptul la despăgubiri </w:t>
      </w:r>
      <w:r>
        <w:lastRenderedPageBreak/>
        <w:t>nu s-a născut prin anularea Deciziei nr.</w:t>
      </w:r>
      <w:r w:rsidR="00FC77FB">
        <w:t>...</w:t>
      </w:r>
      <w:r>
        <w:t xml:space="preserve">03.05.2018, ci doar o </w:t>
      </w:r>
      <w:proofErr w:type="spellStart"/>
      <w:r>
        <w:t>obligaţie</w:t>
      </w:r>
      <w:proofErr w:type="spellEnd"/>
      <w:r>
        <w:t xml:space="preserve"> de a face, de a efectua </w:t>
      </w:r>
      <w:proofErr w:type="spellStart"/>
      <w:r>
        <w:t>operaţiunea</w:t>
      </w:r>
      <w:proofErr w:type="spellEnd"/>
      <w:r>
        <w:t xml:space="preserve"> administrativă de analizare pe fond a cererii de plată, iar în caz de neaducere la îndeplinire în termen de 30 zile poate fi urmată calea instituită de art. 24 din Legea nr. 554/2004.</w:t>
      </w:r>
    </w:p>
    <w:p w:rsidR="00E57310" w:rsidRDefault="003035F5" w14:paraId="1CBE7BAC" w14:textId="77777777">
      <w:pPr>
        <w:ind w:firstLine="708"/>
        <w:jc w:val="both"/>
      </w:pPr>
      <w:r>
        <w:t xml:space="preserve">De remarcat însă faptul că în prezentul litigiu reclamanta nu a învestit instanţa cu o cerere privind </w:t>
      </w:r>
      <w:proofErr w:type="spellStart"/>
      <w:r>
        <w:t>penalităţile</w:t>
      </w:r>
      <w:proofErr w:type="spellEnd"/>
      <w:r>
        <w:t xml:space="preserve"> în condiţiile art. 24 din Legea nr. 554/2004, ci consideră că aceste </w:t>
      </w:r>
      <w:proofErr w:type="spellStart"/>
      <w:r>
        <w:t>penalităţi</w:t>
      </w:r>
      <w:proofErr w:type="spellEnd"/>
      <w:r>
        <w:t xml:space="preserve"> sunt datorate de FGA conform art. 2 lit. h) din Legea nr. 554/2004, respectiv de la momentul la care FGA trebuia să procedeze la soluţionarea în integralitate a cererii de despăgubire. Curtea observă că reclamanta nu poate solicita </w:t>
      </w:r>
      <w:proofErr w:type="spellStart"/>
      <w:r>
        <w:t>penalităţi</w:t>
      </w:r>
      <w:proofErr w:type="spellEnd"/>
      <w:r>
        <w:t xml:space="preserve"> de întârziere pentru repararea unui prejudiciu cauzat exclusiv prin întârzierea soluţionării unei cereri, în temeiul art. 2 lit. h) din Legea nr. 554/2004 întrucât, cel puţin l</w:t>
      </w:r>
      <w:r>
        <w:t xml:space="preserve">a momentul formulării cererii modificatoare, FGA nu stabilise dacă suma integrală solicitată de reclamantă cu titlu de despăgubire din raportul de asigurare este sau nu întemeiată. În litigiul de faţă reclamanta nu a solicitat obligarea FGA la </w:t>
      </w:r>
      <w:proofErr w:type="spellStart"/>
      <w:r>
        <w:t>penalităţi</w:t>
      </w:r>
      <w:proofErr w:type="spellEnd"/>
      <w:r>
        <w:t xml:space="preserve"> cu rol de constrângere pentru neexecutarea sentinţei – titlu executoriu prin care a fost obligată la soluţionarea pe fond a cererii reclamantei, ci direct obligarea FGA la </w:t>
      </w:r>
      <w:proofErr w:type="spellStart"/>
      <w:r>
        <w:t>penalităţi</w:t>
      </w:r>
      <w:proofErr w:type="spellEnd"/>
      <w:r>
        <w:t xml:space="preserve"> de întârziere pentru nesoluţionarea cererii în cadrul raportului juridic d</w:t>
      </w:r>
      <w:r>
        <w:t xml:space="preserve">e drept administrativ </w:t>
      </w:r>
      <w:proofErr w:type="spellStart"/>
      <w:r>
        <w:t>substanţial</w:t>
      </w:r>
      <w:proofErr w:type="spellEnd"/>
      <w:r>
        <w:t>. În acest context, reclamanta a invocat aplicarea art. 19 din Legea nr. 554/2004. Acest text normativ vizează situaţia în care în litigiul principal, în obligare la soluţionarea cererii, soluţionat definitiv în anul 2021, reclamanta nu a solicitat şi despăgubiri; de amintit că potrivit art. 18 alin. 3 Legea nr. 554/2004 reclamantul poate solicita şi despăgubiri pentru daune morale şi materiale.</w:t>
      </w:r>
    </w:p>
    <w:p w:rsidR="00E57310" w:rsidRDefault="003035F5" w14:paraId="529B3FAA" w14:textId="77777777">
      <w:pPr>
        <w:ind w:firstLine="708"/>
        <w:jc w:val="both"/>
      </w:pPr>
      <w:r>
        <w:t>Natura juridică a răspunderii reglementată de art. 19 din Legea nr. 554/2004 este aceea a răspunderii civile delictuale pentru emiterea unui act administrativ nelegal (act propriu-zis sau act asimilat – refuzul administrativ nelegal). Această concluzie se întemeiază pe următoarele considerente:</w:t>
      </w:r>
    </w:p>
    <w:p w:rsidR="00E57310" w:rsidRDefault="003035F5" w14:paraId="28E62FDB" w14:textId="77777777">
      <w:pPr>
        <w:ind w:firstLine="708"/>
        <w:jc w:val="both"/>
      </w:pPr>
      <w:r>
        <w:t xml:space="preserve">Potrivit </w:t>
      </w:r>
      <w:proofErr w:type="spellStart"/>
      <w:r>
        <w:t>Constituţiei</w:t>
      </w:r>
      <w:proofErr w:type="spellEnd"/>
      <w:r>
        <w:t xml:space="preserve"> României - art. 52: „(1) Persoana vătămată într-un drept al său ori într-un interes legitim, de o autoritate publică, printr-un act administrativ sau prin nesoluţionarea în termenul legal a unei cereri, este </w:t>
      </w:r>
      <w:proofErr w:type="spellStart"/>
      <w:r>
        <w:t>îndreptăţită</w:t>
      </w:r>
      <w:proofErr w:type="spellEnd"/>
      <w:r>
        <w:t xml:space="preserve"> să obţină </w:t>
      </w:r>
      <w:proofErr w:type="spellStart"/>
      <w:r>
        <w:t>recunoaşterea</w:t>
      </w:r>
      <w:proofErr w:type="spellEnd"/>
      <w:r>
        <w:t xml:space="preserve"> dreptului pretins sau a interesului legitim, anularea actului şi repararea pagubei. (2) Condiţiile şi limitele exercitării acestui drept se stabilesc prin lege organică”.</w:t>
      </w:r>
    </w:p>
    <w:p w:rsidR="00E57310" w:rsidRDefault="003035F5" w14:paraId="21C6A8E5" w14:textId="77777777">
      <w:pPr>
        <w:ind w:firstLine="708"/>
        <w:jc w:val="both"/>
      </w:pPr>
      <w:r>
        <w:t xml:space="preserve">Legea nr. 554/2004 a contenciosului administrativ la art. 1 alin. (1) consacră principiul conform căruia: „Orice persoană care se consideră vătămată într-un drept al său sau într-un interes legitim, de către o autoritate publică, printr-un act administrativ sau prin nesoluţionarea în termenul legal a unei cereri, se poate adresa instanţei de contencios administrativ competente, pentru anularea actului, </w:t>
      </w:r>
      <w:proofErr w:type="spellStart"/>
      <w:r>
        <w:t>recunoaşterea</w:t>
      </w:r>
      <w:proofErr w:type="spellEnd"/>
      <w:r>
        <w:t xml:space="preserve"> dreptului pretins sau a interesului legitim şi repararea pagubei ce i-a fost cauzată”.</w:t>
      </w:r>
    </w:p>
    <w:p w:rsidR="00E57310" w:rsidRDefault="003035F5" w14:paraId="5D4A25D7" w14:textId="77777777">
      <w:pPr>
        <w:ind w:firstLine="708"/>
        <w:jc w:val="both"/>
      </w:pPr>
      <w:r>
        <w:t xml:space="preserve">Atât textul </w:t>
      </w:r>
      <w:proofErr w:type="spellStart"/>
      <w:r>
        <w:t>constituţional</w:t>
      </w:r>
      <w:proofErr w:type="spellEnd"/>
      <w:r>
        <w:t xml:space="preserve">, cât şi art. 1 alin. (1) din Legea nr. 554/2004 prevăd expres că persoana vătămată în dreptul sau interesul său printr-un act administrativ poate cere, pe lângă anularea actului şi </w:t>
      </w:r>
      <w:proofErr w:type="spellStart"/>
      <w:r>
        <w:t>recunoaşterea</w:t>
      </w:r>
      <w:proofErr w:type="spellEnd"/>
      <w:r>
        <w:t xml:space="preserve"> acelui drept sau interes, şi repararea pagubei cauzate. De asemenea, art. 18 alin. (3) din aceeaşi lege dispune: „în cazul soluţionării cererii, instanţa va hotărî şi asupra despăgubirilor pentru daune materiale şi morale cauzate, dacă reclamantul a solicitat acest lucru”.</w:t>
      </w:r>
    </w:p>
    <w:p w:rsidR="00E57310" w:rsidRDefault="003035F5" w14:paraId="009AA258" w14:textId="77777777">
      <w:pPr>
        <w:ind w:firstLine="708"/>
        <w:jc w:val="both"/>
      </w:pPr>
      <w:r>
        <w:t>Din economia dispoziţiilor Legii nr. 554/2004 rezultă că prejudiciul suferit de reclamant poate fi cauzat de o autoritate publică pe două căi: printr-un act administrativ ilegal care este anulat de instanţa de judecată şi prin nesoluţionarea în termenul legal a unei cereri sau, după caz, prin refuzul administrativ explicit (respingerea cererii de către autoritate).</w:t>
      </w:r>
    </w:p>
    <w:p w:rsidR="00E57310" w:rsidRDefault="003035F5" w14:paraId="4752B966" w14:textId="77777777">
      <w:pPr>
        <w:ind w:firstLine="708"/>
        <w:jc w:val="both"/>
      </w:pPr>
      <w:r>
        <w:t xml:space="preserve">În ipoteza în care prejudiciul este actual şi a fost cauzat printr-un act administrativ ilegal, persoana prejudiciată poate opta între a solicita repararea, ca un capăt de cerere, în </w:t>
      </w:r>
      <w:proofErr w:type="spellStart"/>
      <w:r>
        <w:t>petitul</w:t>
      </w:r>
      <w:proofErr w:type="spellEnd"/>
      <w:r>
        <w:t xml:space="preserve"> acţiunii în anularea acelui act, ori poate să introducă ulterior o </w:t>
      </w:r>
      <w:proofErr w:type="spellStart"/>
      <w:r>
        <w:t>acţiune</w:t>
      </w:r>
      <w:proofErr w:type="spellEnd"/>
      <w:r>
        <w:t xml:space="preserve"> separată, de sine stătătoare, în termenul de un an prevăzut de art. 19 alin. 1 şi art. 11 alin. (2) din Legea nr. 554/2004.</w:t>
      </w:r>
    </w:p>
    <w:p w:rsidR="00E57310" w:rsidRDefault="003035F5" w14:paraId="4B9F5712" w14:textId="77777777">
      <w:pPr>
        <w:ind w:firstLine="708"/>
        <w:jc w:val="both"/>
      </w:pPr>
      <w:r>
        <w:lastRenderedPageBreak/>
        <w:t>Răspunderea pentru prejudiciile cauzate de o autoritate publică în condiţiile prevăzute de Legea nr. 554/2004 este o răspundere patrimonială de drept administrativ. Regulile generale ale angajării acestei răspunderi sunt cele ale răspunderii civile delictuale.</w:t>
      </w:r>
    </w:p>
    <w:p w:rsidR="00E57310" w:rsidRDefault="003035F5" w14:paraId="3ADC2AC0" w14:textId="77777777">
      <w:pPr>
        <w:ind w:firstLine="708"/>
        <w:jc w:val="both"/>
      </w:pPr>
      <w:r>
        <w:t xml:space="preserve">Răspunderea administrativ-patrimonială se antrenează în prezenţa </w:t>
      </w:r>
      <w:proofErr w:type="spellStart"/>
      <w:r>
        <w:t>aceloraşi</w:t>
      </w:r>
      <w:proofErr w:type="spellEnd"/>
      <w:r>
        <w:t xml:space="preserve"> condiţii generale ale răspunderii delictuale prevăzute de art. 1357 şi urm. din noul Cod civil. Astfel, pentru </w:t>
      </w:r>
      <w:proofErr w:type="spellStart"/>
      <w:r>
        <w:t>naşterea</w:t>
      </w:r>
      <w:proofErr w:type="spellEnd"/>
      <w:r>
        <w:t xml:space="preserve"> obligaţiei de reparare trebuie să fie întrunite trei dintre condiţiile răspunderii civile, toate făcând parte din categoria condiţiilor obiective: existenţa unui prejudiciu cert, existenţa unei fapte ilicite </w:t>
      </w:r>
      <w:proofErr w:type="spellStart"/>
      <w:r>
        <w:t>extracontractuale</w:t>
      </w:r>
      <w:proofErr w:type="spellEnd"/>
      <w:r>
        <w:t xml:space="preserve"> şi a raportului de cauzalitate dintre fapta ilicită şi prejudiciu. În ce priveşte </w:t>
      </w:r>
      <w:proofErr w:type="spellStart"/>
      <w:r>
        <w:t>vinovăţia</w:t>
      </w:r>
      <w:proofErr w:type="spellEnd"/>
      <w:r>
        <w:t xml:space="preserve">, ea nu este o </w:t>
      </w:r>
      <w:proofErr w:type="spellStart"/>
      <w:r>
        <w:t>condiţie</w:t>
      </w:r>
      <w:proofErr w:type="spellEnd"/>
      <w:r>
        <w:t xml:space="preserve"> necesară pentru admiterea acţiunii în rep</w:t>
      </w:r>
      <w:r>
        <w:t xml:space="preserve">ararea prejudiciului introdusă de către cel prejudiciat împotriva </w:t>
      </w:r>
      <w:proofErr w:type="spellStart"/>
      <w:r>
        <w:t>autorităţii</w:t>
      </w:r>
      <w:proofErr w:type="spellEnd"/>
      <w:r>
        <w:t xml:space="preserve"> publice răspunzătoare.</w:t>
      </w:r>
    </w:p>
    <w:p w:rsidR="00E57310" w:rsidRDefault="003035F5" w14:paraId="2B60E018" w14:textId="3B64EE1A">
      <w:pPr>
        <w:ind w:firstLine="708"/>
        <w:jc w:val="both"/>
      </w:pPr>
      <w:r>
        <w:t xml:space="preserve">În ipoteza de faţă, reclamanta a indicat în mod expres drept faptă ilicită neacordarea despăgubirii solicitate prin respingerea cererii de plată promovate de </w:t>
      </w:r>
      <w:r w:rsidR="00FC77FB">
        <w:t>R1</w:t>
      </w:r>
      <w:r>
        <w:t xml:space="preserve"> în calitate de creditor de asigurare al </w:t>
      </w:r>
      <w:r w:rsidR="00FC77FB">
        <w:t>W</w:t>
      </w:r>
      <w:r>
        <w:t xml:space="preserve"> prin Decizia nr.</w:t>
      </w:r>
      <w:r w:rsidR="00FC77FB">
        <w:t>...</w:t>
      </w:r>
      <w:r>
        <w:t xml:space="preserve">03.05.2018, prejudiciul constând în lipsa de </w:t>
      </w:r>
      <w:proofErr w:type="spellStart"/>
      <w:r>
        <w:t>folosinţă</w:t>
      </w:r>
      <w:proofErr w:type="spellEnd"/>
      <w:r>
        <w:t xml:space="preserve"> asupra sumei de bani solicitate cu titlu de </w:t>
      </w:r>
      <w:proofErr w:type="spellStart"/>
      <w:r>
        <w:t>creanţă</w:t>
      </w:r>
      <w:proofErr w:type="spellEnd"/>
      <w:r>
        <w:t xml:space="preserve"> de asigurare respinsă prin cererea de plată, apreciind că legătura de cauzalitate este evidentă. Astfel însă cum s-a arătat, unicul motiv care a condus la respingerea de plată este cel legat de interpretarea nelegală de către pârât a prevederilor art. 4 alin. (1) lit. e) coroborate cu cele ale art. 15 alin. (2) din Legea 213/2015 privind plafonul maxim al despăgubirilor de 450.000 lei. Nici Fondul de G</w:t>
      </w:r>
      <w:r>
        <w:t xml:space="preserve">arantare al </w:t>
      </w:r>
      <w:proofErr w:type="spellStart"/>
      <w:r>
        <w:t>Asiguraţilor</w:t>
      </w:r>
      <w:proofErr w:type="spellEnd"/>
      <w:r>
        <w:t xml:space="preserve">, nici instanţa de judecată învestită cu soluţionarea dosarului nr. </w:t>
      </w:r>
      <w:r w:rsidR="00FC77FB">
        <w:t>.../.../2018</w:t>
      </w:r>
      <w:r>
        <w:t xml:space="preserve">, nu au apreciat dacă reclamanta </w:t>
      </w:r>
      <w:proofErr w:type="spellStart"/>
      <w:r>
        <w:t>deţine</w:t>
      </w:r>
      <w:proofErr w:type="spellEnd"/>
      <w:r>
        <w:t xml:space="preserve"> o </w:t>
      </w:r>
      <w:proofErr w:type="spellStart"/>
      <w:r>
        <w:t>creanţă</w:t>
      </w:r>
      <w:proofErr w:type="spellEnd"/>
      <w:r>
        <w:t xml:space="preserve"> de asigurare în sensul art. 4 alin 1 </w:t>
      </w:r>
      <w:proofErr w:type="spellStart"/>
      <w:r>
        <w:t>lit</w:t>
      </w:r>
      <w:proofErr w:type="spellEnd"/>
      <w:r>
        <w:t xml:space="preserve"> a din Legea nr. 213/2015 în raport de cererea de plată şi înscrisurile care o </w:t>
      </w:r>
      <w:proofErr w:type="spellStart"/>
      <w:r>
        <w:t>însoţesc</w:t>
      </w:r>
      <w:proofErr w:type="spellEnd"/>
      <w:r>
        <w:t>. Dimpotrivă, a intrat în autoritate de lucru judecat soluţia instanţei de admitere în parte a cererii de chemare în judecată cu consecinţa obligării pârâtului să emită un act administrativ prin care să analizeze pe fond cererile de plată formulate de reclamantă, considerentele decizorii care sprijină soluţia fiind următoarele: „Acea</w:t>
      </w:r>
      <w:r>
        <w:t xml:space="preserve">sta, întrucât pârâtul nu a analizat fondul celor 435 de drepturi pretinse de parte, rezumându-se la a emite o singură decizie de respingere globală, prin prisma reţinerii depăşirii plafonului de garantare. Prin urmare, a proceda altfel şi a obliga direct pârâtul la plata sumei pretinse sau la emiterea unui act administrativ prin care să aprobe plata acesteia, Curtea consideră că ar </w:t>
      </w:r>
      <w:proofErr w:type="spellStart"/>
      <w:r>
        <w:t>imixtiona</w:t>
      </w:r>
      <w:proofErr w:type="spellEnd"/>
      <w:r>
        <w:t xml:space="preserve"> în activitatea Fondului, negându-i posibilitatea de a evalua pe fond cererile de plată.” </w:t>
      </w:r>
    </w:p>
    <w:p w:rsidR="00E57310" w:rsidRDefault="003035F5" w14:paraId="3E81B21D" w14:textId="1313D701">
      <w:pPr>
        <w:ind w:firstLine="708"/>
        <w:jc w:val="both"/>
      </w:pPr>
      <w:r>
        <w:t xml:space="preserve">Prin urmare, singura </w:t>
      </w:r>
      <w:proofErr w:type="spellStart"/>
      <w:r>
        <w:t>obligaţie</w:t>
      </w:r>
      <w:proofErr w:type="spellEnd"/>
      <w:r>
        <w:t xml:space="preserve"> care revenea </w:t>
      </w:r>
      <w:proofErr w:type="spellStart"/>
      <w:r>
        <w:t>autorităţii</w:t>
      </w:r>
      <w:proofErr w:type="spellEnd"/>
      <w:r>
        <w:t xml:space="preserve"> pârâte după respingerea recursurilor formulate la data de </w:t>
      </w:r>
      <w:r w:rsidR="003D1CA6">
        <w:t>..</w:t>
      </w:r>
      <w:r>
        <w:t>10.2021 era de aceea de reluare a analizării cererii de plată, iar în urma verificării dosarului de daună, fie să efectueze plata sumei solicitate, fie, în caz de respingere totală/</w:t>
      </w:r>
      <w:proofErr w:type="spellStart"/>
      <w:r>
        <w:t>parţială</w:t>
      </w:r>
      <w:proofErr w:type="spellEnd"/>
      <w:r>
        <w:t xml:space="preserve"> a pretenţiilor să emită o nouă Decizie, susceptibilă de asemenea de contestare în faţa instanţei de judecată.</w:t>
      </w:r>
    </w:p>
    <w:p w:rsidR="00E57310" w:rsidRDefault="003035F5" w14:paraId="109AE19F" w14:textId="751CAE4C">
      <w:pPr>
        <w:ind w:firstLine="708"/>
        <w:jc w:val="both"/>
      </w:pPr>
      <w:r>
        <w:t xml:space="preserve">În realitate, dreptul la despăgubiri nu s-a născut prin anularea Deciziei nr. </w:t>
      </w:r>
      <w:r w:rsidR="00FC77FB">
        <w:t>...</w:t>
      </w:r>
      <w:r>
        <w:t xml:space="preserve">/03.05.2018 ci doar o </w:t>
      </w:r>
      <w:proofErr w:type="spellStart"/>
      <w:r>
        <w:t>obligaţie</w:t>
      </w:r>
      <w:proofErr w:type="spellEnd"/>
      <w:r>
        <w:t xml:space="preserve"> de a face, de a efectua </w:t>
      </w:r>
      <w:proofErr w:type="spellStart"/>
      <w:r>
        <w:t>operaţiunea</w:t>
      </w:r>
      <w:proofErr w:type="spellEnd"/>
      <w:r>
        <w:t xml:space="preserve"> administrativă de analizare pe fond a cererii de plată, iar în caz de neaducere la îndeplinire în termen de 30 zile poate fi urmată calea instituită de art. 24 din Legea nr. 554/2004.</w:t>
      </w:r>
    </w:p>
    <w:p w:rsidR="00E57310" w:rsidRDefault="003035F5" w14:paraId="20CE577F" w14:textId="77777777">
      <w:pPr>
        <w:ind w:firstLine="708"/>
        <w:jc w:val="both"/>
      </w:pPr>
      <w:r>
        <w:t>Din această perspectivă nu are relevanţă faptul că în interiorul termenului de 30 zile autoritatea a pus în executare sentinţa civilă, prin aceasta a adus la îndeplinire obligaţia care îi revenea conform legii, executarea hotărârii presupunând însă cu necesitate verificarea în prealabil a dosarelor de daună de către Comisia specială din cadrul FGA, urmată apoi de plată sau de emiterea unei noi decizii de respingere a cererii.</w:t>
      </w:r>
    </w:p>
    <w:p w:rsidR="00E57310" w:rsidRDefault="003035F5" w14:paraId="26FF6899" w14:textId="002DFAEC">
      <w:pPr>
        <w:ind w:firstLine="708"/>
        <w:jc w:val="both"/>
      </w:pPr>
      <w:r>
        <w:t xml:space="preserve">De aceea faptul că în urma verificării dosarului de daună autoritatea pârâtă a efectuat plata nu are </w:t>
      </w:r>
      <w:proofErr w:type="spellStart"/>
      <w:r>
        <w:t>importanţă</w:t>
      </w:r>
      <w:proofErr w:type="spellEnd"/>
      <w:r>
        <w:t xml:space="preserve"> în litigiul de faţă în care reclamanta a înţeles să solicite daune interese moratorii constând in lipsa de </w:t>
      </w:r>
      <w:proofErr w:type="spellStart"/>
      <w:r>
        <w:t>folosinţă</w:t>
      </w:r>
      <w:proofErr w:type="spellEnd"/>
      <w:r>
        <w:t xml:space="preserve"> a unei despăgubiri care nu s-a născut prin anularea Deciziei nr. </w:t>
      </w:r>
      <w:r w:rsidR="00FC77FB">
        <w:t>...</w:t>
      </w:r>
      <w:r>
        <w:t>/03.05.2018, cauza juridică a acţiunii de faţă fiind expres indicată de reclamantă.</w:t>
      </w:r>
    </w:p>
    <w:p w:rsidR="00E57310" w:rsidRDefault="003035F5" w14:paraId="2F5C77AC" w14:textId="77777777">
      <w:pPr>
        <w:ind w:firstLine="708"/>
        <w:jc w:val="both"/>
      </w:pPr>
      <w:r>
        <w:t xml:space="preserve">Curtea reţine în ceea ce priveşte condiţiile de exercitare a acţiunii în despăgubiri întemeiate pe dispoziţiile art. 19 din Legea nr. 554/2004 că de </w:t>
      </w:r>
      <w:proofErr w:type="spellStart"/>
      <w:r>
        <w:t>esenţa</w:t>
      </w:r>
      <w:proofErr w:type="spellEnd"/>
      <w:r>
        <w:t xml:space="preserve"> sa este înlăturarea efectelor </w:t>
      </w:r>
      <w:r>
        <w:lastRenderedPageBreak/>
        <w:t xml:space="preserve">juridice pe care decizia ce a făcut obiectul acţiunii în anulare le-a produs reclamantului, are întotdeauna un caracter subsecvent acţiunii în anularea actului nelegal, neputând fi acordate însă despăgubiri urmare a prejudiciului pretins cauzat prin </w:t>
      </w:r>
      <w:proofErr w:type="spellStart"/>
      <w:r>
        <w:t>operaţiuni</w:t>
      </w:r>
      <w:proofErr w:type="spellEnd"/>
      <w:r>
        <w:t xml:space="preserve"> care nu au făcut obiectul verificării instanţei de contencios administrativ.</w:t>
      </w:r>
    </w:p>
    <w:p w:rsidR="00E57310" w:rsidRDefault="003035F5" w14:paraId="0967BCE8" w14:textId="77777777">
      <w:pPr>
        <w:ind w:firstLine="708"/>
        <w:jc w:val="both"/>
      </w:pPr>
      <w:r>
        <w:t xml:space="preserve">Repararea pagubei în condiţiile art. 19 din Legea nr. 554/2004 este o latură intrinsecă litigiului administrativ. Corelativ, acţiunea în despăgubiri nu poate </w:t>
      </w:r>
      <w:proofErr w:type="spellStart"/>
      <w:r>
        <w:t>depăşi</w:t>
      </w:r>
      <w:proofErr w:type="spellEnd"/>
      <w:r>
        <w:t xml:space="preserve"> ceea ce a fost statuat prin hotărârea judecătorească de anulare a actului nelegal, în care instanţa de judecată nu a analizat </w:t>
      </w:r>
      <w:proofErr w:type="spellStart"/>
      <w:r>
        <w:t>creanţa</w:t>
      </w:r>
      <w:proofErr w:type="spellEnd"/>
      <w:r>
        <w:t xml:space="preserve"> de asigurare care a făcut obiectul cererii de plată, aşadar nu a recunoscut dreptul pretins.</w:t>
      </w:r>
    </w:p>
    <w:p w:rsidR="00E57310" w:rsidRDefault="003035F5" w14:paraId="6BC6C554" w14:textId="77777777">
      <w:pPr>
        <w:ind w:firstLine="708"/>
        <w:jc w:val="both"/>
      </w:pPr>
      <w:r>
        <w:t xml:space="preserve">Aşa cum s-a menţionat anterior, în lipsa îndeplinirii cerinţelor desprinse din interpretarea art. 19 din Legea nr. 554/2004, reclamanta se poate adresa instanţei de drept comun pentru acordarea despăgubirilor urmare a prejudiciului pretins cauzat prin acte sau </w:t>
      </w:r>
      <w:proofErr w:type="spellStart"/>
      <w:r>
        <w:t>operaţiuni</w:t>
      </w:r>
      <w:proofErr w:type="spellEnd"/>
      <w:r>
        <w:t xml:space="preserve"> care însă nu au făcut obiectul verificării instanţei de contencios administrativ.</w:t>
      </w:r>
    </w:p>
    <w:p w:rsidR="00E57310" w:rsidRDefault="003035F5" w14:paraId="438D186F" w14:textId="3929C6E3">
      <w:pPr>
        <w:ind w:firstLine="708"/>
        <w:jc w:val="both"/>
      </w:pPr>
      <w:r>
        <w:t xml:space="preserve">Litigiul în anularea actului pe care se grefează prezenta cerere în despăgubiri a avut drept obiect cenzurarea refuzului explicit de a </w:t>
      </w:r>
      <w:proofErr w:type="spellStart"/>
      <w:r>
        <w:t>soluţiona</w:t>
      </w:r>
      <w:proofErr w:type="spellEnd"/>
      <w:r>
        <w:t xml:space="preserve"> cererea de plată manifestat prin emiterea Deciziei nr. </w:t>
      </w:r>
      <w:r w:rsidR="00FC77FB">
        <w:t>...</w:t>
      </w:r>
      <w:r>
        <w:t xml:space="preserve">/03.05.2018, fiind vorba aşadar de un act emis in condiţiile art. 2 alin. 1 </w:t>
      </w:r>
      <w:proofErr w:type="spellStart"/>
      <w:r>
        <w:t>lit</w:t>
      </w:r>
      <w:proofErr w:type="spellEnd"/>
      <w:r>
        <w:t xml:space="preserve"> i din Legea nr. 554/2004 astfel că orice trimitere la nesoluţionarea cererii de plată în termen legal, art. 2 alin. 1 </w:t>
      </w:r>
      <w:proofErr w:type="spellStart"/>
      <w:r>
        <w:t>lit</w:t>
      </w:r>
      <w:proofErr w:type="spellEnd"/>
      <w:r>
        <w:t xml:space="preserve"> h, sunt lipsite de suport.</w:t>
      </w:r>
    </w:p>
    <w:p w:rsidR="00E57310" w:rsidRDefault="003035F5" w14:paraId="16EF29FA" w14:textId="6227A85A">
      <w:pPr>
        <w:ind w:firstLine="708"/>
        <w:jc w:val="both"/>
      </w:pPr>
      <w:r>
        <w:t xml:space="preserve">În limitele în care a fost emisă respectiv analizată de către instanţa de judecată Decizia nr. </w:t>
      </w:r>
      <w:r w:rsidR="00FC77FB">
        <w:t>...</w:t>
      </w:r>
      <w:r>
        <w:t xml:space="preserve">/03.05.2018, anularea acesteia nu conduce la consecinţa învederată de partea reclamantă, pârâta neputând fi obligată la contravaloarea lipsei de </w:t>
      </w:r>
      <w:proofErr w:type="spellStart"/>
      <w:r>
        <w:t>folosinţă</w:t>
      </w:r>
      <w:proofErr w:type="spellEnd"/>
      <w:r>
        <w:t xml:space="preserve"> în legătură cu o sumă care nu s-a statuat ca ar reveni reclamantei în litigiul principal.</w:t>
      </w:r>
    </w:p>
    <w:p w:rsidR="00E57310" w:rsidRDefault="003035F5" w14:paraId="702A1284" w14:textId="77777777">
      <w:pPr>
        <w:ind w:firstLine="708"/>
        <w:jc w:val="both"/>
      </w:pPr>
      <w:r>
        <w:t>Mai precis, acţiunea în despăgubiri nu poate primi o rezolvare diferită doar pentru motivul că este formulată pe cale separată. Or, dacă ar fi fost urmată regula, aceea ca acţiunea în despăgubiri să fie formulată odată cu cea în anulare, faţă de modalitatea în care a fost analizată legalitatea actului, acţiunea în despăgubiri se impunea a fi respinsă.</w:t>
      </w:r>
    </w:p>
    <w:p w:rsidR="00E57310" w:rsidRDefault="003035F5" w14:paraId="191542B9" w14:textId="77777777">
      <w:pPr>
        <w:ind w:firstLine="708"/>
        <w:jc w:val="both"/>
      </w:pPr>
      <w:r>
        <w:t>Referitor la existenţa condiţiei prejudiciului, prejudiciul este reparabil numai dacă el este rezultatul încălcării unui drept subiectiv sau a unui interes legitim al persoanei vătămate.</w:t>
      </w:r>
    </w:p>
    <w:p w:rsidR="00E57310" w:rsidRDefault="003035F5" w14:paraId="5FAD74EB" w14:textId="77777777">
      <w:pPr>
        <w:ind w:firstLine="708"/>
        <w:jc w:val="both"/>
      </w:pPr>
      <w:r>
        <w:t>În speţă, pentru a putea vorbi despre un drept al reclamantei la despăgubiri pentru soluţionarea pe fond cu întârziere a unei cereri de despăgubire, ar trebui, ca întâi de toate, reclamantei să i se fi recunoscut în mod definitiv, pe fond, de către FGA un drept la despăgubire în privinţa debitului principal. Or, reclamanta solicită despăgubiri derivate din faptul că nu i-a fost soluţionată pe fond cererea de despăgubire de către FGA. Prin urmare, nefiind stabilit un drept al reclamantei la un debit principa</w:t>
      </w:r>
      <w:r>
        <w:t>l în raportul juridic de drept administrativ, reclamanta nu poate invoca cu temei existenţa unui prejudiciu reparabil cauzat de refuzul soluţionării cererii privind debitorul principal din moment ce încă nu se cunoaşte dacă reclamanta are sau nu un drept la debitul principal, prejudiciul pretins nefiind cert în acest moment. Reclamanta nu a probat în primul rând că o autoritate administrativă sau instanţa de judecată în caz de litigiu ar fi stabilit în mod definitiv că reclamanta are, pe fond, dreptul la de</w:t>
      </w:r>
      <w:r>
        <w:t xml:space="preserve">spăgubiri derivate din raportul de asigurare; în acest context, cererea reclamantei din prezenta cauză nu se poate confunda sau nu se poate substitui cererii pe care reclamanta ar fi trebuit să o adreseze FGA privind </w:t>
      </w:r>
      <w:proofErr w:type="spellStart"/>
      <w:r>
        <w:t>penalităţile</w:t>
      </w:r>
      <w:proofErr w:type="spellEnd"/>
      <w:r>
        <w:t xml:space="preserve"> la care ar fi </w:t>
      </w:r>
      <w:proofErr w:type="spellStart"/>
      <w:r>
        <w:t>îndreptăţită</w:t>
      </w:r>
      <w:proofErr w:type="spellEnd"/>
      <w:r>
        <w:t xml:space="preserve"> pentru soluţionarea cererii sale cu întârziere de către FGA, în cazul în care FGA ar considera că pe fond, reclamanta este </w:t>
      </w:r>
      <w:proofErr w:type="spellStart"/>
      <w:r>
        <w:t>îndreptăţită</w:t>
      </w:r>
      <w:proofErr w:type="spellEnd"/>
      <w:r>
        <w:t xml:space="preserve"> la despăgubirile iniţial respinse ca neîncadrându-se în plafonul de 450.000 lei. Aceeaşi </w:t>
      </w:r>
      <w:proofErr w:type="spellStart"/>
      <w:r>
        <w:t>observaţie</w:t>
      </w:r>
      <w:proofErr w:type="spellEnd"/>
      <w:r>
        <w:t xml:space="preserve"> este aplicabilă şi </w:t>
      </w:r>
      <w:r>
        <w:t>dobânzilor solicitate de reclamantă în baza art. 19 din Legea nr. 554/2004.</w:t>
      </w:r>
    </w:p>
    <w:p w:rsidR="00E57310" w:rsidRDefault="003035F5" w14:paraId="1C6B40AD" w14:textId="77777777">
      <w:pPr>
        <w:ind w:firstLine="708"/>
        <w:jc w:val="both"/>
      </w:pPr>
      <w:r>
        <w:t xml:space="preserve">Mai mult, reclamanta a întemeiat dreptul său pe prevederile art. 19 din Legea nr. 554/2004 şi pe acelea ale Legii nr. 213/2015. Art. 19 din Legea nr. 554/2004 vizează dreptul la despăgubiri în fata instanţei după ce în prealabil persoana s-a adresat instanţei cu o cerere în anularea actului/obligarea la emiterea actului administrativ, în timp ce Legea nr. 213/2015 vizează o cu totul altă ipoteză privind despăgubirile, anume cererea administrativă adresată în </w:t>
      </w:r>
      <w:r>
        <w:lastRenderedPageBreak/>
        <w:t>prealabil FGA, cu posibilitatea contestării în faţa instanţei a deciziei FGA. Curtea va analiza cererea reclamantei şi prin prisma Legii nr. 213/2015.</w:t>
      </w:r>
    </w:p>
    <w:p w:rsidR="00E57310" w:rsidRDefault="003035F5" w14:paraId="599CF680" w14:textId="77777777">
      <w:pPr>
        <w:ind w:firstLine="708"/>
        <w:jc w:val="both"/>
      </w:pPr>
      <w:r>
        <w:t xml:space="preserve">Chiar acceptând teza reclamantei în sensul că FGA a recunoscut dreptul său la despăgubiri – debit principal, reclamanta nu este </w:t>
      </w:r>
      <w:proofErr w:type="spellStart"/>
      <w:r>
        <w:t>îndreptăţită</w:t>
      </w:r>
      <w:proofErr w:type="spellEnd"/>
      <w:r>
        <w:t xml:space="preserve"> şi la </w:t>
      </w:r>
      <w:proofErr w:type="spellStart"/>
      <w:r>
        <w:t>penalităţi</w:t>
      </w:r>
      <w:proofErr w:type="spellEnd"/>
      <w:r>
        <w:t xml:space="preserve">/dobânzi, pentru motivele ce vor fi prezentate de instanţă în continuare. Curtea va prezenta în continuare concluziile sale, odată cu analiza temeiului juridic al solicitării reclamantei privind </w:t>
      </w:r>
      <w:proofErr w:type="spellStart"/>
      <w:r>
        <w:t>penalităţile</w:t>
      </w:r>
      <w:proofErr w:type="spellEnd"/>
      <w:r>
        <w:t>/dobânzile, reprezentat de Legea nr. 213/2015.</w:t>
      </w:r>
    </w:p>
    <w:p w:rsidR="00E57310" w:rsidRDefault="003035F5" w14:paraId="75A97B8A" w14:textId="77777777">
      <w:pPr>
        <w:ind w:firstLine="708"/>
        <w:jc w:val="both"/>
      </w:pPr>
      <w:r>
        <w:t xml:space="preserve">Potrivit art. 3 alin. 1 lit. i) din Legea nr. 503/2004 </w:t>
      </w:r>
      <w:proofErr w:type="spellStart"/>
      <w:r>
        <w:t>creanţele</w:t>
      </w:r>
      <w:proofErr w:type="spellEnd"/>
      <w:r>
        <w:t xml:space="preserve"> de asigurări sunt definite ca reprezentând „</w:t>
      </w:r>
      <w:proofErr w:type="spellStart"/>
      <w:r>
        <w:t>creanţele</w:t>
      </w:r>
      <w:proofErr w:type="spellEnd"/>
      <w:r>
        <w:t xml:space="preserve"> creditorilor de asigurări, care rezultă dintr-un contract de asigurare, inclusiv sumele rezervate pentru aceşti creditori atunci când unele elemente ale datoriei nu sunt cunoscute încă. Se consideră </w:t>
      </w:r>
      <w:proofErr w:type="spellStart"/>
      <w:r>
        <w:t>creanţe</w:t>
      </w:r>
      <w:proofErr w:type="spellEnd"/>
      <w:r>
        <w:t xml:space="preserve"> de asigurări </w:t>
      </w:r>
      <w:proofErr w:type="spellStart"/>
      <w:r>
        <w:t>creanţele</w:t>
      </w:r>
      <w:proofErr w:type="spellEnd"/>
      <w:r>
        <w:t xml:space="preserve"> Fondului de garantare, precum şi primele datorate de către societatea de asigurare/reasigurare debitoare, rezultate din încetarea ori, după caz, din anularea contractelor de asigurare sau </w:t>
      </w:r>
      <w:proofErr w:type="spellStart"/>
      <w:r>
        <w:t>operaţiunilor</w:t>
      </w:r>
      <w:proofErr w:type="spellEnd"/>
      <w:r>
        <w:t xml:space="preserve"> efectuate, confo</w:t>
      </w:r>
      <w:r>
        <w:t>rm legii aplicabile acestora, înainte de intrarea în procedura falimentului.”</w:t>
      </w:r>
    </w:p>
    <w:p w:rsidR="00E57310" w:rsidRDefault="003035F5" w14:paraId="01F564AF" w14:textId="77777777">
      <w:pPr>
        <w:ind w:firstLine="708"/>
        <w:jc w:val="both"/>
      </w:pPr>
      <w:r>
        <w:t xml:space="preserve">Totodată, art. 4 alin.(1) lit. a) din Legea nr. 213/2015 defineşte </w:t>
      </w:r>
      <w:proofErr w:type="spellStart"/>
      <w:r>
        <w:t>creanţele</w:t>
      </w:r>
      <w:proofErr w:type="spellEnd"/>
      <w:r>
        <w:t xml:space="preserve"> de asigurare, ca fiind „</w:t>
      </w:r>
      <w:proofErr w:type="spellStart"/>
      <w:r>
        <w:t>creanţele</w:t>
      </w:r>
      <w:proofErr w:type="spellEnd"/>
      <w:r>
        <w:t xml:space="preserve"> creditorilor de asigurări care rezultă dintr-un contract de asigurare, inclusiv sumele rezervate pentru aceşti creditori atunci când unele elemente ale datoriei nu sunt cunoscute încă. Se consideră </w:t>
      </w:r>
      <w:proofErr w:type="spellStart"/>
      <w:r>
        <w:t>creanţe</w:t>
      </w:r>
      <w:proofErr w:type="spellEnd"/>
      <w:r>
        <w:t xml:space="preserve"> de asigurări sumele achitate creditorilor de asigurări din </w:t>
      </w:r>
      <w:proofErr w:type="spellStart"/>
      <w:r>
        <w:t>disponibilităţile</w:t>
      </w:r>
      <w:proofErr w:type="spellEnd"/>
      <w:r>
        <w:t xml:space="preserve"> Fondului, reprezentând despăgubiri/</w:t>
      </w:r>
      <w:proofErr w:type="spellStart"/>
      <w:r>
        <w:t>indemnizaţii</w:t>
      </w:r>
      <w:proofErr w:type="spellEnd"/>
      <w:r>
        <w:t>, precum şi primele datorate de către asigurătorul debitor pentru perioada în care riscul nu a fost acoperit de acesta, ca urmare a încetă</w:t>
      </w:r>
      <w:r>
        <w:t>rii contractelor de asigurare”.</w:t>
      </w:r>
    </w:p>
    <w:p w:rsidR="00E57310" w:rsidRDefault="003035F5" w14:paraId="3E243151" w14:textId="77777777">
      <w:pPr>
        <w:ind w:firstLine="708"/>
        <w:jc w:val="both"/>
      </w:pPr>
      <w:r>
        <w:t xml:space="preserve">De asemenea, dispoziţiile art. 2 alin.(3) din Legea nr. 213/2015 stabilesc rolul Fondului, în sensul că „Fondul garantează plata de </w:t>
      </w:r>
      <w:proofErr w:type="spellStart"/>
      <w:r>
        <w:t>indemnizaţii</w:t>
      </w:r>
      <w:proofErr w:type="spellEnd"/>
      <w:r>
        <w:t xml:space="preserve">/despăgubiri rezultate din contractele de asigurare facultative şi obligatorii, încheiate, în condiţiile legii, în cazul falimentului unui asigurător, cu respectarea plafonului de garantare prevăzut în prezenta lege şi în limita resurselor financiare disponibile la momentul plăţii, aşa cum sunt definite la art. 5. În cazul în care </w:t>
      </w:r>
      <w:proofErr w:type="spellStart"/>
      <w:r>
        <w:t>disponibilităţile</w:t>
      </w:r>
      <w:proofErr w:type="spellEnd"/>
      <w:r>
        <w:t xml:space="preserve"> Fondului nu sunt suficiente pentru acoperirea cuantumului sumelor cuvenite creditorilor de asigurări, </w:t>
      </w:r>
      <w:proofErr w:type="spellStart"/>
      <w:r>
        <w:t>creanţele</w:t>
      </w:r>
      <w:proofErr w:type="spellEnd"/>
      <w:r>
        <w:t xml:space="preserve"> acestora vor putea fi onorate pe măsu</w:t>
      </w:r>
      <w:r>
        <w:t>ra alimentării Fondului cu resursele financiare prevăzute de prezenta lege.”</w:t>
      </w:r>
    </w:p>
    <w:p w:rsidR="00E57310" w:rsidRDefault="003035F5" w14:paraId="0D84BC8F" w14:textId="77777777">
      <w:pPr>
        <w:ind w:firstLine="708"/>
        <w:jc w:val="both"/>
      </w:pPr>
      <w:r>
        <w:t xml:space="preserve">Din interpretarea </w:t>
      </w:r>
      <w:r>
        <w:rPr>
          <w:i/>
        </w:rPr>
        <w:t xml:space="preserve">per a </w:t>
      </w:r>
      <w:proofErr w:type="spellStart"/>
      <w:r>
        <w:rPr>
          <w:i/>
        </w:rPr>
        <w:t>contrario</w:t>
      </w:r>
      <w:proofErr w:type="spellEnd"/>
      <w:r>
        <w:t xml:space="preserve"> a normelor speciale cuprinse în Legea nr. 503/2004 şi Legea nr. 213/2015 rezultă că Fondul de Garantare a </w:t>
      </w:r>
      <w:proofErr w:type="spellStart"/>
      <w:r>
        <w:t>Asiguraţilor</w:t>
      </w:r>
      <w:proofErr w:type="spellEnd"/>
      <w:r>
        <w:t xml:space="preserve"> este </w:t>
      </w:r>
      <w:proofErr w:type="spellStart"/>
      <w:r>
        <w:t>ţinut</w:t>
      </w:r>
      <w:proofErr w:type="spellEnd"/>
      <w:r>
        <w:t xml:space="preserve"> să efectueze, în limita plafonului de garantare, </w:t>
      </w:r>
      <w:proofErr w:type="spellStart"/>
      <w:r>
        <w:t>plăţi</w:t>
      </w:r>
      <w:proofErr w:type="spellEnd"/>
      <w:r>
        <w:t xml:space="preserve"> ale </w:t>
      </w:r>
      <w:proofErr w:type="spellStart"/>
      <w:r>
        <w:t>indemnizaţiilor</w:t>
      </w:r>
      <w:proofErr w:type="spellEnd"/>
      <w:r>
        <w:t xml:space="preserve">/despăgubirilor rezultate din contractele de asigurare facultative şi obligatorii, iar nu </w:t>
      </w:r>
      <w:proofErr w:type="spellStart"/>
      <w:r>
        <w:t>plăţi</w:t>
      </w:r>
      <w:proofErr w:type="spellEnd"/>
      <w:r>
        <w:t xml:space="preserve"> ale dobânzilor legale, a </w:t>
      </w:r>
      <w:proofErr w:type="spellStart"/>
      <w:r>
        <w:t>penalităţilor</w:t>
      </w:r>
      <w:proofErr w:type="spellEnd"/>
      <w:r>
        <w:t xml:space="preserve"> şi a cheltuielilor de judecată stabilite în sarcina asiguratorului falit, acestea fiind determinate de atitudinea culpabilă a asiguratorului, care nu a înţel</w:t>
      </w:r>
      <w:r>
        <w:t>es să-şi execute obligaţiile contractuale la termenul scadent.</w:t>
      </w:r>
    </w:p>
    <w:p w:rsidR="00E57310" w:rsidRDefault="003035F5" w14:paraId="3842730C" w14:textId="77777777">
      <w:pPr>
        <w:ind w:firstLine="708"/>
        <w:jc w:val="both"/>
      </w:pPr>
      <w:r>
        <w:t xml:space="preserve">De asemenea, trebuie avute în vedere şi prevederile art. 2214 </w:t>
      </w:r>
      <w:proofErr w:type="spellStart"/>
      <w:r>
        <w:t>C.civ</w:t>
      </w:r>
      <w:proofErr w:type="spellEnd"/>
      <w:r>
        <w:t xml:space="preserve">., care stabilesc că „În cazul asigurării de bunuri, asigurătorul se obligă ca, la producerea riscului asigurat, să plătească o despăgubire asiguratului, beneficiarului asigurării sau altor persoane </w:t>
      </w:r>
      <w:proofErr w:type="spellStart"/>
      <w:r>
        <w:t>îndreptăţite</w:t>
      </w:r>
      <w:proofErr w:type="spellEnd"/>
      <w:r>
        <w:t>.” Aşadar, despăgubirea ce decurge din contractul de asigurare este reprezentată de contravaloarea pierderii suferite de persoana asigurată prin producerea riscului asigurat.</w:t>
      </w:r>
    </w:p>
    <w:p w:rsidR="00E57310" w:rsidRDefault="003035F5" w14:paraId="68445691" w14:textId="0FFA18E8">
      <w:pPr>
        <w:ind w:firstLine="708"/>
        <w:jc w:val="both"/>
      </w:pPr>
      <w:r>
        <w:t xml:space="preserve">Curtea observă că deşi reclamanta pretinde că i-a fost cauzat un prejudiciu pentru emiterea unui act nelegal – decizia nr. </w:t>
      </w:r>
      <w:r w:rsidR="00FC77FB">
        <w:t>...</w:t>
      </w:r>
      <w:r>
        <w:t xml:space="preserve">/03.05.2018 de respingere a cererii de plată – justifică existenţa prejudiciului prin aceea că cererea de plată a fost soluţionată cu întârziere, pretinzând în acest sens plata de </w:t>
      </w:r>
      <w:proofErr w:type="spellStart"/>
      <w:r>
        <w:t>penalităţi</w:t>
      </w:r>
      <w:proofErr w:type="spellEnd"/>
      <w:r>
        <w:t xml:space="preserve"> de întârziere.</w:t>
      </w:r>
    </w:p>
    <w:p w:rsidR="00E57310" w:rsidRDefault="003035F5" w14:paraId="20B9F642" w14:textId="77777777">
      <w:pPr>
        <w:ind w:firstLine="708"/>
        <w:jc w:val="both"/>
      </w:pPr>
      <w:r>
        <w:t xml:space="preserve"> Or, soluţionarea cu întârziere a unei cereri administrative/nesoluţionarea în termenul prevăzut de lege, reprezintă un act administrativ asimilat distinct de actul administrativ tipic anulat de instanţa de judecată în mod definitiv. </w:t>
      </w:r>
    </w:p>
    <w:p w:rsidR="00E57310" w:rsidRDefault="003035F5" w14:paraId="192905F0" w14:textId="1E0478B4">
      <w:pPr>
        <w:ind w:firstLine="708"/>
        <w:jc w:val="both"/>
      </w:pPr>
      <w:r>
        <w:t xml:space="preserve">Reclamanta nu face dovada existenţei act administrativ asimilat – nesoluţionarea în termen - care să fi fost cenzurat prin hotărâre definitivă, astfel că nu este justificată situaţia </w:t>
      </w:r>
      <w:r>
        <w:lastRenderedPageBreak/>
        <w:t xml:space="preserve">premisă la care face trimitere art. 19 alin 1 din Legea contenciosului administrativ, astfel cum a fost interpretat prin Decizia nr. 22/2019 a ÎCCJ, pronunţată în interesul legii. Curtea arată că actul administrativ tipic anulat de instanţe în mod definitiv – Decizia nr. </w:t>
      </w:r>
      <w:r w:rsidR="00FC77FB">
        <w:t>...</w:t>
      </w:r>
      <w:r>
        <w:t xml:space="preserve">/03.05.2018 a soluţionat în realitate cererea de plată, în sensul respingerii acesteia, instanţele nefiind investite cu verificări asupra termenului legal/ rezonabil de soluţionare, ci exclusiv cu verificări asupra </w:t>
      </w:r>
      <w:proofErr w:type="spellStart"/>
      <w:r>
        <w:t>legalităţii</w:t>
      </w:r>
      <w:proofErr w:type="spellEnd"/>
      <w:r>
        <w:t xml:space="preserve"> aplicării plafonului de 450.000 lei cererilor de plată ale reclamantei. În aceste condiţii, Curtea va observa că în temeiul art. 19 din Legea nr. 554/2004 reclamanta este </w:t>
      </w:r>
      <w:proofErr w:type="spellStart"/>
      <w:r>
        <w:t>îndreptăţită</w:t>
      </w:r>
      <w:proofErr w:type="spellEnd"/>
      <w:r>
        <w:t xml:space="preserve"> să pretindă despăgubiri doar pentru prejudiciul cauzat prin nelegala respingere a cererii de plată, c</w:t>
      </w:r>
      <w:r>
        <w:t xml:space="preserve">a urmare a aplicării plafonului, iar nu pentru prejudicii cauzate de nesoluţionarea cererii de plată în termenul prevăzut de lege. </w:t>
      </w:r>
    </w:p>
    <w:p w:rsidR="00E57310" w:rsidRDefault="003035F5" w14:paraId="55D5985C" w14:textId="77777777">
      <w:pPr>
        <w:ind w:firstLine="708"/>
        <w:jc w:val="both"/>
      </w:pPr>
      <w:r>
        <w:t xml:space="preserve">Nu se poate susţine aşadar, în mod valid, că respingerea nelegală a cererii de plată a dat </w:t>
      </w:r>
      <w:proofErr w:type="spellStart"/>
      <w:r>
        <w:t>naştere</w:t>
      </w:r>
      <w:proofErr w:type="spellEnd"/>
      <w:r>
        <w:t xml:space="preserve"> în patrimoniul reclamantei unui drept la despăgubiri întemeiat pe dispoziţiile art. 38 din Norma ASF nr. 23/2014, între fapta ilicită a FGA – emiterea deciziei nelegale – şi prejudiciul invocat de reclamantă ca urmare a </w:t>
      </w:r>
      <w:proofErr w:type="spellStart"/>
      <w:r>
        <w:t>nesoluţionării</w:t>
      </w:r>
      <w:proofErr w:type="spellEnd"/>
      <w:r>
        <w:t xml:space="preserve"> cererii în termen neexistând raport de cauzalitate. </w:t>
      </w:r>
    </w:p>
    <w:p w:rsidR="00E57310" w:rsidRDefault="003035F5" w14:paraId="7E42E8E5" w14:textId="77777777">
      <w:pPr>
        <w:ind w:firstLine="708"/>
        <w:jc w:val="both"/>
      </w:pPr>
      <w:r>
        <w:t xml:space="preserve">În acest sens, Curtea reţine că textul art. 38 din Norma ASF nr. 23/2014 are în vedere situaţia </w:t>
      </w:r>
      <w:proofErr w:type="spellStart"/>
      <w:r>
        <w:t>nesoluţionării</w:t>
      </w:r>
      <w:proofErr w:type="spellEnd"/>
      <w:r>
        <w:t xml:space="preserve"> în termen de către asiguratorul RCA, a cererii de despăgubire formulată de asiguratorul CASCO, ce se subrogă în drepturile persoanei vătămate, iar nu situaţia respingerii cererilor de plată formulate în temeiul Legii nr. 213/2015 de asigurătorul CASCO. Curtea apreciază că nici normele în vigoare la data </w:t>
      </w:r>
      <w:proofErr w:type="spellStart"/>
      <w:r>
        <w:t>subrogaţiei</w:t>
      </w:r>
      <w:proofErr w:type="spellEnd"/>
      <w:r>
        <w:t xml:space="preserve"> şi nici cele de la momentul formulării cererii de plată nu prevăd în sarcina pârâtului FGA obligaţia de despăgubire în cazul respingerii nelegale a cererilor de plată, aceasta fiin</w:t>
      </w:r>
      <w:r>
        <w:t xml:space="preserve">d situaţia premisă în raport de care a fost formulată cererea în despăgubiri. În realitate, reclamanta confundă dreptul la despăgubiri datorate ca urmare a emiterii unui act administrativ nelegal cu dreptul la despăgubiri datorate pentru nesoluţionarea în termenul legal a unei cereri administrative, în ambele situaţii aceasta fiind </w:t>
      </w:r>
      <w:proofErr w:type="spellStart"/>
      <w:r>
        <w:t>ţinută</w:t>
      </w:r>
      <w:proofErr w:type="spellEnd"/>
      <w:r>
        <w:t xml:space="preserve"> să facă dovada existenţei unei hotărâri judecătoreşti definitive de constatare a </w:t>
      </w:r>
      <w:proofErr w:type="spellStart"/>
      <w:r>
        <w:t>nelegalităţii</w:t>
      </w:r>
      <w:proofErr w:type="spellEnd"/>
      <w:r>
        <w:t xml:space="preserve"> actului tipic sau asimilat. În </w:t>
      </w:r>
      <w:proofErr w:type="spellStart"/>
      <w:r>
        <w:t>speţa</w:t>
      </w:r>
      <w:proofErr w:type="spellEnd"/>
      <w:r>
        <w:t xml:space="preserve"> de faţă, reclamanta este în posesia une</w:t>
      </w:r>
      <w:r>
        <w:t xml:space="preserve">i astfel de hotărâri, însă numai cu privire la existenţa unui act administrativ tipic nelegal, nu şi cu privire la existenţa actului administrativ asimilat nelegal (nesoluţionarea în termen). Instanţa consideră că nu vor putea fi acordate despăgubiri aşadar pentru nesoluţionarea în termenul legal/rezonabil, a cererii de plată întemeiate pe </w:t>
      </w:r>
      <w:proofErr w:type="spellStart"/>
      <w:r>
        <w:t>disp</w:t>
      </w:r>
      <w:proofErr w:type="spellEnd"/>
      <w:r>
        <w:t>. Legii nr. 213/2015, nefiind îndeplinite condiţiile art. 19 alin 1 din Legea nr. 554/2004.</w:t>
      </w:r>
    </w:p>
    <w:p w:rsidR="00E57310" w:rsidRDefault="003035F5" w14:paraId="67ED9379" w14:textId="77777777">
      <w:pPr>
        <w:ind w:firstLine="708"/>
        <w:jc w:val="both"/>
      </w:pPr>
      <w:r>
        <w:t xml:space="preserve"> De altfel, prevederile art. 38 din Norma ASF nr. 23/2014 vizate de reclamantă nu sunt aplicabile în procedura reglementată de Legea nr. 213/2015. Astfel, potrivit dispoziţiilor art. 4 alin 1 lit. a din Legea nr. 213/2015: „(1) În </w:t>
      </w:r>
      <w:proofErr w:type="spellStart"/>
      <w:r>
        <w:t>înţelesul</w:t>
      </w:r>
      <w:proofErr w:type="spellEnd"/>
      <w:r>
        <w:t xml:space="preserve"> prezentei legi, termenii şi expresiile de mai jos au următoarea </w:t>
      </w:r>
      <w:proofErr w:type="spellStart"/>
      <w:r>
        <w:t>semnificaţie</w:t>
      </w:r>
      <w:proofErr w:type="spellEnd"/>
      <w:r>
        <w:t xml:space="preserve">: a) </w:t>
      </w:r>
      <w:proofErr w:type="spellStart"/>
      <w:r>
        <w:t>creanţa</w:t>
      </w:r>
      <w:proofErr w:type="spellEnd"/>
      <w:r>
        <w:t xml:space="preserve"> de asigurări - </w:t>
      </w:r>
      <w:proofErr w:type="spellStart"/>
      <w:r>
        <w:t>creanţele</w:t>
      </w:r>
      <w:proofErr w:type="spellEnd"/>
      <w:r>
        <w:t xml:space="preserve"> creditorilor de asigurări care rezultă dintr-un contract de asigurare, inclusiv sumele rezervate pentru aceşti creditori atunci când unele elemente ale datoriei nu sunt cunoscute încă. Se consideră </w:t>
      </w:r>
      <w:proofErr w:type="spellStart"/>
      <w:r>
        <w:t>creanţe</w:t>
      </w:r>
      <w:proofErr w:type="spellEnd"/>
      <w:r>
        <w:t xml:space="preserve"> de asigurări sumele achitate creditorilor de asigurări din </w:t>
      </w:r>
      <w:proofErr w:type="spellStart"/>
      <w:r>
        <w:t>disponibilităţile</w:t>
      </w:r>
      <w:proofErr w:type="spellEnd"/>
      <w:r>
        <w:t xml:space="preserve"> Fondului, reprezentând despăgubiri/</w:t>
      </w:r>
      <w:proofErr w:type="spellStart"/>
      <w:r>
        <w:t>indemnizaţii</w:t>
      </w:r>
      <w:proofErr w:type="spellEnd"/>
      <w:r>
        <w:t>, precum şi primele datorate de către asigurătorul debitor</w:t>
      </w:r>
      <w:r>
        <w:t xml:space="preserve"> pentru perioada în care riscul nu a fost acoperit de acesta, ca urmare a încetării contractelor de asigurare.” </w:t>
      </w:r>
    </w:p>
    <w:p w:rsidR="00E57310" w:rsidRDefault="003035F5" w14:paraId="203F7395" w14:textId="77777777">
      <w:pPr>
        <w:ind w:firstLine="708"/>
        <w:jc w:val="both"/>
      </w:pPr>
      <w:r>
        <w:t xml:space="preserve">Prin Decizia nr. 29/2020 a ÎCCJ - Completul pentru dezlegarea unor chestiuni de drept, s-a reţinut că: „În interpretarea dispoziţiilor art. 4 alin. (1) lit. a) din Legea nr. 213/2015, prin </w:t>
      </w:r>
      <w:proofErr w:type="spellStart"/>
      <w:r>
        <w:t>creanţă</w:t>
      </w:r>
      <w:proofErr w:type="spellEnd"/>
      <w:r>
        <w:t xml:space="preserve"> de asigurare se înţelege şi </w:t>
      </w:r>
      <w:proofErr w:type="spellStart"/>
      <w:r>
        <w:t>creanţa</w:t>
      </w:r>
      <w:proofErr w:type="spellEnd"/>
      <w:r>
        <w:t xml:space="preserve"> izvorâtă din dreptul de regres al </w:t>
      </w:r>
      <w:proofErr w:type="spellStart"/>
      <w:r>
        <w:t>societăţii</w:t>
      </w:r>
      <w:proofErr w:type="spellEnd"/>
      <w:r>
        <w:t xml:space="preserve"> de asigurare care a despăgubit pe asiguratul său împotriva asigurătorului de răspundere civilă obligatorie aflat în faliment.” </w:t>
      </w:r>
    </w:p>
    <w:p w:rsidR="00E57310" w:rsidRDefault="003035F5" w14:paraId="3D41E0D0" w14:textId="77777777">
      <w:pPr>
        <w:ind w:firstLine="708"/>
        <w:jc w:val="both"/>
      </w:pPr>
      <w:r>
        <w:t xml:space="preserve">Relevante în speţă sunt şi prevederile art. 3 alin 1 lit. (i) din Legea nr. 503/2004 privind redresarea financiară, falimentul, dizolvarea şi lichidarea voluntară în activitatea de asigurări, potrivit cărora reprezintă: „i) </w:t>
      </w:r>
      <w:proofErr w:type="spellStart"/>
      <w:r>
        <w:t>creanţe</w:t>
      </w:r>
      <w:proofErr w:type="spellEnd"/>
      <w:r>
        <w:t xml:space="preserve"> de asigurări - </w:t>
      </w:r>
      <w:proofErr w:type="spellStart"/>
      <w:r>
        <w:t>creanţele</w:t>
      </w:r>
      <w:proofErr w:type="spellEnd"/>
      <w:r>
        <w:t xml:space="preserve"> creditorilor de asigurări, care </w:t>
      </w:r>
      <w:r>
        <w:lastRenderedPageBreak/>
        <w:t xml:space="preserve">rezultă dintr-un contract de asigurare, inclusiv sumele rezervate pentru aceşti creditori atunci când unele elemente ale datoriei nu sunt cunoscute încă. Se consideră </w:t>
      </w:r>
      <w:proofErr w:type="spellStart"/>
      <w:r>
        <w:t>creanţe</w:t>
      </w:r>
      <w:proofErr w:type="spellEnd"/>
      <w:r>
        <w:t xml:space="preserve"> de asigurări </w:t>
      </w:r>
      <w:proofErr w:type="spellStart"/>
      <w:r>
        <w:t>creanţele</w:t>
      </w:r>
      <w:proofErr w:type="spellEnd"/>
      <w:r>
        <w:t xml:space="preserve"> Fondului de garantare, precum şi primele datorate de către societatea de asigurare/reasigurare debitoare, rezultate din încetarea ori, după caz, din anularea contractelor de asigurare sau </w:t>
      </w:r>
      <w:proofErr w:type="spellStart"/>
      <w:r>
        <w:t>operaţiunilor</w:t>
      </w:r>
      <w:proofErr w:type="spellEnd"/>
      <w:r>
        <w:t xml:space="preserve"> efectuate, conform legii aplicabile acestora, î</w:t>
      </w:r>
      <w:r>
        <w:t xml:space="preserve">nainte de intrarea în procedura falimentului.” </w:t>
      </w:r>
    </w:p>
    <w:p w:rsidR="00E57310" w:rsidRDefault="003035F5" w14:paraId="235A628E" w14:textId="77777777">
      <w:pPr>
        <w:ind w:firstLine="708"/>
        <w:jc w:val="both"/>
      </w:pPr>
      <w:r>
        <w:t>Instanţa va avea în vedere că potrivit dispoziţiilor art. 48</w:t>
      </w:r>
      <w:r>
        <w:rPr>
          <w:vertAlign w:val="superscript"/>
        </w:rPr>
        <w:t>1</w:t>
      </w:r>
      <w:r>
        <w:t>, art. 49 şi 50 din Legea nr. 136/1995, forma în vigoare la data producerii evenimentului asigurat: „Art. 48</w:t>
      </w:r>
      <w:r>
        <w:rPr>
          <w:vertAlign w:val="superscript"/>
        </w:rPr>
        <w:t>1</w:t>
      </w:r>
      <w:r>
        <w:t xml:space="preserve"> - (2) Contractul de asigurare atestă existenţa asigurării de răspundere civilă pentru pagube produse prin accidente de autovehicule. Art. 49 - Asigurătorul acordă despăgubiri, în baza contractului de asigurare, pentru prejudiciile de care </w:t>
      </w:r>
      <w:proofErr w:type="spellStart"/>
      <w:r>
        <w:t>asiguraţii</w:t>
      </w:r>
      <w:proofErr w:type="spellEnd"/>
      <w:r>
        <w:t xml:space="preserve"> răspund faţă de </w:t>
      </w:r>
      <w:proofErr w:type="spellStart"/>
      <w:r>
        <w:t>terţe</w:t>
      </w:r>
      <w:proofErr w:type="spellEnd"/>
      <w:r>
        <w:t xml:space="preserve"> persoane păgubite prin accidente de autovehicule, precum şi tramvaie şi pentru cheltuielile făcute de </w:t>
      </w:r>
      <w:proofErr w:type="spellStart"/>
      <w:r>
        <w:t>asiguraţi</w:t>
      </w:r>
      <w:proofErr w:type="spellEnd"/>
      <w:r>
        <w:t xml:space="preserve"> în procesul civil</w:t>
      </w:r>
      <w:r>
        <w:t xml:space="preserve">, în conformitate cu: a) </w:t>
      </w:r>
      <w:proofErr w:type="spellStart"/>
      <w:r>
        <w:t>legislaţia</w:t>
      </w:r>
      <w:proofErr w:type="spellEnd"/>
      <w:r>
        <w:t xml:space="preserve"> în vigoare din statul pe teritoriul căruia s-a produs accidentul de autovehicul şi cu cel mai mare nivel de despăgubire dintre cel prevăzut în </w:t>
      </w:r>
      <w:proofErr w:type="spellStart"/>
      <w:r>
        <w:t>legislaţia</w:t>
      </w:r>
      <w:proofErr w:type="spellEnd"/>
      <w:r>
        <w:t xml:space="preserve"> respectivă şi cel prevăzut în contractul de asigurare; b) </w:t>
      </w:r>
      <w:proofErr w:type="spellStart"/>
      <w:r>
        <w:t>legislaţia</w:t>
      </w:r>
      <w:proofErr w:type="spellEnd"/>
      <w:r>
        <w:t xml:space="preserve"> românească în vigoare, în cazul în care persoanele păgubite sunt </w:t>
      </w:r>
      <w:proofErr w:type="spellStart"/>
      <w:r>
        <w:t>cetăţeni</w:t>
      </w:r>
      <w:proofErr w:type="spellEnd"/>
      <w:r>
        <w:t xml:space="preserve"> ai statelor membre ale Uniunii Europene, în timpul unei călătorii ce leagă direct două teritorii în care este valabil tratatul de instituire a Comunităţii Economice Europene, dacă</w:t>
      </w:r>
      <w:r>
        <w:t xml:space="preserve"> nu există birou </w:t>
      </w:r>
      <w:proofErr w:type="spellStart"/>
      <w:r>
        <w:t>naţional</w:t>
      </w:r>
      <w:proofErr w:type="spellEnd"/>
      <w:r>
        <w:t xml:space="preserve"> pe teritoriul traversat în care s-a produs accidentul. Art. 50 - (1) Despăgubirile se acordă pentru sumele pe care asiguratul este obligat să le plătească cu titlu de dezdăunare şi cheltuielile de judecată persoanelor păgubite prin vătămare corporală sau deces, precum şi prin avarierea ori distrugerea de bunuri.” </w:t>
      </w:r>
    </w:p>
    <w:p w:rsidR="00E57310" w:rsidRDefault="003035F5" w14:paraId="5D83B701" w14:textId="6D1967DD">
      <w:pPr>
        <w:ind w:firstLine="708"/>
        <w:jc w:val="both"/>
      </w:pPr>
      <w:r>
        <w:t xml:space="preserve">Conform art.1 alin.2 din Norma ASF nr. 23/2014, contractul de asigurare obligatorie de răspundere civilă pentru prejudicii produse prin accidente de vehicule acoperă răspunderea civilă delictuală a proprietarului sau a utilizatorului unui vehicul pentru prejudiciile produse unei </w:t>
      </w:r>
      <w:proofErr w:type="spellStart"/>
      <w:r>
        <w:t>terţe</w:t>
      </w:r>
      <w:proofErr w:type="spellEnd"/>
      <w:r>
        <w:t xml:space="preserve"> părţi prin intermediul vehiculului. Textul normei reglementează faptul că prin contractul de asigurare este acoperită doar răspunderea proprietarului/utilizatorului, iar nu răspunderea asigurătorului RCA pentru fapta proprie. În speţă, reclamanta </w:t>
      </w:r>
      <w:r w:rsidR="00FC77FB">
        <w:t>R1</w:t>
      </w:r>
      <w:r>
        <w:t xml:space="preserve"> are calitatea de asigurător CASCO ce s-a subrogat în drepturile persoanei păgubite, iar dispoziţiile art.38 din Normă nu sunt parte a contractului de asigurare, pentru a se putea invoca în mod valid că </w:t>
      </w:r>
      <w:proofErr w:type="spellStart"/>
      <w:r>
        <w:t>penalităţile</w:t>
      </w:r>
      <w:proofErr w:type="spellEnd"/>
      <w:r>
        <w:t xml:space="preserve"> la care se referă ar reprezenta o </w:t>
      </w:r>
      <w:proofErr w:type="spellStart"/>
      <w:r>
        <w:t>creanţă</w:t>
      </w:r>
      <w:proofErr w:type="spellEnd"/>
      <w:r>
        <w:t xml:space="preserve"> de asigurare, în sensul Legii nr. 213/2015.</w:t>
      </w:r>
    </w:p>
    <w:p w:rsidR="00E57310" w:rsidRDefault="003035F5" w14:paraId="21107DE7" w14:textId="77777777">
      <w:pPr>
        <w:ind w:firstLine="708"/>
        <w:jc w:val="both"/>
      </w:pPr>
      <w:proofErr w:type="spellStart"/>
      <w:r>
        <w:t>Penalităţile</w:t>
      </w:r>
      <w:proofErr w:type="spellEnd"/>
      <w:r>
        <w:t xml:space="preserve"> de întârziere nu reprezintă despăgubiri, în sensul art. 4 lit. a din Legea nr. 213/2013 sau art. 50 din Legea nr. 136/1995, deoarece nu sunt stabilite în legătură cu riscul asigurat, ci cu modalitatea de îndeplinire de către asiguratorul RCA a propriilor obligaţii legale de plată către asiguratorul CASCO care s-a subrogat în drepturile asiguratului său, fiind aşadar în strânsă legătură cu culpa asiguratorului RCA, iar nu cu culpa asiguratului. Nu există prevederi legale care să oblige pârâtul FGA la plata </w:t>
      </w:r>
      <w:r>
        <w:t xml:space="preserve">aceluiaşi tip de </w:t>
      </w:r>
      <w:proofErr w:type="spellStart"/>
      <w:r>
        <w:t>penalităţi</w:t>
      </w:r>
      <w:proofErr w:type="spellEnd"/>
      <w:r>
        <w:t xml:space="preserve">, pentru nesoluţionarea într-un anumit termen a cererilor de plată formulate în temeiul Legii nr. 213/2015, astfel încât acesta reprezintă un argument suplimentar pentru respingerea cererii de plată a acestor </w:t>
      </w:r>
      <w:proofErr w:type="spellStart"/>
      <w:r>
        <w:t>penalităţi</w:t>
      </w:r>
      <w:proofErr w:type="spellEnd"/>
      <w:r>
        <w:t>.</w:t>
      </w:r>
    </w:p>
    <w:p w:rsidR="00E57310" w:rsidRDefault="003035F5" w14:paraId="10BAC6E9" w14:textId="2592D6A6">
      <w:pPr>
        <w:ind w:firstLine="708"/>
        <w:jc w:val="both"/>
      </w:pPr>
      <w:r>
        <w:t xml:space="preserve">Aşadar, chiar şi in ipoteza în care instanţa de judecată învestită cu soluţionarea dosarului nr. </w:t>
      </w:r>
      <w:r w:rsidR="00FC77FB">
        <w:t>.../.../2018</w:t>
      </w:r>
      <w:r>
        <w:t xml:space="preserve"> ar fi admis în integralitate cererea de chemare în judecată şi ar fi dispus în consecinţă obligarea directă la plata sumei constând în </w:t>
      </w:r>
      <w:proofErr w:type="spellStart"/>
      <w:r>
        <w:t>creanţa</w:t>
      </w:r>
      <w:proofErr w:type="spellEnd"/>
      <w:r>
        <w:t xml:space="preserve"> de asigurare, solicitarea despăgubirilor constând în </w:t>
      </w:r>
      <w:proofErr w:type="spellStart"/>
      <w:r>
        <w:t>penalităţi</w:t>
      </w:r>
      <w:proofErr w:type="spellEnd"/>
      <w:r>
        <w:t xml:space="preserve"> de întârziere in cuantum de 0, 2 % /zi de întârziere conform Normei ASF 23/2014 apare ca fiind lipsită de temei, Ordinul </w:t>
      </w:r>
      <w:proofErr w:type="spellStart"/>
      <w:r>
        <w:t>antemenţionat</w:t>
      </w:r>
      <w:proofErr w:type="spellEnd"/>
      <w:r>
        <w:t xml:space="preserve"> este inaplicabil în raport cu autoritatea pârâtă, acesta privind </w:t>
      </w:r>
      <w:proofErr w:type="spellStart"/>
      <w:r>
        <w:t>sancţiuni</w:t>
      </w:r>
      <w:proofErr w:type="spellEnd"/>
      <w:r>
        <w:t xml:space="preserve"> exclusiv în sarcina asigurătorilor în cazul </w:t>
      </w:r>
      <w:proofErr w:type="spellStart"/>
      <w:r>
        <w:t>nesoluţionării</w:t>
      </w:r>
      <w:proofErr w:type="spellEnd"/>
      <w:r>
        <w:t xml:space="preserve"> în termen a cererilor de despăgubir</w:t>
      </w:r>
      <w:r>
        <w:t>e formulate de asigurătorii în regres.</w:t>
      </w:r>
    </w:p>
    <w:p w:rsidR="00E57310" w:rsidRDefault="003035F5" w14:paraId="686D90C4" w14:textId="77777777">
      <w:pPr>
        <w:ind w:firstLine="708"/>
        <w:jc w:val="both"/>
      </w:pPr>
      <w:r>
        <w:t xml:space="preserve">Referitor la solicitarea reclamantei de plată a dobânzii legale penalizatoare, întemeiată pe dispoziţiile art. 3 alin. 2 din OG nr. 13/2011, Curtea constată că potrivit art. 1 alin. 2 şi 3 din actul normativ menţionat: „(2) Dobânda datorată de debitorul obligaţiei de a da o sumă de bani </w:t>
      </w:r>
      <w:r>
        <w:lastRenderedPageBreak/>
        <w:t xml:space="preserve">la un anumit termen, calculată pentru perioada anterioară împlinirii termenului </w:t>
      </w:r>
      <w:proofErr w:type="spellStart"/>
      <w:r>
        <w:t>scadenţei</w:t>
      </w:r>
      <w:proofErr w:type="spellEnd"/>
      <w:r>
        <w:t xml:space="preserve"> obligaţiei, este denumită dobândă remuneratorie. (3) Dobânda datorată de debitorul obligaţiei băneşti pentru neîndeplinirea obligaţiei respective la </w:t>
      </w:r>
      <w:proofErr w:type="spellStart"/>
      <w:r>
        <w:t>scadenţă</w:t>
      </w:r>
      <w:proofErr w:type="spellEnd"/>
      <w:r>
        <w:t xml:space="preserve"> este denumită dobândă penalizatoare.” Potrivit art. 2 alin 2 din OG nr. 13/2011: „(2) Rata dobânzii legale penalizatoare se stabileşte la nivelul ratei dobânzii de referinţă plus 4 puncte procentuale. (3) În raporturile juridice care nu decurg din exploatarea unei</w:t>
      </w:r>
      <w:r>
        <w:t xml:space="preserve"> întreprinderi cu scop lucrativ, în sensul art. 3 alin. (3) din Legea nr. 287/2009 privind Codul civil, republicată, rata dobânzii legale se stabileşte potrivit prevederilor alin. (1), respectiv alin. (2), diminuat cu 20%.” </w:t>
      </w:r>
    </w:p>
    <w:p w:rsidR="00E57310" w:rsidRDefault="003035F5" w14:paraId="4E578AEA" w14:textId="77777777">
      <w:pPr>
        <w:ind w:firstLine="708"/>
        <w:jc w:val="both"/>
      </w:pPr>
      <w:r>
        <w:t xml:space="preserve">Curtea reţine astfel că dobânda legală penalizatoare este datorată pentru neîndeplinirea unei obligaţii la </w:t>
      </w:r>
      <w:proofErr w:type="spellStart"/>
      <w:r>
        <w:t>scadenţă</w:t>
      </w:r>
      <w:proofErr w:type="spellEnd"/>
      <w:r>
        <w:t>, fiind pretinsă în speţă de reclamantă pentru neîndeplinirea de către FGA a obligaţiei de soluţionare în termenul legal a cererii de plată. Astfel cum s-a arătat anterior însă, pentru a putea pretinde dobânda legală penalizatoare cu titlu de despăgubiri în temeiul art. 19 din Legea nr. 554/2004, este necesar ca reclamanta să probeze anularea, prin hotărâre definitivă, a actului administrativ asimilat-nesoluţionarea cererii de plată într-un anumit termen. Or, o astfel de probă nu a fost administrată</w:t>
      </w:r>
      <w:r>
        <w:t xml:space="preserve"> în cauză, neexistând hotărâre judecătorească definitivă prin care instanţele să fi constatat, în prealabil, că reclamanta avea obligaţia de a </w:t>
      </w:r>
      <w:proofErr w:type="spellStart"/>
      <w:r>
        <w:t>soluţiona</w:t>
      </w:r>
      <w:proofErr w:type="spellEnd"/>
      <w:r>
        <w:t xml:space="preserve"> cererea de plată într-un anumit termen şi în mod nelegal nu a procedat în acest mod. Pe cale de consecinţă, Curtea va observa că nici cu privire la capătul al doilea de cerere privind plata dobânzii penalizatoare nu se face dovada situaţiei premisă pentru acordarea despăgubirilor în temeiul art. 19 din legea nr. 554/2004, neexistând legătură de cauzalitate </w:t>
      </w:r>
      <w:r>
        <w:t>între nelegala respingere a cererii de plată pentru depăşirea plafonului de 450.000 lei prevăzut de Legea nr. 213/2015 şi neîndeplinirea obligaţiei de soluţionare a cererii într-un anumit termen.</w:t>
      </w:r>
    </w:p>
    <w:p w:rsidR="00E57310" w:rsidRDefault="003035F5" w14:paraId="0F791970" w14:textId="77777777">
      <w:pPr>
        <w:ind w:firstLine="708"/>
        <w:jc w:val="both"/>
      </w:pPr>
      <w:r>
        <w:t xml:space="preserve">Pe de altă parte, Curtea constată că textul legal nu se aplică pentru situaţia </w:t>
      </w:r>
      <w:proofErr w:type="spellStart"/>
      <w:r>
        <w:t>nesoluţionării</w:t>
      </w:r>
      <w:proofErr w:type="spellEnd"/>
      <w:r>
        <w:t xml:space="preserve"> în termenul legal al unei cereri. Pe lângă faptul că un astfel de termen nu este prevăzut de Legea nr.213/2015, această atitudine a pârâtului s-a datorat interpretării dispoziţiilor legale, nefiind un refuz nejustificat de soluţionare a unei cereri, cererea fiind soluţionată de pârâtă, însă printr-o decizie desfiinţată în instanţă. De asemenea, între părţi nu există o </w:t>
      </w:r>
      <w:proofErr w:type="spellStart"/>
      <w:r>
        <w:t>convenţie</w:t>
      </w:r>
      <w:proofErr w:type="spellEnd"/>
      <w:r>
        <w:t>, în sensul avut în vedere de actul normativ, a cărei nerespectare să atragă plata dobânzilor penalizatoare şi nici n</w:t>
      </w:r>
      <w:r>
        <w:t xml:space="preserve">u se poate discuta de o </w:t>
      </w:r>
      <w:proofErr w:type="spellStart"/>
      <w:r>
        <w:t>scadenţă</w:t>
      </w:r>
      <w:proofErr w:type="spellEnd"/>
      <w:r>
        <w:t xml:space="preserve"> pentru îndeplinirea obligaţiei menţionate.</w:t>
      </w:r>
    </w:p>
    <w:p w:rsidR="00E57310" w:rsidRDefault="003035F5" w14:paraId="33D19CC7" w14:textId="77777777">
      <w:pPr>
        <w:ind w:firstLine="708"/>
        <w:jc w:val="both"/>
      </w:pPr>
      <w:r>
        <w:t xml:space="preserve">Curtea observă şi subliniază că litigiul de faţă se </w:t>
      </w:r>
      <w:proofErr w:type="spellStart"/>
      <w:r>
        <w:t>deosebeşte</w:t>
      </w:r>
      <w:proofErr w:type="spellEnd"/>
      <w:r>
        <w:t xml:space="preserve"> net de alte litigii ce opun reclamanta şi pârâta FGA, în chestiunea litigioasă a </w:t>
      </w:r>
      <w:proofErr w:type="spellStart"/>
      <w:r>
        <w:t>penalităţilor</w:t>
      </w:r>
      <w:proofErr w:type="spellEnd"/>
      <w:r>
        <w:t>/dobânzilor de întârziere.</w:t>
      </w:r>
    </w:p>
    <w:p w:rsidR="00E57310" w:rsidRDefault="003035F5" w14:paraId="0B7855E3" w14:textId="77777777">
      <w:pPr>
        <w:ind w:firstLine="708"/>
        <w:jc w:val="both"/>
      </w:pPr>
      <w:r>
        <w:t xml:space="preserve">În cadrul prezentului litigiu avem de a face cu solicitarea reclamantei formulată pentru prima dată direct în faţa instanţei de judecată de obligare a FGA la </w:t>
      </w:r>
      <w:proofErr w:type="spellStart"/>
      <w:r>
        <w:t>penalităţi</w:t>
      </w:r>
      <w:proofErr w:type="spellEnd"/>
      <w:r>
        <w:t>/dobânzi pentru soluţionarea cu întârziere a cererii de despăgubiri. Litigiul de faţă se distinge aşadar net de alte litigii în care problema în discuţie este legalitatea refuzului FGA privind acordarea de despăgubiri şi accesorii (</w:t>
      </w:r>
      <w:proofErr w:type="spellStart"/>
      <w:r>
        <w:t>penalităţi</w:t>
      </w:r>
      <w:proofErr w:type="spellEnd"/>
      <w:r>
        <w:t>/dobânzi), refuz exprimat prin decizii FGA emise în soluţionarea cererilor reclamantei privind despăgubirile, inclusiv a accesoriilor.</w:t>
      </w:r>
    </w:p>
    <w:p w:rsidR="00E57310" w:rsidRDefault="003035F5" w14:paraId="2283A5E8" w14:textId="58968880">
      <w:pPr>
        <w:ind w:firstLine="708"/>
        <w:jc w:val="both"/>
      </w:pPr>
      <w:r>
        <w:t xml:space="preserve">Curtea </w:t>
      </w:r>
      <w:proofErr w:type="spellStart"/>
      <w:r>
        <w:t>aminteşte</w:t>
      </w:r>
      <w:proofErr w:type="spellEnd"/>
      <w:r>
        <w:t xml:space="preserve"> că, raportat la forma Legii nr. 213/2015 în vigoare la data pornirii litigiului de faţă, </w:t>
      </w:r>
      <w:proofErr w:type="spellStart"/>
      <w:r>
        <w:t>concepţia</w:t>
      </w:r>
      <w:proofErr w:type="spellEnd"/>
      <w:r>
        <w:t xml:space="preserve"> legiuitorului este că decizia FGA este atacabilă în faţa instanţei de contencios administrativ, în considerarea calităţii deciziei FGA de act administrativ şi a procedurii specifice a contenciosului, cu </w:t>
      </w:r>
      <w:proofErr w:type="spellStart"/>
      <w:r>
        <w:t>particularităţile</w:t>
      </w:r>
      <w:proofErr w:type="spellEnd"/>
      <w:r>
        <w:t xml:space="preserve"> sale. Prin urmare, în faţa instanţei de contencios administrativ, pentru a putea analiza dreptul reclamantei la accesorii la despăgubiri (</w:t>
      </w:r>
      <w:proofErr w:type="spellStart"/>
      <w:r>
        <w:t>penalităţi</w:t>
      </w:r>
      <w:proofErr w:type="spellEnd"/>
      <w:r>
        <w:t>/dobânzi), ar trebui să existe, pr</w:t>
      </w:r>
      <w:r>
        <w:t>ealabil, un refuz administrativ pe fond al FGA privind o cerere cu un atare obiect (</w:t>
      </w:r>
      <w:proofErr w:type="spellStart"/>
      <w:r>
        <w:t>penalităţi</w:t>
      </w:r>
      <w:proofErr w:type="spellEnd"/>
      <w:r>
        <w:t>/dobânzi), instanţa de judecată neputând analiza pentru prima dată direct în faţa sa o atare cerere în temeiul Legii nr. 213/2015 (deci, în lipsa unui refuz administrativ). O eventuală cerere de accesorii întemeiată pe Legea nr. 213/2015 trebuie adresata FGA şi soluţionată de respectiva autoritate, împotriva refuzului reclamanta având cale de atac în faţa instanţei de contencios, conform regulilor procedurale de la</w:t>
      </w:r>
      <w:r>
        <w:t xml:space="preserve"> data pornirii procesului (legiuitorul prin faptul că a prevăzut competenţa Curţii de Apel </w:t>
      </w:r>
      <w:r w:rsidR="00FC77FB">
        <w:t>X</w:t>
      </w:r>
      <w:r>
        <w:t xml:space="preserve"> ca instanţă de contencios administrativ implicit a calificat întregul litigiu ca fiind unul de contencios, iar nu </w:t>
      </w:r>
      <w:r>
        <w:lastRenderedPageBreak/>
        <w:t>civil). Având în vedere contextul prezentat, în sarcina pârâtei nu se poate reţine un refuz nejustificat de soluţionare a cererii privind accesoriile în sensul art. 2 lit. h) din Legea nr. 554/2004 sau de acordare a accesoriilor în sensul art. 2 lit. i) din Legea nr. 554/2004, un atare refuz nefiind emis şi nefăcând obiectul acestui litigiu, nici al litigiului deja soluţionat în mod definitiv (</w:t>
      </w:r>
      <w:r>
        <w:t xml:space="preserve">ce privea obligarea la soluţionarea pe fond a cererii). În plus, nu se poate crea o </w:t>
      </w:r>
      <w:proofErr w:type="spellStart"/>
      <w:r>
        <w:t>lex</w:t>
      </w:r>
      <w:proofErr w:type="spellEnd"/>
      <w:r>
        <w:t xml:space="preserve"> </w:t>
      </w:r>
      <w:proofErr w:type="spellStart"/>
      <w:r>
        <w:t>tertia</w:t>
      </w:r>
      <w:proofErr w:type="spellEnd"/>
      <w:r>
        <w:t xml:space="preserve"> prin combinarea dispoziţiilor art. 19 din Legea nr. 554/2004 şi ale Legii nr. 213/2015 pentru a ocoli procedura administrativă reglementată de Legea nr. 213/2015 privind adresarea cererii FGA şi ulterior, eventual, contestarea refuzului FGA sub aspectul accesoriilor debitului principal.</w:t>
      </w:r>
    </w:p>
    <w:p w:rsidR="00E57310" w:rsidRDefault="003035F5" w14:paraId="2F8070DA" w14:textId="77777777">
      <w:pPr>
        <w:ind w:firstLine="708"/>
        <w:jc w:val="both"/>
      </w:pPr>
      <w:r>
        <w:t xml:space="preserve">În raport de toate considerentele dezvoltate în cele ce preced, Curtea în temeiul art. 19 raportat la art. 18 din Legea nr. 554/2004, va respinge cererea de plată a despăgubirilor, ca neîntemeiată. </w:t>
      </w:r>
    </w:p>
    <w:p w:rsidR="00E57310" w:rsidRDefault="003035F5" w14:paraId="6D761E2E" w14:textId="77777777">
      <w:pPr>
        <w:ind w:firstLine="708"/>
        <w:jc w:val="both"/>
      </w:pPr>
      <w:r>
        <w:t>Cu toate acestea, în ceea ce priveşte cererea de amendare a recurentei, Curtea arată că în conformitate cu art. 187 alin. (1) pct. 1 lit. a) din Codul de procedură civilă: (1) Dacă legea nu prevede altfel, instanța, potrivit dispozițiilor prezentului articol, va putea sancționa următoarele fapte săvârșite în legătură cu procesul, astfel: 1. cu amendă judiciară de la 100 lei la 1.000 lei: a) introducerea, cu rea-credință, a unor cereri principale, accesorii, adiționale sau incidentale, precum și pentru exerc</w:t>
      </w:r>
      <w:r>
        <w:t xml:space="preserve">itarea unei căi de atac, vădit netemeinice; (..). </w:t>
      </w:r>
    </w:p>
    <w:p w:rsidR="00E57310" w:rsidRDefault="003035F5" w14:paraId="6770B362" w14:textId="77777777">
      <w:pPr>
        <w:ind w:firstLine="708"/>
        <w:jc w:val="both"/>
      </w:pPr>
      <w:r>
        <w:t>Amenda judiciară este instituită de lege pentru a asigura garanțiile desfășurării unui proces echitabil, pentru a preveni tergiversarea acestuia sau pentru a contribui la demersul judiciar de aflare a adevărului prin administrarea corespunzătoare și în termen util a probatoriului. Astfel, amenda judiciară are o funcție preventivă, constând într-un efect inhibitor exercitat asupra subiectelor de drept, determinându-le să respecte regulile de desfășurare a procesului civil, precum și o funcție sancționatorie,</w:t>
      </w:r>
      <w:r>
        <w:t xml:space="preserve"> amenda fiind o sarcina pecuniară impusă celui sancționat, în măsura în care prima funcție nu și-a dovedit eficiența.  </w:t>
      </w:r>
    </w:p>
    <w:p w:rsidR="00E57310" w:rsidRDefault="003035F5" w14:paraId="699EAD5C" w14:textId="77777777">
      <w:pPr>
        <w:ind w:firstLine="708"/>
        <w:jc w:val="both"/>
      </w:pPr>
      <w:r>
        <w:t xml:space="preserve">Instanţa nu consideră a fi îndeplinite condiţiile pentru aplicarea unei </w:t>
      </w:r>
      <w:proofErr w:type="spellStart"/>
      <w:r>
        <w:t>sancţiuni</w:t>
      </w:r>
      <w:proofErr w:type="spellEnd"/>
      <w:r>
        <w:t xml:space="preserve"> reclamantei în temeiul dispoziţiilor art. 187 alin. 1 lit. a Cod procedură civilă, nefiind îndeplinite condiţiile stabilite de aceste prevederi, respectiv existenţa relei </w:t>
      </w:r>
      <w:proofErr w:type="spellStart"/>
      <w:r>
        <w:t>credinţe</w:t>
      </w:r>
      <w:proofErr w:type="spellEnd"/>
      <w:r>
        <w:t xml:space="preserve"> în formularea cererii de chemare în judecată şi nici caracterul vădit nefondat al acesteia, reclamanta interpretând eronat prevederile art. 19 din Legea nr. 554/2004, fără a se susţine în mod valid că a </w:t>
      </w:r>
      <w:proofErr w:type="spellStart"/>
      <w:r>
        <w:t>intenţionat</w:t>
      </w:r>
      <w:proofErr w:type="spellEnd"/>
      <w:r>
        <w:t xml:space="preserve"> încărcarea rolului instanţelor ori cauzarea de prejudicii pârâtului prin formularea unei cereri vădit netem</w:t>
      </w:r>
      <w:r>
        <w:t>einice.</w:t>
      </w:r>
    </w:p>
    <w:p w:rsidR="00E57310" w:rsidRDefault="00E57310" w14:paraId="076D9ECE" w14:textId="77777777">
      <w:pPr>
        <w:ind w:firstLine="709"/>
        <w:jc w:val="center"/>
      </w:pPr>
    </w:p>
    <w:p w:rsidR="00E57310" w:rsidRDefault="003035F5" w14:paraId="13720C65" w14:textId="77777777">
      <w:pPr>
        <w:jc w:val="center"/>
        <w:rPr>
          <w:b/>
        </w:rPr>
      </w:pPr>
      <w:r>
        <w:rPr>
          <w:b/>
        </w:rPr>
        <w:t>PENTRU ACESTE MOTIVE,</w:t>
      </w:r>
    </w:p>
    <w:p w:rsidR="00E57310" w:rsidRDefault="003035F5" w14:paraId="19524414" w14:textId="77777777">
      <w:pPr>
        <w:jc w:val="center"/>
        <w:rPr>
          <w:b/>
        </w:rPr>
      </w:pPr>
      <w:r>
        <w:rPr>
          <w:b/>
        </w:rPr>
        <w:t>ÎN NUMELE LEGII,</w:t>
      </w:r>
    </w:p>
    <w:p w:rsidR="00E57310" w:rsidRDefault="003035F5" w14:paraId="040A6E63" w14:textId="77777777">
      <w:pPr>
        <w:jc w:val="center"/>
        <w:rPr>
          <w:b/>
        </w:rPr>
      </w:pPr>
      <w:r>
        <w:rPr>
          <w:b/>
        </w:rPr>
        <w:t>HOTĂRĂŞTE:</w:t>
      </w:r>
    </w:p>
    <w:p w:rsidR="00E57310" w:rsidRDefault="003035F5" w14:paraId="1F398B82" w14:textId="77777777">
      <w:pPr>
        <w:ind w:firstLine="709"/>
        <w:jc w:val="center"/>
        <w:rPr>
          <w:b/>
        </w:rPr>
      </w:pPr>
      <w:r>
        <w:rPr>
          <w:b/>
        </w:rPr>
        <w:t xml:space="preserve"> </w:t>
      </w:r>
    </w:p>
    <w:p w:rsidR="00E57310" w:rsidRDefault="003035F5" w14:paraId="7DA9AEE6" w14:textId="77777777">
      <w:pPr>
        <w:ind w:firstLine="709"/>
        <w:jc w:val="both"/>
      </w:pPr>
      <w:r>
        <w:t xml:space="preserve">Respinge ca nefondate excepţiile </w:t>
      </w:r>
      <w:proofErr w:type="spellStart"/>
      <w:r>
        <w:t>inadmisibilităţii</w:t>
      </w:r>
      <w:proofErr w:type="spellEnd"/>
      <w:r>
        <w:t xml:space="preserve">, </w:t>
      </w:r>
      <w:proofErr w:type="spellStart"/>
      <w:r>
        <w:t>tardivităţii</w:t>
      </w:r>
      <w:proofErr w:type="spellEnd"/>
      <w:r>
        <w:t xml:space="preserve"> şi </w:t>
      </w:r>
      <w:proofErr w:type="spellStart"/>
      <w:r>
        <w:t>prescripţiei</w:t>
      </w:r>
      <w:proofErr w:type="spellEnd"/>
      <w:r>
        <w:t xml:space="preserve"> acţiunii invocate de pârât. </w:t>
      </w:r>
    </w:p>
    <w:p w:rsidR="00E57310" w:rsidRDefault="003035F5" w14:paraId="71A7A1FE" w14:textId="47BE21B7">
      <w:pPr>
        <w:ind w:firstLine="709"/>
        <w:jc w:val="both"/>
      </w:pPr>
      <w:r>
        <w:t xml:space="preserve">Respinge cererea de chemare în judecată formulată de către </w:t>
      </w:r>
      <w:r>
        <w:rPr>
          <w:b/>
        </w:rPr>
        <w:t xml:space="preserve">reclamanta </w:t>
      </w:r>
      <w:r w:rsidR="00FC77FB">
        <w:rPr>
          <w:b/>
        </w:rPr>
        <w:t>R1</w:t>
      </w:r>
      <w:r>
        <w:rPr>
          <w:b/>
        </w:rPr>
        <w:t xml:space="preserve"> S.A.</w:t>
      </w:r>
      <w:r>
        <w:t xml:space="preserve">, cu sediul ales la S.C.A. </w:t>
      </w:r>
      <w:r w:rsidR="003D1CA6">
        <w:t>...</w:t>
      </w:r>
      <w:r>
        <w:t xml:space="preserve">, în </w:t>
      </w:r>
      <w:r w:rsidR="003D1CA6">
        <w:t>...</w:t>
      </w:r>
      <w:r>
        <w:t xml:space="preserve">, în contradictoriu cu </w:t>
      </w:r>
      <w:r>
        <w:rPr>
          <w:b/>
        </w:rPr>
        <w:t>pârâtul FONDUL DE GARANTARE A ASIGURAŢILOR</w:t>
      </w:r>
      <w:r>
        <w:t xml:space="preserve">, cu sediul în </w:t>
      </w:r>
      <w:r w:rsidR="003D1CA6">
        <w:t>...</w:t>
      </w:r>
      <w:r>
        <w:t xml:space="preserve">, astfel cum a fost modificată, ca nefondată. </w:t>
      </w:r>
    </w:p>
    <w:p w:rsidR="00E57310" w:rsidRDefault="003035F5" w14:paraId="46FE719A" w14:textId="77777777">
      <w:pPr>
        <w:ind w:firstLine="709"/>
        <w:jc w:val="both"/>
      </w:pPr>
      <w:r>
        <w:t xml:space="preserve">Respinge cererea de aplicare a amenzii judiciare, formulată de pârât, ca nefondată. </w:t>
      </w:r>
    </w:p>
    <w:p w:rsidR="00E57310" w:rsidRDefault="003035F5" w14:paraId="2A59032E" w14:textId="64203E39">
      <w:pPr>
        <w:ind w:firstLine="709"/>
        <w:jc w:val="both"/>
      </w:pPr>
      <w:r>
        <w:t xml:space="preserve">Cu recurs în termen de 15 zile de la comunicare, cererea urmând a se depune la sediul Curţii de Apel </w:t>
      </w:r>
      <w:r w:rsidR="00FC77FB">
        <w:t>X</w:t>
      </w:r>
      <w:r>
        <w:t xml:space="preserve"> - Secţia </w:t>
      </w:r>
      <w:r>
        <w:t xml:space="preserve">de contencios administrativ şi fiscal. </w:t>
      </w:r>
    </w:p>
    <w:p w:rsidR="00E57310" w:rsidRDefault="003035F5" w14:paraId="33DBB435" w14:textId="5A480D8D">
      <w:pPr>
        <w:ind w:firstLine="709"/>
        <w:jc w:val="both"/>
      </w:pPr>
      <w:r>
        <w:t xml:space="preserve">Pronunţată astăzi, </w:t>
      </w:r>
      <w:r w:rsidR="003D1CA6">
        <w:t>...</w:t>
      </w:r>
      <w:r>
        <w:t>.2021, prin punerea soluţiei la dispoziţia părţilor de către grefa instanţei.</w:t>
      </w:r>
    </w:p>
    <w:p w:rsidR="00E57310" w:rsidRDefault="003035F5" w14:paraId="0E9D2D73" w14:textId="77777777">
      <w:pPr>
        <w:jc w:val="both"/>
        <w:rPr>
          <w:b/>
        </w:rPr>
      </w:pPr>
      <w:r>
        <w:rPr>
          <w:b/>
        </w:rPr>
        <w:t xml:space="preserve">                  PREŞEDINTE,                                                                                GREFIER, </w:t>
      </w:r>
    </w:p>
    <w:p w:rsidR="00E57310" w:rsidRDefault="003035F5" w14:paraId="3EE5403C" w14:textId="51E15BDA">
      <w:pPr>
        <w:jc w:val="both"/>
      </w:pPr>
      <w:r>
        <w:t xml:space="preserve">         </w:t>
      </w:r>
      <w:r w:rsidR="003D1CA6">
        <w:t xml:space="preserve">          </w:t>
      </w:r>
      <w:r>
        <w:t xml:space="preserve">  </w:t>
      </w:r>
      <w:r w:rsidR="003D1CA6">
        <w:t>A0012                                                                                                   ...</w:t>
      </w:r>
    </w:p>
    <w:p w:rsidR="00E57310" w:rsidRDefault="00E57310" w14:paraId="7BDE251F" w14:textId="77777777">
      <w:pPr>
        <w:jc w:val="both"/>
      </w:pPr>
    </w:p>
    <w:p w:rsidR="00E57310" w:rsidRDefault="00E57310" w14:paraId="1443029C" w14:textId="77777777">
      <w:pPr>
        <w:jc w:val="both"/>
      </w:pPr>
    </w:p>
    <w:p w:rsidR="00E57310" w:rsidRDefault="00E57310" w14:paraId="69C7E752" w14:textId="77777777">
      <w:pPr>
        <w:jc w:val="both"/>
      </w:pPr>
    </w:p>
    <w:p w:rsidR="00E57310" w:rsidRDefault="00E57310" w14:paraId="35022E06" w14:textId="77777777">
      <w:pPr>
        <w:jc w:val="both"/>
      </w:pPr>
    </w:p>
    <w:p w:rsidR="00E57310" w:rsidRDefault="00E57310" w14:paraId="2FAC71F9" w14:textId="77777777">
      <w:pPr>
        <w:jc w:val="both"/>
      </w:pPr>
    </w:p>
    <w:p w:rsidR="00E57310" w:rsidRDefault="003035F5" w14:paraId="059D367A" w14:textId="13EB9E14">
      <w:pPr>
        <w:jc w:val="both"/>
        <w:rPr>
          <w:i/>
          <w:sz w:val="20"/>
        </w:rPr>
      </w:pPr>
      <w:r>
        <w:rPr>
          <w:i/>
          <w:sz w:val="20"/>
        </w:rPr>
        <w:t xml:space="preserve">Red. jud. </w:t>
      </w:r>
      <w:r w:rsidR="003D1CA6">
        <w:rPr>
          <w:i/>
          <w:sz w:val="20"/>
        </w:rPr>
        <w:t>A0012</w:t>
      </w:r>
      <w:r>
        <w:rPr>
          <w:i/>
          <w:sz w:val="20"/>
        </w:rPr>
        <w:t>/ 2+2 ex.</w:t>
      </w:r>
    </w:p>
    <w:p w:rsidR="00E57310" w:rsidRDefault="003035F5" w14:paraId="7B3F91B3" w14:textId="77777777">
      <w:pPr>
        <w:jc w:val="both"/>
      </w:pPr>
      <w:r>
        <w:rPr>
          <w:i/>
          <w:sz w:val="20"/>
        </w:rPr>
        <w:t xml:space="preserve">Lucrate 2 </w:t>
      </w:r>
      <w:proofErr w:type="spellStart"/>
      <w:r>
        <w:rPr>
          <w:i/>
          <w:sz w:val="20"/>
        </w:rPr>
        <w:t>com</w:t>
      </w:r>
      <w:proofErr w:type="spellEnd"/>
      <w:r>
        <w:rPr>
          <w:i/>
          <w:sz w:val="20"/>
        </w:rPr>
        <w:t xml:space="preserve">. la data de </w:t>
      </w:r>
    </w:p>
    <w:sectPr w:rsidR="00E57310">
      <w:footerReference w:type="default" r:id="rId6"/>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35F5" w:rsidRDefault="003035F5" w14:paraId="797B6B39" w14:textId="77777777">
      <w:r>
        <w:separator/>
      </w:r>
    </w:p>
  </w:endnote>
  <w:endnote w:type="continuationSeparator" w:id="0">
    <w:p w:rsidR="003035F5" w:rsidRDefault="003035F5" w14:paraId="75B60BC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57310" w:rsidRDefault="003035F5" w14:paraId="0678FCB0" w14:textId="77777777">
    <w:pPr>
      <w:pStyle w:val="Subsol"/>
      <w:jc w:val="center"/>
    </w:pPr>
    <w:r>
      <w:fldChar w:fldCharType="begin"/>
    </w:r>
    <w:r>
      <w:instrText>PAGE   \* MERGEFORMAT</w:instrText>
    </w:r>
    <w:r>
      <w:fldChar w:fldCharType="separate"/>
    </w:r>
    <w:r>
      <w:t>#</w:t>
    </w:r>
    <w:r>
      <w:fldChar w:fldCharType="end"/>
    </w:r>
  </w:p>
  <w:p w:rsidR="00E57310" w:rsidRDefault="00E57310" w14:paraId="6A82A3D5"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35F5" w:rsidRDefault="003035F5" w14:paraId="44CF3E01" w14:textId="77777777">
      <w:r>
        <w:separator/>
      </w:r>
    </w:p>
  </w:footnote>
  <w:footnote w:type="continuationSeparator" w:id="0">
    <w:p w:rsidR="003035F5" w:rsidRDefault="003035F5" w14:paraId="2653EA2D"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48.53:80/ecris_cdms/document_upload.aspx?id_document=200000004141577&amp;id_departament=58&amp;id_sesiune=4276589&amp;id_user=933&amp;id_institutie=2&amp;actiune=modifica"/>
  </w:docVars>
  <w:rsids>
    <w:rsidRoot w:val="00E57310"/>
    <w:rsid w:val="00003E95"/>
    <w:rsid w:val="00107D3C"/>
    <w:rsid w:val="001B70BC"/>
    <w:rsid w:val="002C1EA2"/>
    <w:rsid w:val="003035F5"/>
    <w:rsid w:val="003D1CA6"/>
    <w:rsid w:val="006B488F"/>
    <w:rsid w:val="00851EB3"/>
    <w:rsid w:val="009A2BEA"/>
    <w:rsid w:val="00AE7313"/>
    <w:rsid w:val="00AF2315"/>
    <w:rsid w:val="00E41DEE"/>
    <w:rsid w:val="00E57310"/>
    <w:rsid w:val="00F852B8"/>
    <w:rsid w:val="00FC77F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DBD02"/>
  <w15:docId w15:val="{89DA93B6-EF4A-4C3B-9C73-A95D04EEB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72</ap:TotalTime>
  <ap:Pages>25</ap:Pages>
  <ap:Words>15025</ap:Words>
  <ap:Characters>87145</ap:Characters>
  <ap:Application>Microsoft Office Word</ap:Application>
  <ap:DocSecurity>0</ap:DocSecurity>
  <ap:Lines>726</ap:Lines>
  <ap:Paragraphs>203</ap:Paragraphs>
  <ap:ScaleCrop>false</ap:ScaleCrop>
  <ap:HeadingPairs>
    <vt:vector baseType="variant" size="2">
      <vt:variant>
        <vt:lpstr>Titlu</vt:lpstr>
      </vt:variant>
      <vt:variant>
        <vt:i4>1</vt:i4>
      </vt:variant>
    </vt:vector>
  </ap:HeadingPairs>
  <ap:TitlesOfParts>
    <vt:vector baseType="lpstr" size="1">
      <vt:lpstr>Numar dosar ﷡﷡﷡﷡﷡</vt:lpstr>
    </vt:vector>
  </ap:TitlesOfParts>
  <ap:CharactersWithSpaces>101967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