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605C1" w:rsidR="00C605C1" w:rsidP="00C605C1" w:rsidRDefault="00C605C1" w14:paraId="26FEA036" w14:textId="77777777">
      <w:pPr>
        <w:spacing w:after="0" w:line="240" w:lineRule="auto"/>
        <w:rPr>
          <w:rFonts w:ascii="Times New Roman" w:hAnsi="Times New Roman" w:eastAsia="Times New Roman" w:cs="Times New Roman"/>
          <w:color w:val="BFBFBF"/>
          <w:kern w:val="0"/>
          <w:sz w:val="20"/>
          <w:szCs w:val="20"/>
          <w:lang w:val="ro-RO" w:eastAsia="en-GB"/>
          <w14:ligatures w14:val="none"/>
        </w:rPr>
      </w:pPr>
      <w:r w:rsidRPr="00C605C1">
        <w:rPr>
          <w:rFonts w:ascii="Times New Roman" w:hAnsi="Times New Roman" w:eastAsia="Times New Roman" w:cs="Times New Roman"/>
          <w:color w:val="BFBFBF"/>
          <w:kern w:val="0"/>
          <w:sz w:val="20"/>
          <w:szCs w:val="20"/>
          <w:lang w:val="ro-RO" w:eastAsia="en-GB"/>
          <w14:ligatures w14:val="none"/>
        </w:rPr>
        <w:t>Document finalizat</w:t>
      </w:r>
    </w:p>
    <w:p w:rsidRPr="00C605C1" w:rsidR="00C605C1" w:rsidP="00C605C1" w:rsidRDefault="00C605C1" w14:paraId="1154EFD1" w14:textId="594F1478">
      <w:pPr>
        <w:spacing w:after="0" w:line="240" w:lineRule="auto"/>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0280E13F" w14:textId="1B40D825">
      <w:pPr>
        <w:spacing w:after="0" w:line="240" w:lineRule="auto"/>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254DE9D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39104FD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R O M Â N I A</w:t>
      </w:r>
    </w:p>
    <w:p w:rsidRPr="00C605C1" w:rsidR="00C605C1" w:rsidP="00C605C1" w:rsidRDefault="00C605C1" w14:paraId="41D3FC8B" w14:textId="5C3FFFEB">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7C8C299F" w14:textId="2DF34D01">
      <w:pPr>
        <w:spacing w:after="0" w:line="240" w:lineRule="auto"/>
        <w:jc w:val="center"/>
        <w:rPr>
          <w:rFonts w:ascii="Times New Roman" w:hAnsi="Times New Roman" w:eastAsia="Times New Roman" w:cs="Times New Roman"/>
          <w:kern w:val="0"/>
          <w:sz w:val="24"/>
          <w:szCs w:val="20"/>
          <w:lang w:val="fr-FR"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2825C3C1"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4BD39ADB"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0FE891F0" w14:textId="0F9475FD">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19</w:t>
      </w:r>
    </w:p>
    <w:p w:rsidRPr="00C605C1" w:rsidR="00C605C1" w:rsidP="00C605C1" w:rsidRDefault="00C605C1" w14:paraId="6833578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14B126B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6B260F91" w14:textId="182B0CCB">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C605C1">
        <w:rPr>
          <w:rFonts w:ascii="Times New Roman" w:hAnsi="Times New Roman" w:eastAsia="Times New Roman" w:cs="Times New Roman"/>
          <w:kern w:val="0"/>
          <w:sz w:val="24"/>
          <w:szCs w:val="20"/>
          <w:lang w:val="ro-RO" w:eastAsia="en-GB"/>
          <w14:ligatures w14:val="none"/>
        </w:rPr>
        <w:t>Şedinţa</w:t>
      </w:r>
      <w:proofErr w:type="spellEnd"/>
      <w:r w:rsidRPr="00C605C1">
        <w:rPr>
          <w:rFonts w:ascii="Times New Roman" w:hAnsi="Times New Roman" w:eastAsia="Times New Roman" w:cs="Times New Roman"/>
          <w:kern w:val="0"/>
          <w:sz w:val="24"/>
          <w:szCs w:val="20"/>
          <w:lang w:val="ro-RO" w:eastAsia="en-GB"/>
          <w14:ligatures w14:val="none"/>
        </w:rPr>
        <w:t> </w:t>
      </w:r>
      <w:r w:rsidRPr="00C605C1">
        <w:rPr>
          <w:rFonts w:ascii="Times New Roman" w:hAnsi="Times New Roman" w:eastAsia="Times New Roman" w:cs="Times New Roman"/>
          <w:kern w:val="0"/>
          <w:sz w:val="24"/>
          <w:szCs w:val="20"/>
          <w:lang w:val="ro-RO" w:eastAsia="en-GB"/>
          <w14:ligatures w14:val="none"/>
        </w:rPr>
      </w:r>
      <w:r w:rsidRPr="00C605C1">
        <w:rPr>
          <w:rFonts w:ascii="Times New Roman" w:hAnsi="Times New Roman" w:eastAsia="Times New Roman" w:cs="Times New Roman"/>
          <w:kern w:val="0"/>
          <w:sz w:val="24"/>
          <w:szCs w:val="20"/>
          <w:lang w:val="ro-RO" w:eastAsia="en-GB"/>
          <w14:ligatures w14:val="none"/>
        </w:rPr>
      </w:r>
      <w:r w:rsidRPr="00C605C1">
        <w:rPr>
          <w:rFonts w:ascii="Times New Roman" w:hAnsi="Times New Roman" w:eastAsia="Times New Roman" w:cs="Times New Roman"/>
          <w:kern w:val="0"/>
          <w:sz w:val="24"/>
          <w:szCs w:val="20"/>
          <w:lang w:val="ro-RO" w:eastAsia="en-GB"/>
          <w14:ligatures w14:val="none"/>
        </w:rPr>
      </w:r>
      <w:r w:rsidRPr="00C605C1">
        <w:rPr>
          <w:rFonts w:ascii="Times New Roman" w:hAnsi="Times New Roman" w:eastAsia="Times New Roman" w:cs="Times New Roman"/>
          <w:kern w:val="0"/>
          <w:sz w:val="24"/>
          <w:szCs w:val="20"/>
          <w:lang w:val="ro-RO" w:eastAsia="en-GB"/>
          <w14:ligatures w14:val="none"/>
        </w:rPr>
      </w:r>
      <w:r w:rsidRPr="00C605C1">
        <w:rPr>
          <w:rFonts w:ascii="Times New Roman" w:hAnsi="Times New Roman" w:eastAsia="Times New Roman" w:cs="Times New Roman"/>
          <w:kern w:val="0"/>
          <w:sz w:val="24"/>
          <w:szCs w:val="20"/>
          <w:lang w:val="ro-RO" w:eastAsia="en-GB"/>
          <w14:ligatures w14:val="none"/>
        </w:rPr>
        <w:t>publică</w:t>
      </w:r>
      <w:r w:rsidRPr="00C605C1">
        <w:rPr>
          <w:rFonts w:ascii="Times New Roman" w:hAnsi="Times New Roman" w:eastAsia="Times New Roman" w:cs="Times New Roman"/>
          <w:kern w:val="0"/>
          <w:sz w:val="24"/>
          <w:szCs w:val="20"/>
          <w:lang w:val="ro-RO" w:eastAsia="en-GB"/>
          <w14:ligatures w14:val="none"/>
        </w:rPr>
      </w:r>
      <w:r w:rsidRPr="00C605C1">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w:t>
      </w:r>
    </w:p>
    <w:p w:rsidRPr="00C605C1" w:rsidR="00C605C1" w:rsidP="00C605C1" w:rsidRDefault="00C605C1" w14:paraId="2E302184"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078297E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380A2F5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Completul compus din:</w:t>
      </w:r>
    </w:p>
    <w:p w:rsidRPr="00C605C1" w:rsidR="00C605C1" w:rsidP="00C605C1" w:rsidRDefault="00C605C1" w14:paraId="79C60B51" w14:textId="2E596CBD">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C605C1">
        <w:rPr>
          <w:rFonts w:ascii="Times New Roman" w:hAnsi="Times New Roman" w:eastAsia="Times New Roman" w:cs="Times New Roman"/>
          <w:kern w:val="0"/>
          <w:sz w:val="24"/>
          <w:szCs w:val="20"/>
          <w:lang w:val="ro-RO" w:eastAsia="en-GB"/>
          <w14:ligatures w14:val="none"/>
        </w:rPr>
        <w:t>Preşedinte</w:t>
      </w:r>
      <w:proofErr w:type="spellEnd"/>
      <w:r w:rsidRPr="00C605C1">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A0010</w:t>
      </w:r>
    </w:p>
    <w:p w:rsidRPr="00C605C1" w:rsidR="00C605C1" w:rsidP="00C605C1" w:rsidRDefault="00C605C1" w14:paraId="3DAD1AE9" w14:textId="205E3B17">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34EE397B" w14:textId="65E9E269">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w:t>
      </w:r>
    </w:p>
    <w:p w:rsidRPr="00C605C1" w:rsidR="00C605C1" w:rsidP="00C605C1" w:rsidRDefault="00C605C1" w14:paraId="321FFF8C" w14:textId="034332D3">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109B6BDD"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3585B422"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655C54B1" w14:textId="04DCB72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Pe rol se află </w:t>
      </w:r>
      <w:proofErr w:type="spellStart"/>
      <w:r w:rsidRPr="00C605C1">
        <w:rPr>
          <w:rFonts w:ascii="Times New Roman" w:hAnsi="Times New Roman" w:eastAsia="Times New Roman" w:cs="Times New Roman"/>
          <w:kern w:val="0"/>
          <w:sz w:val="24"/>
          <w:szCs w:val="20"/>
          <w:lang w:val="ro-RO" w:eastAsia="en-GB"/>
          <w14:ligatures w14:val="none"/>
        </w:rPr>
        <w:t>soluţionarea</w:t>
      </w:r>
      <w:proofErr w:type="spellEnd"/>
      <w:r w:rsidRPr="00C605C1">
        <w:rPr>
          <w:rFonts w:ascii="Times New Roman" w:hAnsi="Times New Roman" w:eastAsia="Times New Roman" w:cs="Times New Roman"/>
          <w:kern w:val="0"/>
          <w:sz w:val="24"/>
          <w:szCs w:val="20"/>
          <w:lang w:val="ro-RO" w:eastAsia="en-GB"/>
          <w14:ligatures w14:val="none"/>
        </w:rPr>
        <w:t xml:space="preserve"> cauzei în materia </w:t>
      </w:r>
      <w:r>
        <w:rPr>
          <w:rFonts w:ascii="Times New Roman" w:hAnsi="Times New Roman" w:eastAsia="Times New Roman" w:cs="Times New Roman"/>
          <w:i/>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având ca obiect recursul promovat de </w:t>
      </w:r>
      <w:proofErr w:type="spellStart"/>
      <w:r w:rsidRPr="00C605C1">
        <w:rPr>
          <w:rFonts w:ascii="Times New Roman" w:hAnsi="Times New Roman" w:eastAsia="Times New Roman" w:cs="Times New Roman"/>
          <w:kern w:val="0"/>
          <w:sz w:val="24"/>
          <w:szCs w:val="20"/>
          <w:lang w:val="ro-RO" w:eastAsia="en-GB"/>
          <w14:ligatures w14:val="none"/>
        </w:rPr>
        <w:t>Administraţia</w:t>
      </w:r>
      <w:proofErr w:type="spellEnd"/>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Judeţeană</w:t>
      </w:r>
      <w:proofErr w:type="spellEnd"/>
      <w:r w:rsidRPr="00C605C1">
        <w:rPr>
          <w:rFonts w:ascii="Times New Roman" w:hAnsi="Times New Roman" w:eastAsia="Times New Roman" w:cs="Times New Roman"/>
          <w:kern w:val="0"/>
          <w:sz w:val="24"/>
          <w:szCs w:val="20"/>
          <w:lang w:val="ro-RO" w:eastAsia="en-GB"/>
          <w14:ligatures w14:val="none"/>
        </w:rPr>
        <w:t xml:space="preserve"> a </w:t>
      </w:r>
      <w:proofErr w:type="spellStart"/>
      <w:r w:rsidRPr="00C605C1">
        <w:rPr>
          <w:rFonts w:ascii="Times New Roman" w:hAnsi="Times New Roman" w:eastAsia="Times New Roman" w:cs="Times New Roman"/>
          <w:kern w:val="0"/>
          <w:sz w:val="24"/>
          <w:szCs w:val="20"/>
          <w:lang w:val="ro-RO" w:eastAsia="en-GB"/>
          <w14:ligatures w14:val="none"/>
        </w:rPr>
        <w:t>Finanţelor</w:t>
      </w:r>
      <w:proofErr w:type="spellEnd"/>
      <w:r w:rsidRPr="00C605C1">
        <w:rPr>
          <w:rFonts w:ascii="Times New Roman" w:hAnsi="Times New Roman" w:eastAsia="Times New Roman" w:cs="Times New Roman"/>
          <w:kern w:val="0"/>
          <w:sz w:val="24"/>
          <w:szCs w:val="20"/>
          <w:lang w:val="ro-RO" w:eastAsia="en-GB"/>
          <w14:ligatures w14:val="none"/>
        </w:rPr>
        <w:t xml:space="preserve"> Publice V</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împotriva </w:t>
      </w:r>
      <w:proofErr w:type="spellStart"/>
      <w:r w:rsidRPr="00C605C1">
        <w:rPr>
          <w:rFonts w:ascii="Times New Roman" w:hAnsi="Times New Roman" w:eastAsia="Times New Roman" w:cs="Times New Roman"/>
          <w:kern w:val="0"/>
          <w:sz w:val="24"/>
          <w:szCs w:val="20"/>
          <w:lang w:val="ro-RO" w:eastAsia="en-GB"/>
          <w14:ligatures w14:val="none"/>
        </w:rPr>
        <w:t>sentinţei</w:t>
      </w:r>
      <w:proofErr w:type="spellEnd"/>
      <w:r w:rsidRPr="00C605C1">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intimat fiind </w:t>
      </w:r>
      <w:r>
        <w:rPr>
          <w:rFonts w:ascii="Times New Roman" w:hAnsi="Times New Roman" w:eastAsia="Times New Roman" w:cs="Times New Roman"/>
          <w:kern w:val="0"/>
          <w:sz w:val="24"/>
          <w:szCs w:val="20"/>
          <w:lang w:val="ro-RO" w:eastAsia="en-GB"/>
          <w14:ligatures w14:val="none"/>
        </w:rPr>
        <w:t>A</w:t>
      </w:r>
      <w:r w:rsidRPr="00C605C1">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2229EA1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C605C1">
        <w:rPr>
          <w:rFonts w:ascii="Times New Roman" w:hAnsi="Times New Roman" w:eastAsia="Times New Roman" w:cs="Times New Roman"/>
          <w:kern w:val="0"/>
          <w:sz w:val="24"/>
          <w:szCs w:val="20"/>
          <w:lang w:val="ro-RO" w:eastAsia="en-GB"/>
          <w14:ligatures w14:val="none"/>
        </w:rPr>
        <w:t>şedinţă</w:t>
      </w:r>
      <w:proofErr w:type="spellEnd"/>
      <w:r w:rsidRPr="00C605C1">
        <w:rPr>
          <w:rFonts w:ascii="Times New Roman" w:hAnsi="Times New Roman" w:eastAsia="Times New Roman" w:cs="Times New Roman"/>
          <w:kern w:val="0"/>
          <w:sz w:val="24"/>
          <w:szCs w:val="20"/>
          <w:lang w:val="ro-RO" w:eastAsia="en-GB"/>
          <w14:ligatures w14:val="none"/>
        </w:rPr>
        <w:t xml:space="preserve"> publică, se constată lipsa </w:t>
      </w:r>
      <w:proofErr w:type="spellStart"/>
      <w:r w:rsidRPr="00C605C1">
        <w:rPr>
          <w:rFonts w:ascii="Times New Roman" w:hAnsi="Times New Roman" w:eastAsia="Times New Roman" w:cs="Times New Roman"/>
          <w:kern w:val="0"/>
          <w:sz w:val="24"/>
          <w:szCs w:val="20"/>
          <w:lang w:val="ro-RO" w:eastAsia="en-GB"/>
          <w14:ligatures w14:val="none"/>
        </w:rPr>
        <w:t>părţilor</w:t>
      </w:r>
      <w:proofErr w:type="spellEnd"/>
      <w:r w:rsidRPr="00C605C1">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3D05208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Procedura de citare a </w:t>
      </w:r>
      <w:proofErr w:type="spellStart"/>
      <w:r w:rsidRPr="00C605C1">
        <w:rPr>
          <w:rFonts w:ascii="Times New Roman" w:hAnsi="Times New Roman" w:eastAsia="Times New Roman" w:cs="Times New Roman"/>
          <w:kern w:val="0"/>
          <w:sz w:val="24"/>
          <w:szCs w:val="20"/>
          <w:lang w:val="ro-RO" w:eastAsia="en-GB"/>
          <w14:ligatures w14:val="none"/>
        </w:rPr>
        <w:t>părţilor</w:t>
      </w:r>
      <w:proofErr w:type="spellEnd"/>
      <w:r w:rsidRPr="00C605C1">
        <w:rPr>
          <w:rFonts w:ascii="Times New Roman" w:hAnsi="Times New Roman" w:eastAsia="Times New Roman" w:cs="Times New Roman"/>
          <w:kern w:val="0"/>
          <w:sz w:val="24"/>
          <w:szCs w:val="20"/>
          <w:lang w:val="ro-RO" w:eastAsia="en-GB"/>
          <w14:ligatures w14:val="none"/>
        </w:rPr>
        <w:t xml:space="preserve"> este legal îndeplinită.</w:t>
      </w:r>
    </w:p>
    <w:p w:rsidRPr="00C605C1" w:rsidR="00C605C1" w:rsidP="00C605C1" w:rsidRDefault="00C605C1" w14:paraId="08BDEE8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S-a făcut referatul cauzei de către grefierul de </w:t>
      </w:r>
      <w:proofErr w:type="spellStart"/>
      <w:r w:rsidRPr="00C605C1">
        <w:rPr>
          <w:rFonts w:ascii="Times New Roman" w:hAnsi="Times New Roman" w:eastAsia="Times New Roman" w:cs="Times New Roman"/>
          <w:kern w:val="0"/>
          <w:sz w:val="24"/>
          <w:szCs w:val="20"/>
          <w:lang w:val="ro-RO" w:eastAsia="en-GB"/>
          <w14:ligatures w14:val="none"/>
        </w:rPr>
        <w:t>şedinţă</w:t>
      </w:r>
      <w:proofErr w:type="spellEnd"/>
      <w:r w:rsidRPr="00C605C1">
        <w:rPr>
          <w:rFonts w:ascii="Times New Roman" w:hAnsi="Times New Roman" w:eastAsia="Times New Roman" w:cs="Times New Roman"/>
          <w:kern w:val="0"/>
          <w:sz w:val="24"/>
          <w:szCs w:val="20"/>
          <w:lang w:val="ro-RO" w:eastAsia="en-GB"/>
          <w14:ligatures w14:val="none"/>
        </w:rPr>
        <w:t xml:space="preserve">, din care rezultă aspectele de mai sus cu privire la </w:t>
      </w:r>
      <w:proofErr w:type="spellStart"/>
      <w:r w:rsidRPr="00C605C1">
        <w:rPr>
          <w:rFonts w:ascii="Times New Roman" w:hAnsi="Times New Roman" w:eastAsia="Times New Roman" w:cs="Times New Roman"/>
          <w:kern w:val="0"/>
          <w:sz w:val="24"/>
          <w:szCs w:val="20"/>
          <w:lang w:val="ro-RO" w:eastAsia="en-GB"/>
          <w14:ligatures w14:val="none"/>
        </w:rPr>
        <w:t>prezenţa</w:t>
      </w:r>
      <w:proofErr w:type="spellEnd"/>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părţilor</w:t>
      </w:r>
      <w:proofErr w:type="spellEnd"/>
      <w:r w:rsidRPr="00C605C1">
        <w:rPr>
          <w:rFonts w:ascii="Times New Roman" w:hAnsi="Times New Roman" w:eastAsia="Times New Roman" w:cs="Times New Roman"/>
          <w:kern w:val="0"/>
          <w:sz w:val="24"/>
          <w:szCs w:val="20"/>
          <w:lang w:val="ro-RO" w:eastAsia="en-GB"/>
          <w14:ligatures w14:val="none"/>
        </w:rPr>
        <w:t xml:space="preserve">, modul de îndeplinire a procedurii de citare, stadiul procesual al dosarului, care este la primul termen de judecată după efectuarea procedurii prealabile </w:t>
      </w:r>
    </w:p>
    <w:p w:rsidRPr="00C605C1" w:rsidR="00C605C1" w:rsidP="00C605C1" w:rsidRDefault="00C605C1" w14:paraId="7973905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Prin cererea de recurs, recurenta a solicitat judecarea cauzei în lipsă.</w:t>
      </w:r>
    </w:p>
    <w:p w:rsidRPr="00C605C1" w:rsidR="00C605C1" w:rsidP="00C605C1" w:rsidRDefault="00C605C1" w14:paraId="6174823D" w14:textId="3B2E1D8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Având în vedere lipsa </w:t>
      </w:r>
      <w:proofErr w:type="spellStart"/>
      <w:r w:rsidRPr="00C605C1">
        <w:rPr>
          <w:rFonts w:ascii="Times New Roman" w:hAnsi="Times New Roman" w:eastAsia="Times New Roman" w:cs="Times New Roman"/>
          <w:kern w:val="0"/>
          <w:sz w:val="24"/>
          <w:szCs w:val="20"/>
          <w:lang w:val="ro-RO" w:eastAsia="en-GB"/>
          <w14:ligatures w14:val="none"/>
        </w:rPr>
        <w:t>părţilor</w:t>
      </w:r>
      <w:proofErr w:type="spellEnd"/>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faptul că s-a solicitat judecarea cauzei în lipsa acestora, </w:t>
      </w:r>
      <w:proofErr w:type="spellStart"/>
      <w:r w:rsidRPr="00C605C1">
        <w:rPr>
          <w:rFonts w:ascii="Times New Roman" w:hAnsi="Times New Roman" w:eastAsia="Times New Roman" w:cs="Times New Roman"/>
          <w:kern w:val="0"/>
          <w:sz w:val="24"/>
          <w:szCs w:val="20"/>
          <w:lang w:val="ro-RO" w:eastAsia="en-GB"/>
          <w14:ligatures w14:val="none"/>
        </w:rPr>
        <w:t>instanţa</w:t>
      </w:r>
      <w:proofErr w:type="spellEnd"/>
      <w:r w:rsidRPr="00C605C1">
        <w:rPr>
          <w:rFonts w:ascii="Times New Roman" w:hAnsi="Times New Roman" w:eastAsia="Times New Roman" w:cs="Times New Roman"/>
          <w:kern w:val="0"/>
          <w:sz w:val="24"/>
          <w:szCs w:val="20"/>
          <w:lang w:val="ro-RO" w:eastAsia="en-GB"/>
          <w14:ligatures w14:val="none"/>
        </w:rPr>
        <w:t xml:space="preserve"> rămâne în </w:t>
      </w:r>
      <w:proofErr w:type="spellStart"/>
      <w:r w:rsidRPr="00C605C1">
        <w:rPr>
          <w:rFonts w:ascii="Times New Roman" w:hAnsi="Times New Roman" w:eastAsia="Times New Roman" w:cs="Times New Roman"/>
          <w:kern w:val="0"/>
          <w:sz w:val="24"/>
          <w:szCs w:val="20"/>
          <w:lang w:val="ro-RO" w:eastAsia="en-GB"/>
          <w14:ligatures w14:val="none"/>
        </w:rPr>
        <w:t>pronunţare</w:t>
      </w:r>
      <w:proofErr w:type="spellEnd"/>
      <w:r w:rsidRPr="00C605C1">
        <w:rPr>
          <w:rFonts w:ascii="Times New Roman" w:hAnsi="Times New Roman" w:eastAsia="Times New Roman" w:cs="Times New Roman"/>
          <w:kern w:val="0"/>
          <w:sz w:val="24"/>
          <w:szCs w:val="20"/>
          <w:lang w:val="ro-RO" w:eastAsia="en-GB"/>
          <w14:ligatures w14:val="none"/>
        </w:rPr>
        <w:t xml:space="preserve"> asupra recursului promovat împotriva </w:t>
      </w:r>
      <w:proofErr w:type="spellStart"/>
      <w:r w:rsidRPr="00C605C1">
        <w:rPr>
          <w:rFonts w:ascii="Times New Roman" w:hAnsi="Times New Roman" w:eastAsia="Times New Roman" w:cs="Times New Roman"/>
          <w:kern w:val="0"/>
          <w:sz w:val="24"/>
          <w:szCs w:val="20"/>
          <w:lang w:val="ro-RO" w:eastAsia="en-GB"/>
          <w14:ligatures w14:val="none"/>
        </w:rPr>
        <w:t>sentinţei</w:t>
      </w:r>
      <w:proofErr w:type="spellEnd"/>
      <w:r w:rsidRPr="00C605C1">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4DB54017"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3D689BB5"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712A3110"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Curtea de Apel,</w:t>
      </w:r>
    </w:p>
    <w:p w:rsidRPr="00C605C1" w:rsidR="00C605C1" w:rsidP="00C605C1" w:rsidRDefault="00C605C1" w14:paraId="7AA9297F"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46A9E28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7E6506F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Deliberând asupra cererii de recurs de </w:t>
      </w:r>
      <w:proofErr w:type="spellStart"/>
      <w:r w:rsidRPr="00C605C1">
        <w:rPr>
          <w:rFonts w:ascii="Times New Roman" w:hAnsi="Times New Roman" w:eastAsia="Times New Roman" w:cs="Times New Roman"/>
          <w:kern w:val="0"/>
          <w:sz w:val="24"/>
          <w:szCs w:val="20"/>
          <w:lang w:val="ro-RO" w:eastAsia="en-GB"/>
          <w14:ligatures w14:val="none"/>
        </w:rPr>
        <w:t>faţă</w:t>
      </w:r>
      <w:proofErr w:type="spellEnd"/>
      <w:r w:rsidRPr="00C605C1">
        <w:rPr>
          <w:rFonts w:ascii="Times New Roman" w:hAnsi="Times New Roman" w:eastAsia="Times New Roman" w:cs="Times New Roman"/>
          <w:kern w:val="0"/>
          <w:sz w:val="24"/>
          <w:szCs w:val="20"/>
          <w:lang w:val="ro-RO" w:eastAsia="en-GB"/>
          <w14:ligatures w14:val="none"/>
        </w:rPr>
        <w:t>, constată următoarele:</w:t>
      </w:r>
    </w:p>
    <w:p w:rsidRPr="00C605C1" w:rsidR="00C605C1" w:rsidP="00C605C1" w:rsidRDefault="00C605C1" w14:paraId="04C970CD" w14:textId="5B2AD423">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Prin cererea de chemare în judecată înregistrată pe rolul Tribunalului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sub nr.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reclamanta </w:t>
      </w:r>
      <w:r>
        <w:rPr>
          <w:rFonts w:ascii="Times New Roman" w:hAnsi="Times New Roman" w:eastAsia="Times New Roman" w:cs="Times New Roman"/>
          <w:kern w:val="0"/>
          <w:sz w:val="24"/>
          <w:szCs w:val="20"/>
          <w:lang w:val="ro-RO" w:eastAsia="en-GB"/>
          <w14:ligatures w14:val="none"/>
        </w:rPr>
        <w:t>A</w:t>
      </w:r>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a</w:t>
      </w:r>
      <w:proofErr w:type="spellEnd"/>
      <w:r w:rsidRPr="00C605C1">
        <w:rPr>
          <w:rFonts w:ascii="Times New Roman" w:hAnsi="Times New Roman" w:eastAsia="Times New Roman" w:cs="Times New Roman"/>
          <w:kern w:val="0"/>
          <w:sz w:val="24"/>
          <w:szCs w:val="20"/>
          <w:lang w:val="ro-RO" w:eastAsia="en-GB"/>
          <w14:ligatures w14:val="none"/>
        </w:rPr>
        <w:t xml:space="preserve"> solicitat în contradictoriu cu pârâta </w:t>
      </w:r>
      <w:proofErr w:type="spellStart"/>
      <w:r w:rsidRPr="00C605C1">
        <w:rPr>
          <w:rFonts w:ascii="Times New Roman" w:hAnsi="Times New Roman" w:eastAsia="Times New Roman" w:cs="Times New Roman"/>
          <w:kern w:val="0"/>
          <w:sz w:val="24"/>
          <w:szCs w:val="20"/>
          <w:lang w:val="ro-RO" w:eastAsia="en-GB"/>
          <w14:ligatures w14:val="none"/>
        </w:rPr>
        <w:t>Administraţia</w:t>
      </w:r>
      <w:proofErr w:type="spellEnd"/>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Judeţeană</w:t>
      </w:r>
      <w:proofErr w:type="spellEnd"/>
      <w:r w:rsidRPr="00C605C1">
        <w:rPr>
          <w:rFonts w:ascii="Times New Roman" w:hAnsi="Times New Roman" w:eastAsia="Times New Roman" w:cs="Times New Roman"/>
          <w:kern w:val="0"/>
          <w:sz w:val="24"/>
          <w:szCs w:val="20"/>
          <w:lang w:val="ro-RO" w:eastAsia="en-GB"/>
          <w14:ligatures w14:val="none"/>
        </w:rPr>
        <w:t xml:space="preserve"> a </w:t>
      </w:r>
      <w:proofErr w:type="spellStart"/>
      <w:r w:rsidRPr="00C605C1">
        <w:rPr>
          <w:rFonts w:ascii="Times New Roman" w:hAnsi="Times New Roman" w:eastAsia="Times New Roman" w:cs="Times New Roman"/>
          <w:kern w:val="0"/>
          <w:sz w:val="24"/>
          <w:szCs w:val="20"/>
          <w:lang w:val="ro-RO" w:eastAsia="en-GB"/>
          <w14:ligatures w14:val="none"/>
        </w:rPr>
        <w:t>Finanţelor</w:t>
      </w:r>
      <w:proofErr w:type="spellEnd"/>
      <w:r w:rsidRPr="00C605C1">
        <w:rPr>
          <w:rFonts w:ascii="Times New Roman" w:hAnsi="Times New Roman" w:eastAsia="Times New Roman" w:cs="Times New Roman"/>
          <w:kern w:val="0"/>
          <w:sz w:val="24"/>
          <w:szCs w:val="20"/>
          <w:lang w:val="ro-RO" w:eastAsia="en-GB"/>
          <w14:ligatures w14:val="none"/>
        </w:rPr>
        <w:t xml:space="preserve"> Publice V</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obligarea acesteia din urmă la restituirea sumei de 4132 lei achitată cu titlu de timbru de mediu, într-o singură transa, actualizată cu dobânda fiscală calculată de la momentul </w:t>
      </w:r>
      <w:proofErr w:type="spellStart"/>
      <w:r w:rsidRPr="00C605C1">
        <w:rPr>
          <w:rFonts w:ascii="Times New Roman" w:hAnsi="Times New Roman" w:eastAsia="Times New Roman" w:cs="Times New Roman"/>
          <w:kern w:val="0"/>
          <w:sz w:val="24"/>
          <w:szCs w:val="20"/>
          <w:lang w:val="ro-RO" w:eastAsia="en-GB"/>
          <w14:ligatures w14:val="none"/>
        </w:rPr>
        <w:t>plaţii</w:t>
      </w:r>
      <w:proofErr w:type="spellEnd"/>
      <w:r w:rsidRPr="00C605C1">
        <w:rPr>
          <w:rFonts w:ascii="Times New Roman" w:hAnsi="Times New Roman" w:eastAsia="Times New Roman" w:cs="Times New Roman"/>
          <w:kern w:val="0"/>
          <w:sz w:val="24"/>
          <w:szCs w:val="20"/>
          <w:lang w:val="ro-RO" w:eastAsia="en-GB"/>
          <w14:ligatures w14:val="none"/>
        </w:rPr>
        <w:t xml:space="preserve"> taxei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până la data restituirii efective cu cheltuieli de judecată. </w:t>
      </w:r>
    </w:p>
    <w:p w:rsidRPr="00C605C1" w:rsidR="00C605C1" w:rsidP="00C605C1" w:rsidRDefault="00C605C1" w14:paraId="3EF9232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76C5FE88" w14:textId="3367358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Prin </w:t>
      </w:r>
      <w:proofErr w:type="spellStart"/>
      <w:r w:rsidRPr="00C605C1">
        <w:rPr>
          <w:rFonts w:ascii="Times New Roman" w:hAnsi="Times New Roman" w:eastAsia="Times New Roman" w:cs="Times New Roman"/>
          <w:kern w:val="0"/>
          <w:sz w:val="24"/>
          <w:szCs w:val="20"/>
          <w:lang w:val="ro-RO" w:eastAsia="en-GB"/>
          <w14:ligatures w14:val="none"/>
        </w:rPr>
        <w:t>sentinţa</w:t>
      </w:r>
      <w:proofErr w:type="spellEnd"/>
      <w:r w:rsidRPr="00C605C1">
        <w:rPr>
          <w:rFonts w:ascii="Times New Roman" w:hAnsi="Times New Roman" w:eastAsia="Times New Roman" w:cs="Times New Roman"/>
          <w:kern w:val="0"/>
          <w:sz w:val="24"/>
          <w:szCs w:val="20"/>
          <w:lang w:val="ro-RO" w:eastAsia="en-GB"/>
          <w14:ligatures w14:val="none"/>
        </w:rPr>
        <w:t xml:space="preserve"> civilă nr.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Tribunalul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a admis în parte cererea formulată de reclamanta </w:t>
      </w:r>
      <w:r>
        <w:rPr>
          <w:rFonts w:ascii="Times New Roman" w:hAnsi="Times New Roman" w:eastAsia="Times New Roman" w:cs="Times New Roman"/>
          <w:kern w:val="0"/>
          <w:sz w:val="24"/>
          <w:szCs w:val="20"/>
          <w:lang w:val="ro-RO" w:eastAsia="en-GB"/>
          <w14:ligatures w14:val="none"/>
        </w:rPr>
        <w:t>A</w:t>
      </w:r>
      <w:r w:rsidRPr="00C605C1">
        <w:rPr>
          <w:rFonts w:ascii="Times New Roman" w:hAnsi="Times New Roman" w:eastAsia="Times New Roman" w:cs="Times New Roman"/>
          <w:kern w:val="0"/>
          <w:sz w:val="24"/>
          <w:szCs w:val="20"/>
          <w:lang w:val="ro-RO" w:eastAsia="en-GB"/>
          <w14:ligatures w14:val="none"/>
        </w:rPr>
        <w:t xml:space="preserve">, în contradictoriu cu pârâta </w:t>
      </w:r>
      <w:proofErr w:type="spellStart"/>
      <w:r w:rsidRPr="00C605C1">
        <w:rPr>
          <w:rFonts w:ascii="Times New Roman" w:hAnsi="Times New Roman" w:eastAsia="Times New Roman" w:cs="Times New Roman"/>
          <w:kern w:val="0"/>
          <w:sz w:val="24"/>
          <w:szCs w:val="20"/>
          <w:lang w:val="ro-RO" w:eastAsia="en-GB"/>
          <w14:ligatures w14:val="none"/>
        </w:rPr>
        <w:t>Administraţia</w:t>
      </w:r>
      <w:proofErr w:type="spellEnd"/>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Judeţeană</w:t>
      </w:r>
      <w:proofErr w:type="spellEnd"/>
      <w:r w:rsidRPr="00C605C1">
        <w:rPr>
          <w:rFonts w:ascii="Times New Roman" w:hAnsi="Times New Roman" w:eastAsia="Times New Roman" w:cs="Times New Roman"/>
          <w:kern w:val="0"/>
          <w:sz w:val="24"/>
          <w:szCs w:val="20"/>
          <w:lang w:val="ro-RO" w:eastAsia="en-GB"/>
          <w14:ligatures w14:val="none"/>
        </w:rPr>
        <w:t xml:space="preserve"> a </w:t>
      </w:r>
      <w:proofErr w:type="spellStart"/>
      <w:r w:rsidRPr="00C605C1">
        <w:rPr>
          <w:rFonts w:ascii="Times New Roman" w:hAnsi="Times New Roman" w:eastAsia="Times New Roman" w:cs="Times New Roman"/>
          <w:kern w:val="0"/>
          <w:sz w:val="24"/>
          <w:szCs w:val="20"/>
          <w:lang w:val="ro-RO" w:eastAsia="en-GB"/>
          <w14:ligatures w14:val="none"/>
        </w:rPr>
        <w:t>Finanţelor</w:t>
      </w:r>
      <w:proofErr w:type="spellEnd"/>
      <w:r w:rsidRPr="00C605C1">
        <w:rPr>
          <w:rFonts w:ascii="Times New Roman" w:hAnsi="Times New Roman" w:eastAsia="Times New Roman" w:cs="Times New Roman"/>
          <w:kern w:val="0"/>
          <w:sz w:val="24"/>
          <w:szCs w:val="20"/>
          <w:lang w:val="ro-RO" w:eastAsia="en-GB"/>
          <w14:ligatures w14:val="none"/>
        </w:rPr>
        <w:t xml:space="preserve"> Publice V</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a obligat pârâta la restituirea către reclamantă a sumei de 4.132 lei reprezentând timbru de mediu pentru autovehicule.</w:t>
      </w:r>
    </w:p>
    <w:p w:rsidRPr="00C605C1" w:rsidR="00C605C1" w:rsidP="00C605C1" w:rsidRDefault="00C605C1" w14:paraId="24C29B2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lastRenderedPageBreak/>
        <w:t xml:space="preserve">Prin </w:t>
      </w:r>
      <w:proofErr w:type="spellStart"/>
      <w:r w:rsidRPr="00C605C1">
        <w:rPr>
          <w:rFonts w:ascii="Times New Roman" w:hAnsi="Times New Roman" w:eastAsia="Times New Roman" w:cs="Times New Roman"/>
          <w:kern w:val="0"/>
          <w:sz w:val="24"/>
          <w:szCs w:val="20"/>
          <w:lang w:val="ro-RO" w:eastAsia="en-GB"/>
          <w14:ligatures w14:val="none"/>
        </w:rPr>
        <w:t>aceeaşi</w:t>
      </w:r>
      <w:proofErr w:type="spellEnd"/>
      <w:r w:rsidRPr="00C605C1">
        <w:rPr>
          <w:rFonts w:ascii="Times New Roman" w:hAnsi="Times New Roman" w:eastAsia="Times New Roman" w:cs="Times New Roman"/>
          <w:kern w:val="0"/>
          <w:sz w:val="24"/>
          <w:szCs w:val="20"/>
          <w:lang w:val="ro-RO" w:eastAsia="en-GB"/>
          <w14:ligatures w14:val="none"/>
        </w:rPr>
        <w:t xml:space="preserve"> hotărâre judecătorească, prima </w:t>
      </w:r>
      <w:proofErr w:type="spellStart"/>
      <w:r w:rsidRPr="00C605C1">
        <w:rPr>
          <w:rFonts w:ascii="Times New Roman" w:hAnsi="Times New Roman" w:eastAsia="Times New Roman" w:cs="Times New Roman"/>
          <w:kern w:val="0"/>
          <w:sz w:val="24"/>
          <w:szCs w:val="20"/>
          <w:lang w:val="ro-RO" w:eastAsia="en-GB"/>
          <w14:ligatures w14:val="none"/>
        </w:rPr>
        <w:t>instanţă</w:t>
      </w:r>
      <w:proofErr w:type="spellEnd"/>
      <w:r w:rsidRPr="00C605C1">
        <w:rPr>
          <w:rFonts w:ascii="Times New Roman" w:hAnsi="Times New Roman" w:eastAsia="Times New Roman" w:cs="Times New Roman"/>
          <w:kern w:val="0"/>
          <w:sz w:val="24"/>
          <w:szCs w:val="20"/>
          <w:lang w:val="ro-RO" w:eastAsia="en-GB"/>
          <w14:ligatures w14:val="none"/>
        </w:rPr>
        <w:t xml:space="preserve"> a obligat pârâta la plata către reclamantă a dobânzii fiscale prevăzute de art. 124 </w:t>
      </w:r>
      <w:proofErr w:type="spellStart"/>
      <w:r w:rsidRPr="00C605C1">
        <w:rPr>
          <w:rFonts w:ascii="Times New Roman" w:hAnsi="Times New Roman" w:eastAsia="Times New Roman" w:cs="Times New Roman"/>
          <w:kern w:val="0"/>
          <w:sz w:val="24"/>
          <w:szCs w:val="20"/>
          <w:lang w:val="ro-RO" w:eastAsia="en-GB"/>
          <w14:ligatures w14:val="none"/>
        </w:rPr>
        <w:t>C.proc.fisc</w:t>
      </w:r>
      <w:proofErr w:type="spellEnd"/>
      <w:r w:rsidRPr="00C605C1">
        <w:rPr>
          <w:rFonts w:ascii="Times New Roman" w:hAnsi="Times New Roman" w:eastAsia="Times New Roman" w:cs="Times New Roman"/>
          <w:kern w:val="0"/>
          <w:sz w:val="24"/>
          <w:szCs w:val="20"/>
          <w:lang w:val="ro-RO" w:eastAsia="en-GB"/>
          <w14:ligatures w14:val="none"/>
        </w:rPr>
        <w:t xml:space="preserve">. calculate la suma de 4.132 lei începând cu data </w:t>
      </w:r>
      <w:proofErr w:type="spellStart"/>
      <w:r w:rsidRPr="00C605C1">
        <w:rPr>
          <w:rFonts w:ascii="Times New Roman" w:hAnsi="Times New Roman" w:eastAsia="Times New Roman" w:cs="Times New Roman"/>
          <w:kern w:val="0"/>
          <w:sz w:val="24"/>
          <w:szCs w:val="20"/>
          <w:lang w:val="ro-RO" w:eastAsia="en-GB"/>
          <w14:ligatures w14:val="none"/>
        </w:rPr>
        <w:t>plăţii</w:t>
      </w:r>
      <w:proofErr w:type="spellEnd"/>
      <w:r w:rsidRPr="00C605C1">
        <w:rPr>
          <w:rFonts w:ascii="Times New Roman" w:hAnsi="Times New Roman" w:eastAsia="Times New Roman" w:cs="Times New Roman"/>
          <w:kern w:val="0"/>
          <w:sz w:val="24"/>
          <w:szCs w:val="20"/>
          <w:lang w:val="ro-RO" w:eastAsia="en-GB"/>
          <w14:ligatures w14:val="none"/>
        </w:rPr>
        <w:t xml:space="preserve">, respectiv 08.04.2014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până la data de 31.12.2015, respectiv a dobânzii fiscale prevăzute de art. 182 din </w:t>
      </w:r>
      <w:proofErr w:type="spellStart"/>
      <w:r w:rsidRPr="00C605C1">
        <w:rPr>
          <w:rFonts w:ascii="Times New Roman" w:hAnsi="Times New Roman" w:eastAsia="Times New Roman" w:cs="Times New Roman"/>
          <w:kern w:val="0"/>
          <w:sz w:val="24"/>
          <w:szCs w:val="20"/>
          <w:lang w:val="ro-RO" w:eastAsia="en-GB"/>
          <w14:ligatures w14:val="none"/>
        </w:rPr>
        <w:t>C.proc.fisc</w:t>
      </w:r>
      <w:proofErr w:type="spellEnd"/>
      <w:r w:rsidRPr="00C605C1">
        <w:rPr>
          <w:rFonts w:ascii="Times New Roman" w:hAnsi="Times New Roman" w:eastAsia="Times New Roman" w:cs="Times New Roman"/>
          <w:kern w:val="0"/>
          <w:sz w:val="24"/>
          <w:szCs w:val="20"/>
          <w:lang w:val="ro-RO" w:eastAsia="en-GB"/>
          <w14:ligatures w14:val="none"/>
        </w:rPr>
        <w:t xml:space="preserve">. calculate la suma de 4.132 lei începând cu data de 01.01.2016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până la data achitării debitului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la plata către reclamantă a sumei de 900 lei cu titlu de cheltuieli de judecată reprezentând taxă judiciară de timbru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onorariu avocat.</w:t>
      </w:r>
    </w:p>
    <w:p w:rsidRPr="00C605C1" w:rsidR="00C605C1" w:rsidP="00C605C1" w:rsidRDefault="00C605C1" w14:paraId="58C7B2E3"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00268862" w14:textId="1E90386C">
      <w:pPr>
        <w:tabs>
          <w:tab w:val="left" w:pos="1985"/>
        </w:tabs>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Împotriva acestei sentințe a promovat recurs Administrația Județeană a Finanțelor Publice V</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invocând motivul de casare prevăzut de </w:t>
      </w:r>
      <w:proofErr w:type="spellStart"/>
      <w:r w:rsidRPr="00C605C1">
        <w:rPr>
          <w:rFonts w:ascii="Times New Roman" w:hAnsi="Times New Roman" w:eastAsia="Times New Roman" w:cs="Times New Roman"/>
          <w:kern w:val="0"/>
          <w:sz w:val="24"/>
          <w:szCs w:val="20"/>
          <w:lang w:val="ro-RO" w:eastAsia="en-GB"/>
          <w14:ligatures w14:val="none"/>
        </w:rPr>
        <w:t>dispoziţiile</w:t>
      </w:r>
      <w:proofErr w:type="spellEnd"/>
      <w:r w:rsidRPr="00C605C1">
        <w:rPr>
          <w:rFonts w:ascii="Times New Roman" w:hAnsi="Times New Roman" w:eastAsia="Times New Roman" w:cs="Times New Roman"/>
          <w:kern w:val="0"/>
          <w:sz w:val="24"/>
          <w:szCs w:val="20"/>
          <w:lang w:val="ro-RO" w:eastAsia="en-GB"/>
          <w14:ligatures w14:val="none"/>
        </w:rPr>
        <w:t xml:space="preserve"> art. 488 alin. (1) pct. 4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8 din Codul de procedură civilă.</w:t>
      </w:r>
    </w:p>
    <w:p w:rsidRPr="00C605C1" w:rsidR="00C605C1" w:rsidP="00C605C1" w:rsidRDefault="00C605C1" w14:paraId="614AC9E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În motivarea căii de atac, recurenta a arătat că sentința </w:t>
      </w:r>
      <w:proofErr w:type="spellStart"/>
      <w:r w:rsidRPr="00C605C1">
        <w:rPr>
          <w:rFonts w:ascii="Times New Roman" w:hAnsi="Times New Roman" w:eastAsia="Times New Roman" w:cs="Times New Roman"/>
          <w:kern w:val="0"/>
          <w:sz w:val="24"/>
          <w:szCs w:val="20"/>
          <w:lang w:val="ro-RO" w:eastAsia="en-GB"/>
          <w14:ligatures w14:val="none"/>
        </w:rPr>
        <w:t>recurată</w:t>
      </w:r>
      <w:proofErr w:type="spellEnd"/>
      <w:r w:rsidRPr="00C605C1">
        <w:rPr>
          <w:rFonts w:ascii="Times New Roman" w:hAnsi="Times New Roman" w:eastAsia="Times New Roman" w:cs="Times New Roman"/>
          <w:kern w:val="0"/>
          <w:sz w:val="24"/>
          <w:szCs w:val="20"/>
          <w:lang w:val="ro-RO" w:eastAsia="en-GB"/>
          <w14:ligatures w14:val="none"/>
        </w:rPr>
        <w:t xml:space="preserve"> a fost dată cu aplicarea greșită a legii, prin adoptarea </w:t>
      </w:r>
      <w:proofErr w:type="spellStart"/>
      <w:r w:rsidRPr="00C605C1">
        <w:rPr>
          <w:rFonts w:ascii="Times New Roman" w:hAnsi="Times New Roman" w:eastAsia="Times New Roman" w:cs="Times New Roman"/>
          <w:kern w:val="0"/>
          <w:sz w:val="24"/>
          <w:szCs w:val="20"/>
          <w:lang w:val="ro-RO" w:eastAsia="en-GB"/>
          <w14:ligatures w14:val="none"/>
        </w:rPr>
        <w:t>Ordonanţei</w:t>
      </w:r>
      <w:proofErr w:type="spellEnd"/>
      <w:r w:rsidRPr="00C605C1">
        <w:rPr>
          <w:rFonts w:ascii="Times New Roman" w:hAnsi="Times New Roman" w:eastAsia="Times New Roman" w:cs="Times New Roman"/>
          <w:kern w:val="0"/>
          <w:sz w:val="24"/>
          <w:szCs w:val="20"/>
          <w:lang w:val="ro-RO" w:eastAsia="en-GB"/>
          <w14:ligatures w14:val="none"/>
        </w:rPr>
        <w:t xml:space="preserve"> de </w:t>
      </w:r>
      <w:proofErr w:type="spellStart"/>
      <w:r w:rsidRPr="00C605C1">
        <w:rPr>
          <w:rFonts w:ascii="Times New Roman" w:hAnsi="Times New Roman" w:eastAsia="Times New Roman" w:cs="Times New Roman"/>
          <w:kern w:val="0"/>
          <w:sz w:val="24"/>
          <w:szCs w:val="20"/>
          <w:lang w:val="ro-RO" w:eastAsia="en-GB"/>
          <w14:ligatures w14:val="none"/>
        </w:rPr>
        <w:t>urgenţă</w:t>
      </w:r>
      <w:proofErr w:type="spellEnd"/>
      <w:r w:rsidRPr="00C605C1">
        <w:rPr>
          <w:rFonts w:ascii="Times New Roman" w:hAnsi="Times New Roman" w:eastAsia="Times New Roman" w:cs="Times New Roman"/>
          <w:kern w:val="0"/>
          <w:sz w:val="24"/>
          <w:szCs w:val="20"/>
          <w:lang w:val="ro-RO" w:eastAsia="en-GB"/>
          <w14:ligatures w14:val="none"/>
        </w:rPr>
        <w:t xml:space="preserve"> a Guvernului nr. 9/2013 legiuitorul urmărind tocmai asigurarea conformării cu recomandările Comisiei Europene cuprinse în comunicarea din 14 decembrie 2012. Or, câtă vreme legislația fiscală prevede în mod expres plata timbrului de mediu cu ocazia primei înmatriculări, acesta este datorat în mod legal, organele fiscale fiind ținute să respecte prevederile legale. Potrivit recurentului, eronată este și soluționarea capătului de cerere având ca obiect plata dobânzii fiscale, având în vedere că aceasta poate fi datorată, conform prevederilor art. 182 din Codul de procedură fiscală, doar în ipoteza soluționării tardive a cererii.</w:t>
      </w:r>
    </w:p>
    <w:p w:rsidRPr="00C605C1" w:rsidR="00C605C1" w:rsidP="00C605C1" w:rsidRDefault="00C605C1" w14:paraId="0D2F920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Totodată, </w:t>
      </w:r>
      <w:proofErr w:type="spellStart"/>
      <w:r w:rsidRPr="00C605C1">
        <w:rPr>
          <w:rFonts w:ascii="Times New Roman" w:hAnsi="Times New Roman" w:eastAsia="Times New Roman" w:cs="Times New Roman"/>
          <w:kern w:val="0"/>
          <w:sz w:val="24"/>
          <w:szCs w:val="20"/>
          <w:lang w:val="ro-RO" w:eastAsia="en-GB"/>
          <w14:ligatures w14:val="none"/>
        </w:rPr>
        <w:t>instituţia</w:t>
      </w:r>
      <w:proofErr w:type="spellEnd"/>
      <w:r w:rsidRPr="00C605C1">
        <w:rPr>
          <w:rFonts w:ascii="Times New Roman" w:hAnsi="Times New Roman" w:eastAsia="Times New Roman" w:cs="Times New Roman"/>
          <w:kern w:val="0"/>
          <w:sz w:val="24"/>
          <w:szCs w:val="20"/>
          <w:lang w:val="ro-RO" w:eastAsia="en-GB"/>
          <w14:ligatures w14:val="none"/>
        </w:rPr>
        <w:t xml:space="preserve"> recurentă apreciază că, stabilind taxa în temeiul legii, nu i se poate atrage o culpă procesuală.</w:t>
      </w:r>
    </w:p>
    <w:p w:rsidRPr="00C605C1" w:rsidR="00C605C1" w:rsidP="00C605C1" w:rsidRDefault="00C605C1" w14:paraId="750133B6"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În recurs, intimatul nu a formulat întâmpinare.</w:t>
      </w:r>
    </w:p>
    <w:p w:rsidRPr="00C605C1" w:rsidR="00C605C1" w:rsidP="00C605C1" w:rsidRDefault="00C605C1" w14:paraId="4A29B6E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3D5B1B2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Analizând prezentul recurs prin prisma motivelor de nelegalitate invocate, Curtea de Apel reține următoarele:</w:t>
      </w:r>
    </w:p>
    <w:p w:rsidRPr="00C605C1" w:rsidR="00C605C1" w:rsidP="00C605C1" w:rsidRDefault="00C605C1" w14:paraId="6B2C9EF2"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Pentru înmatricularea autoturismului său uzat, importat din spațiul comunitar, reclamantul a plătit suma de 4.123 lei, la data de 08.04.2014, cu titlu de timbru de mediu reglementat de </w:t>
      </w:r>
      <w:proofErr w:type="spellStart"/>
      <w:r w:rsidRPr="00C605C1">
        <w:rPr>
          <w:rFonts w:ascii="Times New Roman" w:hAnsi="Times New Roman" w:eastAsia="Times New Roman" w:cs="Times New Roman"/>
          <w:kern w:val="0"/>
          <w:sz w:val="24"/>
          <w:szCs w:val="20"/>
          <w:lang w:val="ro-RO" w:eastAsia="en-GB"/>
          <w14:ligatures w14:val="none"/>
        </w:rPr>
        <w:t>Ordonanţa</w:t>
      </w:r>
      <w:proofErr w:type="spellEnd"/>
      <w:r w:rsidRPr="00C605C1">
        <w:rPr>
          <w:rFonts w:ascii="Times New Roman" w:hAnsi="Times New Roman" w:eastAsia="Times New Roman" w:cs="Times New Roman"/>
          <w:kern w:val="0"/>
          <w:sz w:val="24"/>
          <w:szCs w:val="20"/>
          <w:lang w:val="ro-RO" w:eastAsia="en-GB"/>
          <w14:ligatures w14:val="none"/>
        </w:rPr>
        <w:t xml:space="preserve"> de </w:t>
      </w:r>
      <w:proofErr w:type="spellStart"/>
      <w:r w:rsidRPr="00C605C1">
        <w:rPr>
          <w:rFonts w:ascii="Times New Roman" w:hAnsi="Times New Roman" w:eastAsia="Times New Roman" w:cs="Times New Roman"/>
          <w:kern w:val="0"/>
          <w:sz w:val="24"/>
          <w:szCs w:val="20"/>
          <w:lang w:val="ro-RO" w:eastAsia="en-GB"/>
          <w14:ligatures w14:val="none"/>
        </w:rPr>
        <w:t>urgenţă</w:t>
      </w:r>
      <w:proofErr w:type="spellEnd"/>
      <w:r w:rsidRPr="00C605C1">
        <w:rPr>
          <w:rFonts w:ascii="Times New Roman" w:hAnsi="Times New Roman" w:eastAsia="Times New Roman" w:cs="Times New Roman"/>
          <w:kern w:val="0"/>
          <w:sz w:val="24"/>
          <w:szCs w:val="20"/>
          <w:lang w:val="ro-RO" w:eastAsia="en-GB"/>
          <w14:ligatures w14:val="none"/>
        </w:rPr>
        <w:t xml:space="preserve"> a Guvernului nr. 9/2013.</w:t>
      </w:r>
    </w:p>
    <w:p w:rsidRPr="00C605C1" w:rsidR="00C605C1" w:rsidP="00C605C1" w:rsidRDefault="00C605C1" w14:paraId="29DAA19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Potrivit art. 4 din acest act normativ, obligația de plata a timbrului intervine o singură dată, astfel:</w:t>
      </w:r>
    </w:p>
    <w:p w:rsidRPr="00C605C1" w:rsidR="00C605C1" w:rsidP="00C605C1" w:rsidRDefault="00C605C1" w14:paraId="4375616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 a) cu ocazia înscrierii în evidentele </w:t>
      </w:r>
      <w:proofErr w:type="spellStart"/>
      <w:r w:rsidRPr="00C605C1">
        <w:rPr>
          <w:rFonts w:ascii="Times New Roman" w:hAnsi="Times New Roman" w:eastAsia="Times New Roman" w:cs="Times New Roman"/>
          <w:kern w:val="0"/>
          <w:sz w:val="24"/>
          <w:szCs w:val="20"/>
          <w:lang w:val="ro-RO" w:eastAsia="en-GB"/>
          <w14:ligatures w14:val="none"/>
        </w:rPr>
        <w:t>autorităţii</w:t>
      </w:r>
      <w:proofErr w:type="spellEnd"/>
      <w:r w:rsidRPr="00C605C1">
        <w:rPr>
          <w:rFonts w:ascii="Times New Roman" w:hAnsi="Times New Roman" w:eastAsia="Times New Roman" w:cs="Times New Roman"/>
          <w:kern w:val="0"/>
          <w:sz w:val="24"/>
          <w:szCs w:val="20"/>
          <w:lang w:val="ro-RO" w:eastAsia="en-GB"/>
          <w14:ligatures w14:val="none"/>
        </w:rPr>
        <w:t xml:space="preserve"> competente, potrivit legii, a dobândirii dreptului de proprietate asupra unui autovehicul de către primul proprietar din Romania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atribuirea unui certificat de înmatriculare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a numărului de înmatriculare;</w:t>
      </w:r>
    </w:p>
    <w:p w:rsidRPr="00C605C1" w:rsidR="00C605C1" w:rsidP="00C605C1" w:rsidRDefault="00C605C1" w14:paraId="0925FCC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 c) cu ocazia transcrierii dreptului de proprietate asupra autovehiculului rulat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pentru care nu a fost achitata taxa speciala pentru autoturisme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autovehicule, taxa pe poluare pentru autovehicule sau taxa pentru emisiile poluante provenite de la autovehicule, potrivit reglementarilor legale în vigoare la momentul înmatriculării;</w:t>
      </w:r>
    </w:p>
    <w:p w:rsidRPr="00C605C1" w:rsidR="00C605C1" w:rsidP="00C605C1" w:rsidRDefault="00C605C1" w14:paraId="115EB0F7"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 d) cu ocazia transcrierii dreptului de proprietate asupra autovehiculului rulat în situația autovehiculelor pentru care s-a dispus de către instanțe restituirea sau înmatricularea fără plata taxei speciale pentru autoturisme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autovehicule, taxei pe poluare pentru autovehicule sau taxei pentru emisiile poluante provenite de la autovehicule.</w:t>
      </w:r>
    </w:p>
    <w:p w:rsidRPr="00C605C1" w:rsidR="00C605C1" w:rsidP="00C605C1" w:rsidRDefault="00C605C1" w14:paraId="78B7AB5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Acest text este similar art. 4 alin. (2) din Legea nr. 9/2012 a taxelor de emisii poluante care prevedea: „Obligația de plată a taxei intervine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cu ocazia primei transcrieri a dreptului de proprietate, în Romania, asupra unui autovehicul rulat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pentru care nu a fost achitată taxa specială pentru autoturisme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autovehicule, conform Legii nr. 571/2003, cu modificările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completările ulterioare, sau taxa pe poluare pentru autovehicule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care nu face parte din categoria autovehiculelor exceptate sau scutite de la plata acestor taxe, potrivit reglementarilor legale în vigoare la momentul înmatriculării.”</w:t>
      </w:r>
    </w:p>
    <w:p w:rsidRPr="00C605C1" w:rsidR="00C605C1" w:rsidP="00C605C1" w:rsidRDefault="00C605C1" w14:paraId="393486D0"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lastRenderedPageBreak/>
        <w:t>Ambele texte prevăd o excepție de la plata taxei respective pentru autoturismele din parcul național, care au percepută taxa sub imperiul legilor anterioare, dacă nu s-a dispus restituirea ei de instanțe.</w:t>
      </w:r>
    </w:p>
    <w:p w:rsidRPr="00C605C1" w:rsidR="00C605C1" w:rsidP="00C605C1" w:rsidRDefault="00C605C1" w14:paraId="2F24B68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Or, Curtea de </w:t>
      </w:r>
      <w:proofErr w:type="spellStart"/>
      <w:r w:rsidRPr="00C605C1">
        <w:rPr>
          <w:rFonts w:ascii="Times New Roman" w:hAnsi="Times New Roman" w:eastAsia="Times New Roman" w:cs="Times New Roman"/>
          <w:kern w:val="0"/>
          <w:sz w:val="24"/>
          <w:szCs w:val="20"/>
          <w:lang w:val="ro-RO" w:eastAsia="en-GB"/>
          <w14:ligatures w14:val="none"/>
        </w:rPr>
        <w:t>Justiţie</w:t>
      </w:r>
      <w:proofErr w:type="spellEnd"/>
      <w:r w:rsidRPr="00C605C1">
        <w:rPr>
          <w:rFonts w:ascii="Times New Roman" w:hAnsi="Times New Roman" w:eastAsia="Times New Roman" w:cs="Times New Roman"/>
          <w:kern w:val="0"/>
          <w:sz w:val="24"/>
          <w:szCs w:val="20"/>
          <w:lang w:val="ro-RO" w:eastAsia="en-GB"/>
          <w14:ligatures w14:val="none"/>
        </w:rPr>
        <w:t xml:space="preserve"> a Uniunii Europene a stabilit în Cauza Manea </w:t>
      </w:r>
      <w:proofErr w:type="spellStart"/>
      <w:r w:rsidRPr="00C605C1">
        <w:rPr>
          <w:rFonts w:ascii="Times New Roman" w:hAnsi="Times New Roman" w:eastAsia="Times New Roman" w:cs="Times New Roman"/>
          <w:kern w:val="0"/>
          <w:sz w:val="24"/>
          <w:szCs w:val="20"/>
          <w:lang w:val="ro-RO" w:eastAsia="en-GB"/>
          <w14:ligatures w14:val="none"/>
        </w:rPr>
        <w:t>şi</w:t>
      </w:r>
      <w:proofErr w:type="spellEnd"/>
      <w:r w:rsidRPr="00C605C1">
        <w:rPr>
          <w:rFonts w:ascii="Times New Roman" w:hAnsi="Times New Roman" w:eastAsia="Times New Roman" w:cs="Times New Roman"/>
          <w:kern w:val="0"/>
          <w:sz w:val="24"/>
          <w:szCs w:val="20"/>
          <w:lang w:val="ro-RO" w:eastAsia="en-GB"/>
          <w14:ligatures w14:val="none"/>
        </w:rPr>
        <w:t xml:space="preserve"> în Cauza </w:t>
      </w:r>
      <w:proofErr w:type="spellStart"/>
      <w:r w:rsidRPr="00C605C1">
        <w:rPr>
          <w:rFonts w:ascii="Times New Roman" w:hAnsi="Times New Roman" w:eastAsia="Times New Roman" w:cs="Times New Roman"/>
          <w:kern w:val="0"/>
          <w:sz w:val="24"/>
          <w:szCs w:val="20"/>
          <w:lang w:val="ro-RO" w:eastAsia="en-GB"/>
          <w14:ligatures w14:val="none"/>
        </w:rPr>
        <w:t>Budişan</w:t>
      </w:r>
      <w:proofErr w:type="spellEnd"/>
      <w:r w:rsidRPr="00C605C1">
        <w:rPr>
          <w:rFonts w:ascii="Times New Roman" w:hAnsi="Times New Roman" w:eastAsia="Times New Roman" w:cs="Times New Roman"/>
          <w:kern w:val="0"/>
          <w:sz w:val="24"/>
          <w:szCs w:val="20"/>
          <w:lang w:val="ro-RO" w:eastAsia="en-GB"/>
          <w14:ligatures w14:val="none"/>
        </w:rPr>
        <w:t xml:space="preserve"> că articolul 110 din Tratatul privind </w:t>
      </w:r>
      <w:proofErr w:type="spellStart"/>
      <w:r w:rsidRPr="00C605C1">
        <w:rPr>
          <w:rFonts w:ascii="Times New Roman" w:hAnsi="Times New Roman" w:eastAsia="Times New Roman" w:cs="Times New Roman"/>
          <w:kern w:val="0"/>
          <w:sz w:val="24"/>
          <w:szCs w:val="20"/>
          <w:lang w:val="ro-RO" w:eastAsia="en-GB"/>
          <w14:ligatures w14:val="none"/>
        </w:rPr>
        <w:t>funcţionarea</w:t>
      </w:r>
      <w:proofErr w:type="spellEnd"/>
      <w:r w:rsidRPr="00C605C1">
        <w:rPr>
          <w:rFonts w:ascii="Times New Roman" w:hAnsi="Times New Roman" w:eastAsia="Times New Roman" w:cs="Times New Roman"/>
          <w:kern w:val="0"/>
          <w:sz w:val="24"/>
          <w:szCs w:val="20"/>
          <w:lang w:val="ro-RO" w:eastAsia="en-GB"/>
          <w14:ligatures w14:val="none"/>
        </w:rPr>
        <w:t xml:space="preserve"> Uniunii Europene trebuie interpretat în sensul că nu se opune ca un stat membru să instituie o taxă pe autovehicule care se aplică autovehiculelor rulate importate cu ocazia primei lor înmatriculări în acest stat membru și autovehiculelor deja înmatriculate în statul membru respectiv cu ocazia primei transcrieri în același stat a dreptului de proprietate asupra acestora din urmă, dar că se opune ca statul membru respectiv să scutească de această taxă autovehiculele deja înmatriculate pentru care a fost plătită o taxă în vigoare anterior declarată incompatibilă cu dreptul Uniunii. </w:t>
      </w:r>
    </w:p>
    <w:p w:rsidRPr="00C605C1" w:rsidR="00C605C1" w:rsidP="00C605C1" w:rsidRDefault="00C605C1" w14:paraId="2E7C02A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Curtea de Apel constată că prin instituirea excepției de la art. 4 lit. c) din </w:t>
      </w:r>
      <w:proofErr w:type="spellStart"/>
      <w:r w:rsidRPr="00C605C1">
        <w:rPr>
          <w:rFonts w:ascii="Times New Roman" w:hAnsi="Times New Roman" w:eastAsia="Times New Roman" w:cs="Times New Roman"/>
          <w:kern w:val="0"/>
          <w:sz w:val="24"/>
          <w:szCs w:val="20"/>
          <w:lang w:val="ro-RO" w:eastAsia="en-GB"/>
          <w14:ligatures w14:val="none"/>
        </w:rPr>
        <w:t>Ordonanţa</w:t>
      </w:r>
      <w:proofErr w:type="spellEnd"/>
      <w:r w:rsidRPr="00C605C1">
        <w:rPr>
          <w:rFonts w:ascii="Times New Roman" w:hAnsi="Times New Roman" w:eastAsia="Times New Roman" w:cs="Times New Roman"/>
          <w:kern w:val="0"/>
          <w:sz w:val="24"/>
          <w:szCs w:val="20"/>
          <w:lang w:val="ro-RO" w:eastAsia="en-GB"/>
          <w14:ligatures w14:val="none"/>
        </w:rPr>
        <w:t xml:space="preserve"> de </w:t>
      </w:r>
      <w:proofErr w:type="spellStart"/>
      <w:r w:rsidRPr="00C605C1">
        <w:rPr>
          <w:rFonts w:ascii="Times New Roman" w:hAnsi="Times New Roman" w:eastAsia="Times New Roman" w:cs="Times New Roman"/>
          <w:kern w:val="0"/>
          <w:sz w:val="24"/>
          <w:szCs w:val="20"/>
          <w:lang w:val="ro-RO" w:eastAsia="en-GB"/>
          <w14:ligatures w14:val="none"/>
        </w:rPr>
        <w:t>urgenţă</w:t>
      </w:r>
      <w:proofErr w:type="spellEnd"/>
      <w:r w:rsidRPr="00C605C1">
        <w:rPr>
          <w:rFonts w:ascii="Times New Roman" w:hAnsi="Times New Roman" w:eastAsia="Times New Roman" w:cs="Times New Roman"/>
          <w:kern w:val="0"/>
          <w:sz w:val="24"/>
          <w:szCs w:val="20"/>
          <w:lang w:val="ro-RO" w:eastAsia="en-GB"/>
          <w14:ligatures w14:val="none"/>
        </w:rPr>
        <w:t xml:space="preserve"> a Guvernului nr. 9/2013 se creează o discriminare între autoturismele uzate, importate din spațiul Uniunii Europene și autoturismele din parcul național pentru care s-a perceput anterior o taxă necomunitară, deoarece cumpărătorii acestora din urmă nu au obligația plății timbrului de mediu, dar au vocația de a li se restitui taxa anterioară deja statuată a fi necomunitară. Ca atare, se favorizează cumpărarea autoturismelor autohtone, deja înmatriculate pentru care s-a perceput o taxă necomunitară, ceea ce face ca timbrul de mediu perceput pentru vehiculele uzate aduse din afara teritoriului României, dar din spațiul comunitar, să fie necomunitară.</w:t>
      </w:r>
    </w:p>
    <w:p w:rsidRPr="00C605C1" w:rsidR="00C605C1" w:rsidP="00C605C1" w:rsidRDefault="00C605C1" w14:paraId="667ED327"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În </w:t>
      </w:r>
      <w:proofErr w:type="spellStart"/>
      <w:r w:rsidRPr="00C605C1">
        <w:rPr>
          <w:rFonts w:ascii="Times New Roman" w:hAnsi="Times New Roman" w:eastAsia="Times New Roman" w:cs="Times New Roman"/>
          <w:kern w:val="0"/>
          <w:sz w:val="24"/>
          <w:szCs w:val="20"/>
          <w:lang w:val="ro-RO" w:eastAsia="en-GB"/>
          <w14:ligatures w14:val="none"/>
        </w:rPr>
        <w:t>consecinţă</w:t>
      </w:r>
      <w:proofErr w:type="spellEnd"/>
      <w:r w:rsidRPr="00C605C1">
        <w:rPr>
          <w:rFonts w:ascii="Times New Roman" w:hAnsi="Times New Roman" w:eastAsia="Times New Roman" w:cs="Times New Roman"/>
          <w:kern w:val="0"/>
          <w:sz w:val="24"/>
          <w:szCs w:val="20"/>
          <w:lang w:val="ro-RO" w:eastAsia="en-GB"/>
          <w14:ligatures w14:val="none"/>
        </w:rPr>
        <w:t xml:space="preserve">, în mod just instanța de fond a </w:t>
      </w:r>
      <w:proofErr w:type="spellStart"/>
      <w:r w:rsidRPr="00C605C1">
        <w:rPr>
          <w:rFonts w:ascii="Times New Roman" w:hAnsi="Times New Roman" w:eastAsia="Times New Roman" w:cs="Times New Roman"/>
          <w:kern w:val="0"/>
          <w:sz w:val="24"/>
          <w:szCs w:val="20"/>
          <w:lang w:val="ro-RO" w:eastAsia="en-GB"/>
          <w14:ligatures w14:val="none"/>
        </w:rPr>
        <w:t>reţinut</w:t>
      </w:r>
      <w:proofErr w:type="spellEnd"/>
      <w:r w:rsidRPr="00C605C1">
        <w:rPr>
          <w:rFonts w:ascii="Times New Roman" w:hAnsi="Times New Roman" w:eastAsia="Times New Roman" w:cs="Times New Roman"/>
          <w:kern w:val="0"/>
          <w:sz w:val="24"/>
          <w:szCs w:val="20"/>
          <w:lang w:val="ro-RO" w:eastAsia="en-GB"/>
          <w14:ligatures w14:val="none"/>
        </w:rPr>
        <w:t xml:space="preserve"> neconformitatea actului normativ intern cu normele de drept comunitar, </w:t>
      </w:r>
      <w:proofErr w:type="spellStart"/>
      <w:r w:rsidRPr="00C605C1">
        <w:rPr>
          <w:rFonts w:ascii="Times New Roman" w:hAnsi="Times New Roman" w:eastAsia="Times New Roman" w:cs="Times New Roman"/>
          <w:kern w:val="0"/>
          <w:sz w:val="24"/>
          <w:szCs w:val="20"/>
          <w:lang w:val="ro-RO" w:eastAsia="en-GB"/>
          <w14:ligatures w14:val="none"/>
        </w:rPr>
        <w:t>admiţând</w:t>
      </w:r>
      <w:proofErr w:type="spellEnd"/>
      <w:r w:rsidRPr="00C605C1">
        <w:rPr>
          <w:rFonts w:ascii="Times New Roman" w:hAnsi="Times New Roman" w:eastAsia="Times New Roman" w:cs="Times New Roman"/>
          <w:kern w:val="0"/>
          <w:sz w:val="24"/>
          <w:szCs w:val="20"/>
          <w:lang w:val="ro-RO" w:eastAsia="en-GB"/>
          <w14:ligatures w14:val="none"/>
        </w:rPr>
        <w:t xml:space="preserve"> pe fondul său cererea de chemare în judecată.</w:t>
      </w:r>
    </w:p>
    <w:p w:rsidRPr="00C605C1" w:rsidR="00C605C1" w:rsidP="00C605C1" w:rsidRDefault="00C605C1" w14:paraId="2A775D21"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proofErr w:type="spellStart"/>
      <w:r w:rsidRPr="00C605C1">
        <w:rPr>
          <w:rFonts w:ascii="Times New Roman" w:hAnsi="Times New Roman" w:eastAsia="Times New Roman" w:cs="Times New Roman"/>
          <w:kern w:val="0"/>
          <w:sz w:val="24"/>
          <w:szCs w:val="20"/>
          <w:lang w:val="ro-RO" w:eastAsia="en-GB"/>
          <w14:ligatures w14:val="none"/>
        </w:rPr>
        <w:t>Reţinând</w:t>
      </w:r>
      <w:proofErr w:type="spellEnd"/>
      <w:r w:rsidRPr="00C605C1">
        <w:rPr>
          <w:rFonts w:ascii="Times New Roman" w:hAnsi="Times New Roman" w:eastAsia="Times New Roman" w:cs="Times New Roman"/>
          <w:kern w:val="0"/>
          <w:sz w:val="24"/>
          <w:szCs w:val="20"/>
          <w:lang w:val="ro-RO" w:eastAsia="en-GB"/>
          <w14:ligatures w14:val="none"/>
        </w:rPr>
        <w:t xml:space="preserve"> incompatibilitatea timbrului de mediu aplicat reclamantului cu prevederile art. 110 din Tratatul privind </w:t>
      </w:r>
      <w:proofErr w:type="spellStart"/>
      <w:r w:rsidRPr="00C605C1">
        <w:rPr>
          <w:rFonts w:ascii="Times New Roman" w:hAnsi="Times New Roman" w:eastAsia="Times New Roman" w:cs="Times New Roman"/>
          <w:kern w:val="0"/>
          <w:sz w:val="24"/>
          <w:szCs w:val="20"/>
          <w:lang w:val="ro-RO" w:eastAsia="en-GB"/>
          <w14:ligatures w14:val="none"/>
        </w:rPr>
        <w:t>funcţionarea</w:t>
      </w:r>
      <w:proofErr w:type="spellEnd"/>
      <w:r w:rsidRPr="00C605C1">
        <w:rPr>
          <w:rFonts w:ascii="Times New Roman" w:hAnsi="Times New Roman" w:eastAsia="Times New Roman" w:cs="Times New Roman"/>
          <w:kern w:val="0"/>
          <w:sz w:val="24"/>
          <w:szCs w:val="20"/>
          <w:lang w:val="ro-RO" w:eastAsia="en-GB"/>
          <w14:ligatures w14:val="none"/>
        </w:rPr>
        <w:t xml:space="preserve"> Uniunii Europene, Curtea de Apel constată temeinicia cererii de restituire a sumei achitate cu acest titlu, în vederea reparării prejudiciului cauzat prin încălcarea normelor de drept comunitar.</w:t>
      </w:r>
    </w:p>
    <w:p w:rsidRPr="00C605C1" w:rsidR="00C605C1" w:rsidP="00C605C1" w:rsidRDefault="00C605C1" w14:paraId="403C8C49" w14:textId="77777777">
      <w:pPr>
        <w:spacing w:after="0" w:line="240" w:lineRule="auto"/>
        <w:ind w:firstLine="720"/>
        <w:jc w:val="both"/>
        <w:rPr>
          <w:rFonts w:ascii="Times New Roman" w:hAnsi="Times New Roman" w:eastAsia="Times New Roman" w:cs="Times New Roman"/>
          <w:i/>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Cu privire la acordarea dobânzilor solicitate de reclamant, aspect criticat prin cererea de recurs, Curtea de Apel reține că la data de 18.04.2013 Curtea de </w:t>
      </w:r>
      <w:proofErr w:type="spellStart"/>
      <w:r w:rsidRPr="00C605C1">
        <w:rPr>
          <w:rFonts w:ascii="Times New Roman" w:hAnsi="Times New Roman" w:eastAsia="Times New Roman" w:cs="Times New Roman"/>
          <w:kern w:val="0"/>
          <w:sz w:val="24"/>
          <w:szCs w:val="20"/>
          <w:lang w:val="ro-RO" w:eastAsia="en-GB"/>
          <w14:ligatures w14:val="none"/>
        </w:rPr>
        <w:t>Justiţie</w:t>
      </w:r>
      <w:proofErr w:type="spellEnd"/>
      <w:r w:rsidRPr="00C605C1">
        <w:rPr>
          <w:rFonts w:ascii="Times New Roman" w:hAnsi="Times New Roman" w:eastAsia="Times New Roman" w:cs="Times New Roman"/>
          <w:kern w:val="0"/>
          <w:sz w:val="24"/>
          <w:szCs w:val="20"/>
          <w:lang w:val="ro-RO" w:eastAsia="en-GB"/>
          <w14:ligatures w14:val="none"/>
        </w:rPr>
        <w:t xml:space="preserve"> a Uniunii Europene a </w:t>
      </w:r>
      <w:proofErr w:type="spellStart"/>
      <w:r w:rsidRPr="00C605C1">
        <w:rPr>
          <w:rFonts w:ascii="Times New Roman" w:hAnsi="Times New Roman" w:eastAsia="Times New Roman" w:cs="Times New Roman"/>
          <w:kern w:val="0"/>
          <w:sz w:val="24"/>
          <w:szCs w:val="20"/>
          <w:lang w:val="ro-RO" w:eastAsia="en-GB"/>
          <w14:ligatures w14:val="none"/>
        </w:rPr>
        <w:t>pronunţat</w:t>
      </w:r>
      <w:proofErr w:type="spellEnd"/>
      <w:r w:rsidRPr="00C605C1">
        <w:rPr>
          <w:rFonts w:ascii="Times New Roman" w:hAnsi="Times New Roman" w:eastAsia="Times New Roman" w:cs="Times New Roman"/>
          <w:kern w:val="0"/>
          <w:sz w:val="24"/>
          <w:szCs w:val="20"/>
          <w:lang w:val="ro-RO" w:eastAsia="en-GB"/>
          <w14:ligatures w14:val="none"/>
        </w:rPr>
        <w:t xml:space="preserve"> hotărârea în cauza C-565/11, Mariana Irimie împotriva </w:t>
      </w:r>
      <w:proofErr w:type="spellStart"/>
      <w:r w:rsidRPr="00C605C1">
        <w:rPr>
          <w:rFonts w:ascii="Times New Roman" w:hAnsi="Times New Roman" w:eastAsia="Times New Roman" w:cs="Times New Roman"/>
          <w:kern w:val="0"/>
          <w:sz w:val="24"/>
          <w:szCs w:val="20"/>
          <w:lang w:val="ro-RO" w:eastAsia="en-GB"/>
          <w14:ligatures w14:val="none"/>
        </w:rPr>
        <w:t>Administraţiei</w:t>
      </w:r>
      <w:proofErr w:type="spellEnd"/>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Finanţelor</w:t>
      </w:r>
      <w:proofErr w:type="spellEnd"/>
      <w:r w:rsidRPr="00C605C1">
        <w:rPr>
          <w:rFonts w:ascii="Times New Roman" w:hAnsi="Times New Roman" w:eastAsia="Times New Roman" w:cs="Times New Roman"/>
          <w:kern w:val="0"/>
          <w:sz w:val="24"/>
          <w:szCs w:val="20"/>
          <w:lang w:val="ro-RO" w:eastAsia="en-GB"/>
          <w14:ligatures w14:val="none"/>
        </w:rPr>
        <w:t xml:space="preserve"> Publice Sibiu, în care se examinează compatibilitatea limitării dobânzilor în cazul taxei pe poluare. Cu acea ocazie a stabilit că: „dreptul Uniunii se opune unui regim </w:t>
      </w:r>
      <w:proofErr w:type="spellStart"/>
      <w:r w:rsidRPr="00C605C1">
        <w:rPr>
          <w:rFonts w:ascii="Times New Roman" w:hAnsi="Times New Roman" w:eastAsia="Times New Roman" w:cs="Times New Roman"/>
          <w:kern w:val="0"/>
          <w:sz w:val="24"/>
          <w:szCs w:val="20"/>
          <w:lang w:val="ro-RO" w:eastAsia="en-GB"/>
          <w14:ligatures w14:val="none"/>
        </w:rPr>
        <w:t>naţional</w:t>
      </w:r>
      <w:proofErr w:type="spellEnd"/>
      <w:r w:rsidRPr="00C605C1">
        <w:rPr>
          <w:rFonts w:ascii="Times New Roman" w:hAnsi="Times New Roman" w:eastAsia="Times New Roman" w:cs="Times New Roman"/>
          <w:kern w:val="0"/>
          <w:sz w:val="24"/>
          <w:szCs w:val="20"/>
          <w:lang w:val="ro-RO" w:eastAsia="en-GB"/>
          <w14:ligatures w14:val="none"/>
        </w:rPr>
        <w:t xml:space="preserve"> care limitează dobânzile acordate cu ocazia restituirii unei taxe percepute cu încălcarea dreptului Uniunii la cele care curg din ziua care urmează datei formulării cererii”.</w:t>
      </w:r>
    </w:p>
    <w:p w:rsidRPr="00C605C1" w:rsidR="00C605C1" w:rsidP="00C605C1" w:rsidRDefault="00C605C1" w14:paraId="6DDEA96E"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Curtea a dat </w:t>
      </w:r>
      <w:proofErr w:type="spellStart"/>
      <w:r w:rsidRPr="00C605C1">
        <w:rPr>
          <w:rFonts w:ascii="Times New Roman" w:hAnsi="Times New Roman" w:eastAsia="Times New Roman" w:cs="Times New Roman"/>
          <w:kern w:val="0"/>
          <w:sz w:val="24"/>
          <w:szCs w:val="20"/>
          <w:lang w:val="ro-RO" w:eastAsia="en-GB"/>
          <w14:ligatures w14:val="none"/>
        </w:rPr>
        <w:t>eficienţă</w:t>
      </w:r>
      <w:proofErr w:type="spellEnd"/>
      <w:r w:rsidRPr="00C605C1">
        <w:rPr>
          <w:rFonts w:ascii="Times New Roman" w:hAnsi="Times New Roman" w:eastAsia="Times New Roman" w:cs="Times New Roman"/>
          <w:kern w:val="0"/>
          <w:sz w:val="24"/>
          <w:szCs w:val="20"/>
          <w:lang w:val="ro-RO" w:eastAsia="en-GB"/>
          <w14:ligatures w14:val="none"/>
        </w:rPr>
        <w:t xml:space="preserve"> principiului reparării efective a prejudiciilor cauzate cu ocazia încălcării normelor de drept comunitar, constatând că dobânda se cuvine de la momentul la care taxa a fost efectiv încasată de organul fiscal.</w:t>
      </w:r>
    </w:p>
    <w:p w:rsidRPr="00C605C1" w:rsidR="00C605C1" w:rsidP="00C605C1" w:rsidRDefault="00C605C1" w14:paraId="1216C3CB" w14:textId="77777777">
      <w:pPr>
        <w:spacing w:after="0" w:line="240" w:lineRule="auto"/>
        <w:ind w:firstLine="720"/>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Pe cale de </w:t>
      </w:r>
      <w:proofErr w:type="spellStart"/>
      <w:r w:rsidRPr="00C605C1">
        <w:rPr>
          <w:rFonts w:ascii="Times New Roman" w:hAnsi="Times New Roman" w:eastAsia="Times New Roman" w:cs="Times New Roman"/>
          <w:kern w:val="0"/>
          <w:sz w:val="24"/>
          <w:szCs w:val="20"/>
          <w:lang w:val="ro-RO" w:eastAsia="en-GB"/>
          <w14:ligatures w14:val="none"/>
        </w:rPr>
        <w:t>consecinţă</w:t>
      </w:r>
      <w:proofErr w:type="spellEnd"/>
      <w:r w:rsidRPr="00C605C1">
        <w:rPr>
          <w:rFonts w:ascii="Times New Roman" w:hAnsi="Times New Roman" w:eastAsia="Times New Roman" w:cs="Times New Roman"/>
          <w:kern w:val="0"/>
          <w:sz w:val="24"/>
          <w:szCs w:val="20"/>
          <w:lang w:val="ro-RO" w:eastAsia="en-GB"/>
          <w14:ligatures w14:val="none"/>
        </w:rPr>
        <w:t xml:space="preserve">, Curtea de Apel </w:t>
      </w:r>
      <w:proofErr w:type="spellStart"/>
      <w:r w:rsidRPr="00C605C1">
        <w:rPr>
          <w:rFonts w:ascii="Times New Roman" w:hAnsi="Times New Roman" w:eastAsia="Times New Roman" w:cs="Times New Roman"/>
          <w:kern w:val="0"/>
          <w:sz w:val="24"/>
          <w:szCs w:val="20"/>
          <w:lang w:val="ro-RO" w:eastAsia="en-GB"/>
          <w14:ligatures w14:val="none"/>
        </w:rPr>
        <w:t>reţine</w:t>
      </w:r>
      <w:proofErr w:type="spellEnd"/>
      <w:r w:rsidRPr="00C605C1">
        <w:rPr>
          <w:rFonts w:ascii="Times New Roman" w:hAnsi="Times New Roman" w:eastAsia="Times New Roman" w:cs="Times New Roman"/>
          <w:kern w:val="0"/>
          <w:sz w:val="24"/>
          <w:szCs w:val="20"/>
          <w:lang w:val="ro-RO" w:eastAsia="en-GB"/>
          <w14:ligatures w14:val="none"/>
        </w:rPr>
        <w:t xml:space="preserve"> că, în </w:t>
      </w:r>
      <w:proofErr w:type="spellStart"/>
      <w:r w:rsidRPr="00C605C1">
        <w:rPr>
          <w:rFonts w:ascii="Times New Roman" w:hAnsi="Times New Roman" w:eastAsia="Times New Roman" w:cs="Times New Roman"/>
          <w:kern w:val="0"/>
          <w:sz w:val="24"/>
          <w:szCs w:val="20"/>
          <w:lang w:val="ro-RO" w:eastAsia="en-GB"/>
          <w14:ligatures w14:val="none"/>
        </w:rPr>
        <w:t>speţa</w:t>
      </w:r>
      <w:proofErr w:type="spellEnd"/>
      <w:r w:rsidRPr="00C605C1">
        <w:rPr>
          <w:rFonts w:ascii="Times New Roman" w:hAnsi="Times New Roman" w:eastAsia="Times New Roman" w:cs="Times New Roman"/>
          <w:kern w:val="0"/>
          <w:sz w:val="24"/>
          <w:szCs w:val="20"/>
          <w:lang w:val="ro-RO" w:eastAsia="en-GB"/>
          <w14:ligatures w14:val="none"/>
        </w:rPr>
        <w:t xml:space="preserve"> de </w:t>
      </w:r>
      <w:proofErr w:type="spellStart"/>
      <w:r w:rsidRPr="00C605C1">
        <w:rPr>
          <w:rFonts w:ascii="Times New Roman" w:hAnsi="Times New Roman" w:eastAsia="Times New Roman" w:cs="Times New Roman"/>
          <w:kern w:val="0"/>
          <w:sz w:val="24"/>
          <w:szCs w:val="20"/>
          <w:lang w:val="ro-RO" w:eastAsia="en-GB"/>
          <w14:ligatures w14:val="none"/>
        </w:rPr>
        <w:t>faţă</w:t>
      </w:r>
      <w:proofErr w:type="spellEnd"/>
      <w:r w:rsidRPr="00C605C1">
        <w:rPr>
          <w:rFonts w:ascii="Times New Roman" w:hAnsi="Times New Roman" w:eastAsia="Times New Roman" w:cs="Times New Roman"/>
          <w:kern w:val="0"/>
          <w:sz w:val="24"/>
          <w:szCs w:val="20"/>
          <w:lang w:val="ro-RO" w:eastAsia="en-GB"/>
          <w14:ligatures w14:val="none"/>
        </w:rPr>
        <w:t xml:space="preserve">, pe lângă dreptul de restituire a sumei achitate cu titlu de timbru de mediu, se </w:t>
      </w:r>
      <w:proofErr w:type="spellStart"/>
      <w:r w:rsidRPr="00C605C1">
        <w:rPr>
          <w:rFonts w:ascii="Times New Roman" w:hAnsi="Times New Roman" w:eastAsia="Times New Roman" w:cs="Times New Roman"/>
          <w:kern w:val="0"/>
          <w:sz w:val="24"/>
          <w:szCs w:val="20"/>
          <w:lang w:val="ro-RO" w:eastAsia="en-GB"/>
          <w14:ligatures w14:val="none"/>
        </w:rPr>
        <w:t>recunoaşte</w:t>
      </w:r>
      <w:proofErr w:type="spellEnd"/>
      <w:r w:rsidRPr="00C605C1">
        <w:rPr>
          <w:rFonts w:ascii="Times New Roman" w:hAnsi="Times New Roman" w:eastAsia="Times New Roman" w:cs="Times New Roman"/>
          <w:kern w:val="0"/>
          <w:sz w:val="24"/>
          <w:szCs w:val="20"/>
          <w:lang w:val="ro-RO" w:eastAsia="en-GB"/>
          <w14:ligatures w14:val="none"/>
        </w:rPr>
        <w:t xml:space="preserve"> în patrimoniul reclamantului inclusiv un drept de acordare a dobânzii fiscale, care va fi calculată de la data de data </w:t>
      </w:r>
      <w:proofErr w:type="spellStart"/>
      <w:r w:rsidRPr="00C605C1">
        <w:rPr>
          <w:rFonts w:ascii="Times New Roman" w:hAnsi="Times New Roman" w:eastAsia="Times New Roman" w:cs="Times New Roman"/>
          <w:kern w:val="0"/>
          <w:sz w:val="24"/>
          <w:szCs w:val="20"/>
          <w:lang w:val="ro-RO" w:eastAsia="en-GB"/>
          <w14:ligatures w14:val="none"/>
        </w:rPr>
        <w:t>plăţii</w:t>
      </w:r>
      <w:proofErr w:type="spellEnd"/>
      <w:r w:rsidRPr="00C605C1">
        <w:rPr>
          <w:rFonts w:ascii="Times New Roman" w:hAnsi="Times New Roman" w:eastAsia="Times New Roman" w:cs="Times New Roman"/>
          <w:kern w:val="0"/>
          <w:sz w:val="24"/>
          <w:szCs w:val="20"/>
          <w:lang w:val="ro-RO" w:eastAsia="en-GB"/>
          <w14:ligatures w14:val="none"/>
        </w:rPr>
        <w:t xml:space="preserve"> taxei până la efectiva restituire.</w:t>
      </w:r>
    </w:p>
    <w:p w:rsidRPr="00C605C1" w:rsidR="00C605C1" w:rsidP="00C605C1" w:rsidRDefault="00C605C1" w14:paraId="0E620CB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În ceea ce privește modalitatea de soluționare de către prima instanță a capătului de cerere având ca obiect cheltuielile de judecată, Curtea de Apel reține că prima instanță a făcut o corectă aplicare a prevederilor art. 451 din Codul de procedură civilă, în sensul că admiterea pretențiilor reclamantei - intimată atrage și culpa procesuală a autorității fiscale recurente, cu consecința firească a obligării pârâtei la plata cheltuielilor de judecată efectuate de reclamant.</w:t>
      </w:r>
    </w:p>
    <w:p w:rsidRPr="00C605C1" w:rsidR="00C605C1" w:rsidP="00C605C1" w:rsidRDefault="00C605C1" w14:paraId="628E1394" w14:textId="290DDF8A">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Față de cele ce preced, Curtea de Apel va respinge, ca neîntemeiat, recursul promovat de </w:t>
      </w:r>
      <w:proofErr w:type="spellStart"/>
      <w:r w:rsidRPr="00C605C1">
        <w:rPr>
          <w:rFonts w:ascii="Times New Roman" w:hAnsi="Times New Roman" w:eastAsia="Times New Roman" w:cs="Times New Roman"/>
          <w:kern w:val="0"/>
          <w:sz w:val="24"/>
          <w:szCs w:val="20"/>
          <w:lang w:val="ro-RO" w:eastAsia="en-GB"/>
          <w14:ligatures w14:val="none"/>
        </w:rPr>
        <w:t>Administraţia</w:t>
      </w:r>
      <w:proofErr w:type="spellEnd"/>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Judeţeană</w:t>
      </w:r>
      <w:proofErr w:type="spellEnd"/>
      <w:r w:rsidRPr="00C605C1">
        <w:rPr>
          <w:rFonts w:ascii="Times New Roman" w:hAnsi="Times New Roman" w:eastAsia="Times New Roman" w:cs="Times New Roman"/>
          <w:kern w:val="0"/>
          <w:sz w:val="24"/>
          <w:szCs w:val="20"/>
          <w:lang w:val="ro-RO" w:eastAsia="en-GB"/>
          <w14:ligatures w14:val="none"/>
        </w:rPr>
        <w:t xml:space="preserve"> a </w:t>
      </w:r>
      <w:proofErr w:type="spellStart"/>
      <w:r w:rsidRPr="00C605C1">
        <w:rPr>
          <w:rFonts w:ascii="Times New Roman" w:hAnsi="Times New Roman" w:eastAsia="Times New Roman" w:cs="Times New Roman"/>
          <w:kern w:val="0"/>
          <w:sz w:val="24"/>
          <w:szCs w:val="20"/>
          <w:lang w:val="ro-RO" w:eastAsia="en-GB"/>
          <w14:ligatures w14:val="none"/>
        </w:rPr>
        <w:t>Finanţelor</w:t>
      </w:r>
      <w:proofErr w:type="spellEnd"/>
      <w:r w:rsidRPr="00C605C1">
        <w:rPr>
          <w:rFonts w:ascii="Times New Roman" w:hAnsi="Times New Roman" w:eastAsia="Times New Roman" w:cs="Times New Roman"/>
          <w:kern w:val="0"/>
          <w:sz w:val="24"/>
          <w:szCs w:val="20"/>
          <w:lang w:val="ro-RO" w:eastAsia="en-GB"/>
          <w14:ligatures w14:val="none"/>
        </w:rPr>
        <w:t xml:space="preserve"> Publice V</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împotriva sentinței nr.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pronunţate</w:t>
      </w:r>
      <w:proofErr w:type="spellEnd"/>
      <w:r w:rsidRPr="00C605C1">
        <w:rPr>
          <w:rFonts w:ascii="Times New Roman" w:hAnsi="Times New Roman" w:eastAsia="Times New Roman" w:cs="Times New Roman"/>
          <w:kern w:val="0"/>
          <w:sz w:val="24"/>
          <w:szCs w:val="20"/>
          <w:lang w:val="ro-RO" w:eastAsia="en-GB"/>
          <w14:ligatures w14:val="none"/>
        </w:rPr>
        <w:t xml:space="preserve"> de Tribunalul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7F920BD3"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20DC8F8C"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487BA4E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lastRenderedPageBreak/>
        <w:t>Pentru aceste motive,</w:t>
      </w:r>
      <w:r w:rsidRPr="00C605C1">
        <w:rPr>
          <w:rFonts w:ascii="Times New Roman" w:hAnsi="Times New Roman" w:eastAsia="Times New Roman" w:cs="Times New Roman"/>
          <w:kern w:val="0"/>
          <w:sz w:val="24"/>
          <w:szCs w:val="20"/>
          <w:lang w:val="ro-RO" w:eastAsia="en-GB"/>
          <w14:ligatures w14:val="none"/>
        </w:rPr>
        <w:br/>
        <w:t>În numele legii,</w:t>
      </w:r>
    </w:p>
    <w:p w:rsidRPr="00C605C1" w:rsidR="00C605C1" w:rsidP="00C605C1" w:rsidRDefault="00C605C1" w14:paraId="4A732BB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Decide:</w:t>
      </w:r>
    </w:p>
    <w:p w:rsidRPr="00C605C1" w:rsidR="00C605C1" w:rsidP="00C605C1" w:rsidRDefault="00C605C1" w14:paraId="3F609226"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76D39C0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2F15019F" w14:textId="1AA7EE4D">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 xml:space="preserve">Respinge ca neîntemeiat recursul declarat de </w:t>
      </w:r>
      <w:proofErr w:type="spellStart"/>
      <w:r w:rsidRPr="00C605C1">
        <w:rPr>
          <w:rFonts w:ascii="Times New Roman" w:hAnsi="Times New Roman" w:eastAsia="Times New Roman" w:cs="Times New Roman"/>
          <w:kern w:val="0"/>
          <w:sz w:val="24"/>
          <w:szCs w:val="20"/>
          <w:lang w:val="ro-RO" w:eastAsia="en-GB"/>
          <w14:ligatures w14:val="none"/>
        </w:rPr>
        <w:t>Administraţia</w:t>
      </w:r>
      <w:proofErr w:type="spellEnd"/>
      <w:r w:rsidRPr="00C605C1">
        <w:rPr>
          <w:rFonts w:ascii="Times New Roman" w:hAnsi="Times New Roman" w:eastAsia="Times New Roman" w:cs="Times New Roman"/>
          <w:kern w:val="0"/>
          <w:sz w:val="24"/>
          <w:szCs w:val="20"/>
          <w:lang w:val="ro-RO" w:eastAsia="en-GB"/>
          <w14:ligatures w14:val="none"/>
        </w:rPr>
        <w:t xml:space="preserve"> </w:t>
      </w:r>
      <w:proofErr w:type="spellStart"/>
      <w:r w:rsidRPr="00C605C1">
        <w:rPr>
          <w:rFonts w:ascii="Times New Roman" w:hAnsi="Times New Roman" w:eastAsia="Times New Roman" w:cs="Times New Roman"/>
          <w:kern w:val="0"/>
          <w:sz w:val="24"/>
          <w:szCs w:val="20"/>
          <w:lang w:val="ro-RO" w:eastAsia="en-GB"/>
          <w14:ligatures w14:val="none"/>
        </w:rPr>
        <w:t>Judeţeană</w:t>
      </w:r>
      <w:proofErr w:type="spellEnd"/>
      <w:r w:rsidRPr="00C605C1">
        <w:rPr>
          <w:rFonts w:ascii="Times New Roman" w:hAnsi="Times New Roman" w:eastAsia="Times New Roman" w:cs="Times New Roman"/>
          <w:kern w:val="0"/>
          <w:sz w:val="24"/>
          <w:szCs w:val="20"/>
          <w:lang w:val="ro-RO" w:eastAsia="en-GB"/>
          <w14:ligatures w14:val="none"/>
        </w:rPr>
        <w:t xml:space="preserve"> a </w:t>
      </w:r>
      <w:proofErr w:type="spellStart"/>
      <w:r w:rsidRPr="00C605C1">
        <w:rPr>
          <w:rFonts w:ascii="Times New Roman" w:hAnsi="Times New Roman" w:eastAsia="Times New Roman" w:cs="Times New Roman"/>
          <w:kern w:val="0"/>
          <w:sz w:val="24"/>
          <w:szCs w:val="20"/>
          <w:lang w:val="ro-RO" w:eastAsia="en-GB"/>
          <w14:ligatures w14:val="none"/>
        </w:rPr>
        <w:t>Finanţelor</w:t>
      </w:r>
      <w:proofErr w:type="spellEnd"/>
      <w:r w:rsidRPr="00C605C1">
        <w:rPr>
          <w:rFonts w:ascii="Times New Roman" w:hAnsi="Times New Roman" w:eastAsia="Times New Roman" w:cs="Times New Roman"/>
          <w:kern w:val="0"/>
          <w:sz w:val="24"/>
          <w:szCs w:val="20"/>
          <w:lang w:val="ro-RO" w:eastAsia="en-GB"/>
          <w14:ligatures w14:val="none"/>
        </w:rPr>
        <w:t xml:space="preserve"> Publice V</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împotriva </w:t>
      </w:r>
      <w:proofErr w:type="spellStart"/>
      <w:r w:rsidRPr="00C605C1">
        <w:rPr>
          <w:rFonts w:ascii="Times New Roman" w:hAnsi="Times New Roman" w:eastAsia="Times New Roman" w:cs="Times New Roman"/>
          <w:kern w:val="0"/>
          <w:sz w:val="24"/>
          <w:szCs w:val="20"/>
          <w:lang w:val="ro-RO" w:eastAsia="en-GB"/>
          <w14:ligatures w14:val="none"/>
        </w:rPr>
        <w:t>Sentinţei</w:t>
      </w:r>
      <w:proofErr w:type="spellEnd"/>
      <w:r w:rsidRPr="00C605C1">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 xml:space="preserve">, pe care o </w:t>
      </w:r>
      <w:proofErr w:type="spellStart"/>
      <w:r w:rsidRPr="00C605C1">
        <w:rPr>
          <w:rFonts w:ascii="Times New Roman" w:hAnsi="Times New Roman" w:eastAsia="Times New Roman" w:cs="Times New Roman"/>
          <w:kern w:val="0"/>
          <w:sz w:val="24"/>
          <w:szCs w:val="20"/>
          <w:lang w:val="ro-RO" w:eastAsia="en-GB"/>
          <w14:ligatures w14:val="none"/>
        </w:rPr>
        <w:t>menţine</w:t>
      </w:r>
      <w:proofErr w:type="spellEnd"/>
      <w:r w:rsidRPr="00C605C1">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53EC0534"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kern w:val="0"/>
          <w:sz w:val="24"/>
          <w:szCs w:val="20"/>
          <w:lang w:val="ro-RO" w:eastAsia="en-GB"/>
          <w14:ligatures w14:val="none"/>
        </w:rPr>
        <w:t>Definitivă.</w:t>
      </w:r>
    </w:p>
    <w:p w:rsidRPr="00C605C1" w:rsidR="00C605C1" w:rsidP="00C605C1" w:rsidRDefault="00C605C1" w14:paraId="209090EE" w14:textId="11EDFEB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C605C1">
        <w:rPr>
          <w:rFonts w:ascii="Times New Roman" w:hAnsi="Times New Roman" w:eastAsia="Times New Roman" w:cs="Times New Roman"/>
          <w:kern w:val="0"/>
          <w:sz w:val="24"/>
          <w:szCs w:val="20"/>
          <w:lang w:val="ro-RO" w:eastAsia="en-GB"/>
          <w14:ligatures w14:val="none"/>
        </w:rPr>
        <w:t>Pronunţată</w:t>
      </w:r>
      <w:proofErr w:type="spellEnd"/>
      <w:r w:rsidRPr="00C605C1">
        <w:rPr>
          <w:rFonts w:ascii="Times New Roman" w:hAnsi="Times New Roman" w:eastAsia="Times New Roman" w:cs="Times New Roman"/>
          <w:kern w:val="0"/>
          <w:sz w:val="24"/>
          <w:szCs w:val="20"/>
          <w:lang w:val="ro-RO" w:eastAsia="en-GB"/>
          <w14:ligatures w14:val="none"/>
        </w:rPr>
        <w:t xml:space="preserve"> în </w:t>
      </w:r>
      <w:proofErr w:type="spellStart"/>
      <w:r w:rsidRPr="00C605C1">
        <w:rPr>
          <w:rFonts w:ascii="Times New Roman" w:hAnsi="Times New Roman" w:eastAsia="Times New Roman" w:cs="Times New Roman"/>
          <w:kern w:val="0"/>
          <w:sz w:val="24"/>
          <w:szCs w:val="20"/>
          <w:lang w:val="ro-RO" w:eastAsia="en-GB"/>
          <w14:ligatures w14:val="none"/>
        </w:rPr>
        <w:t>şedinţă</w:t>
      </w:r>
      <w:proofErr w:type="spellEnd"/>
      <w:r w:rsidRPr="00C605C1">
        <w:rPr>
          <w:rFonts w:ascii="Times New Roman" w:hAnsi="Times New Roman" w:eastAsia="Times New Roman" w:cs="Times New Roman"/>
          <w:kern w:val="0"/>
          <w:sz w:val="24"/>
          <w:szCs w:val="20"/>
          <w:lang w:val="ro-RO" w:eastAsia="en-GB"/>
          <w14:ligatures w14:val="none"/>
        </w:rPr>
        <w:t xml:space="preserve"> publică, azi, </w:t>
      </w:r>
      <w:r>
        <w:rPr>
          <w:rFonts w:ascii="Times New Roman" w:hAnsi="Times New Roman" w:eastAsia="Times New Roman" w:cs="Times New Roman"/>
          <w:kern w:val="0"/>
          <w:sz w:val="24"/>
          <w:szCs w:val="20"/>
          <w:lang w:val="ro-RO" w:eastAsia="en-GB"/>
          <w14:ligatures w14:val="none"/>
        </w:rPr>
        <w:t>..........</w:t>
      </w:r>
      <w:r w:rsidRPr="00C605C1">
        <w:rPr>
          <w:rFonts w:ascii="Times New Roman" w:hAnsi="Times New Roman" w:eastAsia="Times New Roman" w:cs="Times New Roman"/>
          <w:kern w:val="0"/>
          <w:sz w:val="24"/>
          <w:szCs w:val="20"/>
          <w:lang w:val="ro-RO" w:eastAsia="en-GB"/>
          <w14:ligatures w14:val="none"/>
        </w:rPr>
        <w:t>.</w:t>
      </w:r>
    </w:p>
    <w:p w:rsidRPr="00C605C1" w:rsidR="00C605C1" w:rsidP="00C605C1" w:rsidRDefault="00C605C1" w14:paraId="6514C9A9"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69893202" w14:textId="77777777">
      <w:pPr>
        <w:spacing w:after="0" w:line="240" w:lineRule="auto"/>
        <w:rPr>
          <w:rFonts w:ascii="Times New Roman" w:hAnsi="Times New Roman" w:eastAsia="Times New Roman" w:cs="Times New Roman"/>
          <w:kern w:val="0"/>
          <w:sz w:val="24"/>
          <w:szCs w:val="20"/>
          <w:lang w:val="ro-RO" w:eastAsia="en-GB"/>
          <w14:ligatures w14:val="none"/>
        </w:rPr>
      </w:pPr>
    </w:p>
    <w:tbl>
      <w:tblPr>
        <w:tblStyle w:val="TabelNormal"/>
        <w:tblW w:w="0" w:type="auto"/>
        <w:tblInd w:w="0" w:type="dxa"/>
        <w:tblLook w:val="04A0" w:firstRow="1" w:lastRow="0" w:firstColumn="1" w:lastColumn="0" w:noHBand="0" w:noVBand="1"/>
      </w:tblPr>
      <w:tblGrid>
        <w:gridCol w:w="3009"/>
        <w:gridCol w:w="3007"/>
        <w:gridCol w:w="3010"/>
      </w:tblGrid>
      <w:tr w:rsidRPr="00C605C1" w:rsidR="00C605C1" w14:paraId="6A09B932" w14:textId="77777777">
        <w:tc>
          <w:tcPr>
            <w:tcW w:w="3095" w:type="dxa"/>
          </w:tcPr>
          <w:p w:rsidRPr="00C605C1" w:rsidR="00C605C1" w:rsidP="00C605C1" w:rsidRDefault="00C605C1" w14:paraId="4F5059DB" w14:textId="77777777">
            <w:pPr>
              <w:jc w:val="center"/>
              <w:rPr>
                <w:sz w:val="24"/>
                <w:lang w:val="ro-RO"/>
              </w:rPr>
            </w:pPr>
            <w:proofErr w:type="spellStart"/>
            <w:r w:rsidRPr="00C605C1">
              <w:rPr>
                <w:lang w:val="ro-RO"/>
              </w:rPr>
              <w:t>Preşedinte</w:t>
            </w:r>
            <w:proofErr w:type="spellEnd"/>
            <w:r w:rsidRPr="00C605C1">
              <w:rPr>
                <w:lang w:val="ro-RO"/>
              </w:rPr>
              <w:t>,</w:t>
            </w:r>
          </w:p>
          <w:p w:rsidRPr="00C605C1" w:rsidR="00C605C1" w:rsidP="00C605C1" w:rsidRDefault="00C605C1" w14:paraId="58940C4F" w14:textId="115E88C9">
            <w:pPr>
              <w:jc w:val="center"/>
              <w:rPr>
                <w:sz w:val="24"/>
                <w:lang w:val="ro-RO"/>
              </w:rPr>
            </w:pPr>
            <w:r w:rsidRPr="00C605C1">
              <w:rPr>
                <w:lang w:val="ro-RO"/>
              </w:rPr>
              <w:t xml:space="preserve"> </w:t>
            </w:r>
            <w:r>
              <w:rPr>
                <w:lang w:val="ro-RO"/>
              </w:rPr>
              <w:t>A0010</w:t>
            </w:r>
          </w:p>
          <w:p w:rsidRPr="00C605C1" w:rsidR="00C605C1" w:rsidP="00C605C1" w:rsidRDefault="00C605C1" w14:paraId="42A9262A" w14:textId="77777777">
            <w:pPr>
              <w:jc w:val="center"/>
              <w:rPr>
                <w:sz w:val="24"/>
                <w:lang w:val="ro-RO"/>
              </w:rPr>
            </w:pPr>
          </w:p>
        </w:tc>
        <w:tc>
          <w:tcPr>
            <w:tcW w:w="3095" w:type="dxa"/>
          </w:tcPr>
          <w:p w:rsidRPr="00C605C1" w:rsidR="00C605C1" w:rsidP="00C605C1" w:rsidRDefault="00C605C1" w14:paraId="6E29EF93" w14:textId="77777777">
            <w:pPr>
              <w:jc w:val="center"/>
              <w:rPr>
                <w:sz w:val="24"/>
                <w:lang w:val="ro-RO"/>
              </w:rPr>
            </w:pPr>
            <w:r w:rsidRPr="00C605C1">
              <w:rPr>
                <w:lang w:val="ro-RO"/>
              </w:rPr>
              <w:t>Judecător,</w:t>
            </w:r>
          </w:p>
          <w:p w:rsidRPr="00C605C1" w:rsidR="00C605C1" w:rsidP="00C605C1" w:rsidRDefault="00C605C1" w14:paraId="59D8BDD5" w14:textId="68CF5BF9">
            <w:pPr>
              <w:jc w:val="center"/>
              <w:rPr>
                <w:sz w:val="24"/>
                <w:lang w:val="ro-RO"/>
              </w:rPr>
            </w:pPr>
            <w:r w:rsidRPr="00C605C1">
              <w:rPr>
                <w:lang w:val="ro-RO"/>
              </w:rPr>
              <w:t xml:space="preserve"> </w:t>
            </w:r>
            <w:r>
              <w:rPr>
                <w:lang w:val="ro-RO"/>
              </w:rPr>
              <w:t>.................</w:t>
            </w:r>
          </w:p>
          <w:p w:rsidRPr="00C605C1" w:rsidR="00C605C1" w:rsidP="00C605C1" w:rsidRDefault="00C605C1" w14:paraId="6AF76FB7" w14:textId="77777777">
            <w:pPr>
              <w:jc w:val="center"/>
              <w:rPr>
                <w:sz w:val="24"/>
                <w:lang w:val="ro-RO"/>
              </w:rPr>
            </w:pPr>
          </w:p>
        </w:tc>
        <w:tc>
          <w:tcPr>
            <w:tcW w:w="3096" w:type="dxa"/>
          </w:tcPr>
          <w:p w:rsidRPr="00C605C1" w:rsidR="00C605C1" w:rsidP="00C605C1" w:rsidRDefault="00C605C1" w14:paraId="3185A96E" w14:textId="77777777">
            <w:pPr>
              <w:jc w:val="center"/>
              <w:rPr>
                <w:sz w:val="24"/>
                <w:lang w:val="ro-RO"/>
              </w:rPr>
            </w:pPr>
            <w:r w:rsidRPr="00C605C1">
              <w:rPr>
                <w:lang w:val="ro-RO"/>
              </w:rPr>
              <w:t>Judecător,</w:t>
            </w:r>
          </w:p>
          <w:p w:rsidRPr="00C605C1" w:rsidR="00C605C1" w:rsidP="00C605C1" w:rsidRDefault="00C605C1" w14:paraId="6FC1B4CE" w14:textId="2958C4F0">
            <w:pPr>
              <w:jc w:val="center"/>
              <w:rPr>
                <w:sz w:val="24"/>
                <w:lang w:val="ro-RO"/>
              </w:rPr>
            </w:pPr>
            <w:r>
              <w:rPr>
                <w:lang w:val="ro-RO"/>
              </w:rPr>
              <w:t>..................</w:t>
            </w:r>
          </w:p>
          <w:p w:rsidRPr="00C605C1" w:rsidR="00C605C1" w:rsidP="00C605C1" w:rsidRDefault="00C605C1" w14:paraId="7542267D" w14:textId="77777777">
            <w:pPr>
              <w:jc w:val="center"/>
              <w:rPr>
                <w:sz w:val="24"/>
                <w:lang w:val="ro-RO"/>
              </w:rPr>
            </w:pPr>
          </w:p>
          <w:p w:rsidRPr="00C605C1" w:rsidR="00C605C1" w:rsidP="00C605C1" w:rsidRDefault="00C605C1" w14:paraId="05CB79BB" w14:textId="77777777">
            <w:pPr>
              <w:jc w:val="center"/>
              <w:rPr>
                <w:sz w:val="24"/>
                <w:lang w:val="ro-RO"/>
              </w:rPr>
            </w:pPr>
          </w:p>
        </w:tc>
      </w:tr>
    </w:tbl>
    <w:p w:rsidRPr="00C605C1" w:rsidR="00C605C1" w:rsidP="00C605C1" w:rsidRDefault="00C605C1" w14:paraId="1212B132"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C605C1" w:rsidR="00C605C1" w:rsidP="00C605C1" w:rsidRDefault="00C605C1" w14:paraId="72249291" w14:textId="77777777">
      <w:pPr>
        <w:spacing w:after="0" w:line="240" w:lineRule="auto"/>
        <w:jc w:val="center"/>
        <w:rPr>
          <w:rFonts w:ascii="Times New Roman" w:hAnsi="Times New Roman" w:eastAsia="Times New Roman" w:cs="Times New Roman"/>
          <w:kern w:val="0"/>
          <w:szCs w:val="20"/>
          <w:lang w:val="ro-RO" w:eastAsia="en-GB"/>
          <w14:ligatures w14:val="none"/>
        </w:rPr>
      </w:pPr>
      <w:r w:rsidRPr="00C605C1">
        <w:rPr>
          <w:rFonts w:ascii="Times New Roman" w:hAnsi="Times New Roman" w:eastAsia="Times New Roman" w:cs="Times New Roman"/>
          <w:kern w:val="0"/>
          <w:szCs w:val="20"/>
          <w:lang w:val="ro-RO" w:eastAsia="en-GB"/>
          <w14:ligatures w14:val="none"/>
        </w:rPr>
        <w:t>Grefier,</w:t>
      </w:r>
    </w:p>
    <w:p w:rsidRPr="00C605C1" w:rsidR="00C605C1" w:rsidP="00C605C1" w:rsidRDefault="00C605C1" w14:paraId="0017C8DA" w14:textId="06297A4A">
      <w:pPr>
        <w:spacing w:after="0" w:line="240" w:lineRule="auto"/>
        <w:jc w:val="center"/>
        <w:rPr>
          <w:rFonts w:ascii="Times New Roman" w:hAnsi="Times New Roman" w:eastAsia="Times New Roman" w:cs="Times New Roman"/>
          <w:kern w:val="0"/>
          <w:szCs w:val="20"/>
          <w:lang w:val="ro-RO" w:eastAsia="en-GB"/>
          <w14:ligatures w14:val="none"/>
        </w:rPr>
      </w:pPr>
      <w:r>
        <w:rPr>
          <w:rFonts w:ascii="Times New Roman" w:hAnsi="Times New Roman" w:eastAsia="Times New Roman" w:cs="Times New Roman"/>
          <w:kern w:val="0"/>
          <w:szCs w:val="20"/>
          <w:lang w:val="ro-RO" w:eastAsia="en-GB"/>
          <w14:ligatures w14:val="none"/>
        </w:rPr>
        <w:t>..............</w:t>
      </w:r>
    </w:p>
    <w:p w:rsidRPr="00C605C1" w:rsidR="00C605C1" w:rsidP="00C605C1" w:rsidRDefault="00C605C1" w14:paraId="2B81168F"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124B2ABE"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C605C1" w:rsidR="00C605C1" w:rsidP="00C605C1" w:rsidRDefault="00C605C1" w14:paraId="68B38460"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C605C1" w:rsidR="00C605C1" w:rsidP="00C605C1" w:rsidRDefault="00C605C1" w14:paraId="49EA5069"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C605C1" w:rsidR="00C605C1" w:rsidP="00C605C1" w:rsidRDefault="00C605C1" w14:paraId="3D1B9773"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C605C1" w:rsidR="00C605C1" w:rsidP="00C605C1" w:rsidRDefault="00C605C1" w14:paraId="668DDF4E" w14:textId="77777777">
      <w:pPr>
        <w:spacing w:after="0" w:line="240" w:lineRule="auto"/>
        <w:rPr>
          <w:rFonts w:ascii="Times New Roman" w:hAnsi="Times New Roman" w:eastAsia="Times New Roman" w:cs="Times New Roman"/>
          <w:kern w:val="0"/>
          <w:sz w:val="16"/>
          <w:szCs w:val="20"/>
          <w:lang w:val="ro-RO" w:eastAsia="en-GB"/>
          <w14:ligatures w14:val="none"/>
        </w:rPr>
      </w:pPr>
    </w:p>
    <w:p w:rsidRPr="00C605C1" w:rsidR="00C605C1" w:rsidP="00C605C1" w:rsidRDefault="00C605C1" w14:paraId="6BBCACF1" w14:textId="32525E56">
      <w:pPr>
        <w:spacing w:after="0" w:line="240" w:lineRule="auto"/>
        <w:rPr>
          <w:rFonts w:ascii="Times New Roman" w:hAnsi="Times New Roman" w:eastAsia="Times New Roman" w:cs="Times New Roman"/>
          <w:i/>
          <w:kern w:val="0"/>
          <w:sz w:val="16"/>
          <w:szCs w:val="20"/>
          <w:lang w:val="ro-RO" w:eastAsia="en-GB"/>
          <w14:ligatures w14:val="none"/>
        </w:rPr>
      </w:pPr>
      <w:r w:rsidRPr="00C605C1">
        <w:rPr>
          <w:rFonts w:ascii="Times New Roman" w:hAnsi="Times New Roman" w:eastAsia="Times New Roman" w:cs="Times New Roman"/>
          <w:i/>
          <w:kern w:val="0"/>
          <w:sz w:val="16"/>
          <w:szCs w:val="20"/>
          <w:lang w:val="ro-RO" w:eastAsia="en-GB"/>
          <w14:ligatures w14:val="none"/>
        </w:rPr>
        <w:t xml:space="preserve">Redactat/Tehnoredactat: </w:t>
      </w:r>
      <w:r>
        <w:rPr>
          <w:rFonts w:ascii="Times New Roman" w:hAnsi="Times New Roman" w:eastAsia="Times New Roman" w:cs="Times New Roman"/>
          <w:i/>
          <w:kern w:val="0"/>
          <w:sz w:val="16"/>
          <w:szCs w:val="20"/>
          <w:lang w:val="ro-RO" w:eastAsia="en-GB"/>
          <w14:ligatures w14:val="none"/>
        </w:rPr>
        <w:t>A0010</w:t>
      </w:r>
      <w:r w:rsidRPr="00C605C1">
        <w:rPr>
          <w:rFonts w:ascii="Times New Roman" w:hAnsi="Times New Roman" w:eastAsia="Times New Roman" w:cs="Times New Roman"/>
          <w:i/>
          <w:kern w:val="0"/>
          <w:sz w:val="16"/>
          <w:szCs w:val="20"/>
          <w:lang w:val="ro-RO" w:eastAsia="en-GB"/>
          <w14:ligatures w14:val="none"/>
        </w:rPr>
        <w:t xml:space="preserve">; 4 exemplare – </w:t>
      </w:r>
      <w:r>
        <w:rPr>
          <w:rFonts w:ascii="Times New Roman" w:hAnsi="Times New Roman" w:eastAsia="Times New Roman" w:cs="Times New Roman"/>
          <w:i/>
          <w:kern w:val="0"/>
          <w:sz w:val="16"/>
          <w:szCs w:val="20"/>
          <w:lang w:val="ro-RO" w:eastAsia="en-GB"/>
          <w14:ligatures w14:val="none"/>
        </w:rPr>
        <w:t>........</w:t>
      </w:r>
    </w:p>
    <w:p w:rsidRPr="00C605C1" w:rsidR="00C605C1" w:rsidP="00C605C1" w:rsidRDefault="00C605C1" w14:paraId="40439230" w14:textId="7049F427">
      <w:pPr>
        <w:spacing w:after="0" w:line="240" w:lineRule="auto"/>
        <w:rPr>
          <w:rFonts w:ascii="Times New Roman" w:hAnsi="Times New Roman" w:eastAsia="Times New Roman" w:cs="Times New Roman"/>
          <w:i/>
          <w:kern w:val="0"/>
          <w:sz w:val="16"/>
          <w:szCs w:val="20"/>
          <w:lang w:val="ro-RO" w:eastAsia="en-GB"/>
          <w14:ligatures w14:val="none"/>
        </w:rPr>
      </w:pPr>
      <w:r w:rsidRPr="00C605C1">
        <w:rPr>
          <w:rFonts w:ascii="Times New Roman" w:hAnsi="Times New Roman" w:eastAsia="Times New Roman" w:cs="Times New Roman"/>
          <w:i/>
          <w:kern w:val="0"/>
          <w:sz w:val="16"/>
          <w:szCs w:val="20"/>
          <w:lang w:val="ro-RO" w:eastAsia="en-GB"/>
          <w14:ligatures w14:val="none"/>
        </w:rPr>
        <w:tab/>
        <w:t xml:space="preserve">Prima </w:t>
      </w:r>
      <w:proofErr w:type="spellStart"/>
      <w:r w:rsidRPr="00C605C1">
        <w:rPr>
          <w:rFonts w:ascii="Times New Roman" w:hAnsi="Times New Roman" w:eastAsia="Times New Roman" w:cs="Times New Roman"/>
          <w:i/>
          <w:kern w:val="0"/>
          <w:sz w:val="16"/>
          <w:szCs w:val="20"/>
          <w:lang w:val="ro-RO" w:eastAsia="en-GB"/>
          <w14:ligatures w14:val="none"/>
        </w:rPr>
        <w:t>instanţă</w:t>
      </w:r>
      <w:proofErr w:type="spellEnd"/>
      <w:r w:rsidRPr="00C605C1">
        <w:rPr>
          <w:rFonts w:ascii="Times New Roman" w:hAnsi="Times New Roman" w:eastAsia="Times New Roman" w:cs="Times New Roman"/>
          <w:i/>
          <w:kern w:val="0"/>
          <w:sz w:val="16"/>
          <w:szCs w:val="20"/>
          <w:lang w:val="ro-RO" w:eastAsia="en-GB"/>
          <w14:ligatures w14:val="none"/>
        </w:rPr>
        <w:t xml:space="preserve">: Tribunalul </w:t>
      </w:r>
      <w:r>
        <w:rPr>
          <w:rFonts w:ascii="Times New Roman" w:hAnsi="Times New Roman" w:eastAsia="Times New Roman" w:cs="Times New Roman"/>
          <w:i/>
          <w:kern w:val="0"/>
          <w:sz w:val="16"/>
          <w:szCs w:val="20"/>
          <w:lang w:val="ro-RO" w:eastAsia="en-GB"/>
          <w14:ligatures w14:val="none"/>
        </w:rPr>
        <w:t>.....</w:t>
      </w:r>
    </w:p>
    <w:p w:rsidRPr="00C605C1" w:rsidR="00C605C1" w:rsidP="00C605C1" w:rsidRDefault="00C605C1" w14:paraId="7B4BFFFE" w14:textId="62B6517B">
      <w:pPr>
        <w:spacing w:after="0" w:line="240" w:lineRule="auto"/>
        <w:ind w:firstLine="709"/>
        <w:rPr>
          <w:rFonts w:ascii="Times New Roman" w:hAnsi="Times New Roman" w:eastAsia="Times New Roman" w:cs="Times New Roman"/>
          <w:kern w:val="0"/>
          <w:sz w:val="24"/>
          <w:szCs w:val="20"/>
          <w:lang w:val="ro-RO" w:eastAsia="en-GB"/>
          <w14:ligatures w14:val="none"/>
        </w:rPr>
      </w:pPr>
      <w:r w:rsidRPr="00C605C1">
        <w:rPr>
          <w:rFonts w:ascii="Times New Roman" w:hAnsi="Times New Roman" w:eastAsia="Times New Roman" w:cs="Times New Roman"/>
          <w:i/>
          <w:kern w:val="0"/>
          <w:sz w:val="16"/>
          <w:szCs w:val="20"/>
          <w:lang w:val="ro-RO" w:eastAsia="en-GB"/>
          <w14:ligatures w14:val="none"/>
        </w:rPr>
        <w:t xml:space="preserve">Judecător fond: </w:t>
      </w:r>
      <w:r>
        <w:rPr>
          <w:rFonts w:ascii="Times New Roman" w:hAnsi="Times New Roman" w:eastAsia="Times New Roman" w:cs="Times New Roman"/>
          <w:i/>
          <w:kern w:val="0"/>
          <w:sz w:val="16"/>
          <w:szCs w:val="20"/>
          <w:lang w:val="ro-RO" w:eastAsia="en-GB"/>
          <w14:ligatures w14:val="none"/>
        </w:rPr>
        <w:t>..............</w:t>
      </w:r>
    </w:p>
    <w:p w:rsidRPr="00C605C1" w:rsidR="00C605C1" w:rsidP="00C605C1" w:rsidRDefault="00C605C1" w14:paraId="2DA8BB32"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C605C1" w:rsidR="00C605C1" w:rsidP="00C605C1" w:rsidRDefault="00C605C1" w14:paraId="3D2233D2"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C605C1" w:rsidR="000C1B57" w:rsidRDefault="000C1B57" w14:paraId="16B01B32" w14:textId="77777777">
      <w:pPr>
        <w:rPr>
          <w:lang w:val="ro-RO"/>
        </w:rPr>
      </w:pPr>
    </w:p>
    <w:sectPr w:rsidRPr="00C605C1"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9FA"/>
    <w:rsid w:val="00085EB6"/>
    <w:rsid w:val="000C1B57"/>
    <w:rsid w:val="000D553B"/>
    <w:rsid w:val="000F69FA"/>
    <w:rsid w:val="00104E31"/>
    <w:rsid w:val="001A5039"/>
    <w:rsid w:val="0041047C"/>
    <w:rsid w:val="00446AF8"/>
    <w:rsid w:val="00B65F2B"/>
    <w:rsid w:val="00C605C1"/>
    <w:rsid w:val="00D07D59"/>
    <w:rsid w:val="00E020CC"/>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784E2"/>
  <w15:chartTrackingRefBased/>
  <w15:docId w15:val="{06B835DB-9838-4E18-98A9-69DF2C03C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69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F69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69F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69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69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69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69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69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69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69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F69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F69F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F69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F69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F69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69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69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69FA"/>
    <w:rPr>
      <w:rFonts w:eastAsiaTheme="majorEastAsia" w:cstheme="majorBidi"/>
      <w:color w:val="272727" w:themeColor="text1" w:themeTint="D8"/>
    </w:rPr>
  </w:style>
  <w:style w:type="paragraph" w:styleId="Title">
    <w:name w:val="Title"/>
    <w:basedOn w:val="Normal"/>
    <w:next w:val="Normal"/>
    <w:link w:val="TitleChar"/>
    <w:uiPriority w:val="10"/>
    <w:qFormat/>
    <w:rsid w:val="000F69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69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69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69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69FA"/>
    <w:pPr>
      <w:spacing w:before="160"/>
      <w:jc w:val="center"/>
    </w:pPr>
    <w:rPr>
      <w:i/>
      <w:iCs/>
      <w:color w:val="404040" w:themeColor="text1" w:themeTint="BF"/>
    </w:rPr>
  </w:style>
  <w:style w:type="character" w:customStyle="1" w:styleId="QuoteChar">
    <w:name w:val="Quote Char"/>
    <w:basedOn w:val="DefaultParagraphFont"/>
    <w:link w:val="Quote"/>
    <w:uiPriority w:val="29"/>
    <w:rsid w:val="000F69FA"/>
    <w:rPr>
      <w:i/>
      <w:iCs/>
      <w:color w:val="404040" w:themeColor="text1" w:themeTint="BF"/>
    </w:rPr>
  </w:style>
  <w:style w:type="paragraph" w:styleId="ListParagraph">
    <w:name w:val="List Paragraph"/>
    <w:basedOn w:val="Normal"/>
    <w:uiPriority w:val="34"/>
    <w:qFormat/>
    <w:rsid w:val="000F69FA"/>
    <w:pPr>
      <w:ind w:left="720"/>
      <w:contextualSpacing/>
    </w:pPr>
  </w:style>
  <w:style w:type="character" w:styleId="IntenseEmphasis">
    <w:name w:val="Intense Emphasis"/>
    <w:basedOn w:val="DefaultParagraphFont"/>
    <w:uiPriority w:val="21"/>
    <w:qFormat/>
    <w:rsid w:val="000F69FA"/>
    <w:rPr>
      <w:i/>
      <w:iCs/>
      <w:color w:val="2F5496" w:themeColor="accent1" w:themeShade="BF"/>
    </w:rPr>
  </w:style>
  <w:style w:type="paragraph" w:styleId="IntenseQuote">
    <w:name w:val="Intense Quote"/>
    <w:basedOn w:val="Normal"/>
    <w:next w:val="Normal"/>
    <w:link w:val="IntenseQuoteChar"/>
    <w:uiPriority w:val="30"/>
    <w:qFormat/>
    <w:rsid w:val="000F69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69FA"/>
    <w:rPr>
      <w:i/>
      <w:iCs/>
      <w:color w:val="2F5496" w:themeColor="accent1" w:themeShade="BF"/>
    </w:rPr>
  </w:style>
  <w:style w:type="character" w:styleId="IntenseReference">
    <w:name w:val="Intense Reference"/>
    <w:basedOn w:val="DefaultParagraphFont"/>
    <w:uiPriority w:val="32"/>
    <w:qFormat/>
    <w:rsid w:val="000F69FA"/>
    <w:rPr>
      <w:b/>
      <w:bCs/>
      <w:smallCaps/>
      <w:color w:val="2F5496" w:themeColor="accent1" w:themeShade="BF"/>
      <w:spacing w:val="5"/>
    </w:rPr>
  </w:style>
  <w:style w:type="table" w:customStyle="1" w:styleId="TabelNormal">
    <w:name w:val="Tabel Normal"/>
    <w:rsid w:val="00C605C1"/>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ap:TotalTime>
  <ap:Pages>1</ap:Pages>
  <ap:Words>1553</ap:Words>
  <ap:Characters>8858</ap:Characters>
  <ap:Application>Microsoft Office Word</ap:Application>
  <ap:DocSecurity>0</ap:DocSecurity>
  <ap:Lines>73</ap:Lines>
  <ap:Paragraphs>20</ap:Paragraphs>
  <ap:ScaleCrop>false</ap:ScaleCrop>
  <ap:CharactersWithSpaces>10391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