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E5DFF" w:rsidRDefault="00FE5DFF" w14:paraId="6EB0FE3C" w14:textId="77777777">
      <w:pPr>
        <w:rPr>
          <w:b/>
        </w:rPr>
      </w:pPr>
      <w:r>
        <w:rPr>
          <w:b/>
        </w:rPr>
        <w:t>HOTĂRÂRE 12</w:t>
      </w:r>
    </w:p>
    <w:p w:rsidR="00FC5047" w:rsidRDefault="00594D5B" w14:paraId="3283B447" w14:textId="128CFFFC">
      <w:pPr>
        <w:rPr>
          <w:b/>
        </w:rPr>
      </w:pPr>
      <w:r>
        <w:rPr>
          <w:b/>
        </w:rPr>
        <w:t>Cod ECLI    ECLI:RO:</w:t>
      </w:r>
      <w:r w:rsidR="00FE5DFF">
        <w:rPr>
          <w:b/>
        </w:rPr>
        <w:t>...</w:t>
      </w:r>
    </w:p>
    <w:p w:rsidR="00FC5047" w:rsidRDefault="00594D5B" w14:paraId="01A7E203" w14:textId="7DB04B34">
      <w:pPr>
        <w:rPr>
          <w:b/>
        </w:rPr>
      </w:pPr>
      <w:r>
        <w:rPr>
          <w:b/>
        </w:rPr>
        <w:t xml:space="preserve">Dosar nr. </w:t>
      </w:r>
      <w:r w:rsidR="00FE5DFF">
        <w:rPr>
          <w:b/>
        </w:rPr>
        <w:t>.../.../2017</w:t>
      </w:r>
    </w:p>
    <w:p w:rsidR="00FC5047" w:rsidRDefault="00594D5B" w14:paraId="209634E1" w14:textId="77777777">
      <w:pPr>
        <w:jc w:val="center"/>
        <w:rPr>
          <w:b/>
        </w:rPr>
      </w:pPr>
      <w:r>
        <w:rPr>
          <w:b/>
        </w:rPr>
        <w:t>ROMÂNIA</w:t>
      </w:r>
    </w:p>
    <w:p w:rsidR="00FC5047" w:rsidRDefault="00594D5B" w14:paraId="3D776086" w14:textId="5C0E5565">
      <w:pPr>
        <w:jc w:val="center"/>
        <w:rPr>
          <w:b/>
        </w:rPr>
      </w:pPr>
      <w:r>
        <w:rPr>
          <w:b/>
        </w:rPr>
        <w:t xml:space="preserve">CURTEA DE APEL </w:t>
      </w:r>
      <w:r w:rsidR="00FE5DFF">
        <w:rPr>
          <w:b/>
        </w:rPr>
        <w:t>X</w:t>
      </w:r>
    </w:p>
    <w:p w:rsidR="00FC5047" w:rsidRDefault="00594D5B" w14:paraId="27BED048" w14:textId="1EBE2AFD">
      <w:pPr>
        <w:jc w:val="center"/>
        <w:rPr>
          <w:b/>
        </w:rPr>
      </w:pPr>
      <w:r>
        <w:rPr>
          <w:b/>
        </w:rPr>
        <w:t xml:space="preserve">SECŢIA </w:t>
      </w:r>
      <w:r>
        <w:rPr>
          <w:b/>
        </w:rPr>
        <w:t>CONTENCIOS ADMINISTRATIV ŞI FISCAL</w:t>
      </w:r>
    </w:p>
    <w:p w:rsidR="00FC5047" w:rsidRDefault="00FC5047" w14:paraId="5E4922FC" w14:textId="77777777">
      <w:pPr>
        <w:rPr>
          <w:b/>
          <w:u w:val="single"/>
        </w:rPr>
      </w:pPr>
    </w:p>
    <w:p w:rsidR="00FC5047" w:rsidRDefault="00594D5B" w14:paraId="36D00CAB" w14:textId="62DE96D1">
      <w:pPr>
        <w:jc w:val="center"/>
        <w:rPr>
          <w:b/>
          <w:i/>
          <w:u w:val="single"/>
        </w:rPr>
      </w:pPr>
      <w:r>
        <w:rPr>
          <w:b/>
          <w:i/>
          <w:u w:val="single"/>
        </w:rPr>
        <w:t xml:space="preserve">SENTINŢA CIVILĂ NR. </w:t>
      </w:r>
      <w:r w:rsidR="00FE5DFF">
        <w:rPr>
          <w:b/>
          <w:i/>
          <w:u w:val="single"/>
        </w:rPr>
        <w:t>...</w:t>
      </w:r>
    </w:p>
    <w:p w:rsidR="00FC5047" w:rsidRDefault="00594D5B" w14:paraId="6682BDE8" w14:textId="4AEA05AF">
      <w:pPr>
        <w:jc w:val="center"/>
        <w:rPr>
          <w:b/>
        </w:rPr>
      </w:pPr>
      <w:r>
        <w:rPr>
          <w:b/>
        </w:rPr>
        <w:t xml:space="preserve">Şedinţa publică din data de </w:t>
      </w:r>
      <w:r w:rsidR="00FE5DFF">
        <w:rPr>
          <w:b/>
        </w:rPr>
        <w:t>...</w:t>
      </w:r>
      <w:r>
        <w:rPr>
          <w:b/>
        </w:rPr>
        <w:t>2017</w:t>
      </w:r>
    </w:p>
    <w:p w:rsidR="00FC5047" w:rsidRDefault="00594D5B" w14:paraId="40BC598E" w14:textId="77777777">
      <w:pPr>
        <w:jc w:val="center"/>
        <w:rPr>
          <w:b/>
        </w:rPr>
      </w:pPr>
      <w:r>
        <w:rPr>
          <w:b/>
        </w:rPr>
        <w:t>Curtea constituită din:</w:t>
      </w:r>
    </w:p>
    <w:p w:rsidR="00FC5047" w:rsidRDefault="00594D5B" w14:paraId="14C4621F" w14:textId="3339B0E2">
      <w:pPr>
        <w:jc w:val="center"/>
        <w:rPr>
          <w:b/>
        </w:rPr>
      </w:pPr>
      <w:r>
        <w:rPr>
          <w:b/>
        </w:rPr>
        <w:t xml:space="preserve">Preşedinte: </w:t>
      </w:r>
      <w:r w:rsidR="00FE5DFF">
        <w:rPr>
          <w:b/>
        </w:rPr>
        <w:t>A0012</w:t>
      </w:r>
    </w:p>
    <w:p w:rsidR="00FC5047" w:rsidRDefault="00594D5B" w14:paraId="4CF50851" w14:textId="457DBB16">
      <w:pPr>
        <w:jc w:val="center"/>
        <w:rPr>
          <w:b/>
        </w:rPr>
      </w:pPr>
      <w:r>
        <w:rPr>
          <w:b/>
        </w:rPr>
        <w:t xml:space="preserve">Grefier: </w:t>
      </w:r>
      <w:r w:rsidR="00FE5DFF">
        <w:rPr>
          <w:b/>
        </w:rPr>
        <w:t>...</w:t>
      </w:r>
    </w:p>
    <w:p w:rsidR="00FC5047" w:rsidRDefault="00FC5047" w14:paraId="6F4CE915" w14:textId="77777777">
      <w:pPr>
        <w:jc w:val="both"/>
      </w:pPr>
    </w:p>
    <w:p w:rsidR="00FC5047" w:rsidRDefault="00594D5B" w14:paraId="7496CCC7" w14:textId="7DCE8553">
      <w:pPr>
        <w:ind w:firstLine="708"/>
        <w:jc w:val="both"/>
      </w:pPr>
      <w:r>
        <w:t xml:space="preserve">Pe rolul instanţei se află spre soluţionare cererea formulată de reclamanta </w:t>
      </w:r>
      <w:r>
        <w:rPr>
          <w:b/>
        </w:rPr>
        <w:t xml:space="preserve">UAT </w:t>
      </w:r>
      <w:r w:rsidR="00D95D8D">
        <w:rPr>
          <w:b/>
        </w:rPr>
        <w:t>R1</w:t>
      </w:r>
      <w:r>
        <w:t xml:space="preserve"> în contradictoriu cu pârâtul </w:t>
      </w:r>
      <w:r>
        <w:rPr>
          <w:b/>
        </w:rPr>
        <w:t>MINISTERUL DEZVOLTĂRII REGIONALE, ADMINISTRAŢIEI PUBLICE ŞI FONDURILOR EUROPENE,</w:t>
      </w:r>
      <w:r>
        <w:t xml:space="preserve"> având ca obiect </w:t>
      </w:r>
      <w:r>
        <w:rPr>
          <w:i/>
        </w:rPr>
        <w:t>suspendare executare act administrativ.</w:t>
      </w:r>
    </w:p>
    <w:p w:rsidR="00FC5047" w:rsidRDefault="00594D5B" w14:paraId="583ADBC3" w14:textId="77777777">
      <w:pPr>
        <w:jc w:val="both"/>
      </w:pPr>
      <w:r>
        <w:tab/>
        <w:t>La apelul nominal făcut în şedinţă publică răspunde reclamanta prin avocat cu împuternicire la dosar în şedinţă publică, lipsind pârâtul.</w:t>
      </w:r>
    </w:p>
    <w:p w:rsidR="00FC5047" w:rsidRDefault="00594D5B" w14:paraId="650DB037" w14:textId="77777777">
      <w:pPr>
        <w:ind w:firstLine="708"/>
        <w:jc w:val="both"/>
      </w:pPr>
      <w:r>
        <w:t>Procedura de citare a fost legal îndeplinită.</w:t>
      </w:r>
    </w:p>
    <w:p w:rsidR="00FC5047" w:rsidRDefault="00594D5B" w14:paraId="592E08CB" w14:textId="77777777">
      <w:pPr>
        <w:jc w:val="both"/>
      </w:pPr>
      <w:r>
        <w:tab/>
        <w:t xml:space="preserve">S-a făcut referatul cauzei de către grefierul de şedinţă care învederează că pârâtul a depus întâmpinare la data de 23.08.2017, iar reclamantul a depus la dosar dovada achitării </w:t>
      </w:r>
      <w:proofErr w:type="spellStart"/>
      <w:r>
        <w:t>cauţiunii</w:t>
      </w:r>
      <w:proofErr w:type="spellEnd"/>
      <w:r>
        <w:t xml:space="preserve"> la data de 24.08.2017, după care:</w:t>
      </w:r>
    </w:p>
    <w:p w:rsidR="00FC5047" w:rsidRDefault="00594D5B" w14:paraId="56143347" w14:textId="77777777">
      <w:pPr>
        <w:jc w:val="both"/>
      </w:pPr>
      <w:r>
        <w:tab/>
        <w:t xml:space="preserve">Reclamanta prin avocat depune la dosar în şedinţă publică dovada achitării </w:t>
      </w:r>
      <w:proofErr w:type="spellStart"/>
      <w:r>
        <w:t>cauţiunii</w:t>
      </w:r>
      <w:proofErr w:type="spellEnd"/>
      <w:r>
        <w:t xml:space="preserve"> în original.</w:t>
      </w:r>
    </w:p>
    <w:p w:rsidR="00FC5047" w:rsidRDefault="00594D5B" w14:paraId="60001B55" w14:textId="77777777">
      <w:pPr>
        <w:jc w:val="both"/>
      </w:pPr>
      <w:r>
        <w:tab/>
        <w:t>Curtea dispune înaintarea originalelor către Registrul de Valori al instanţei împreună cu procesul-verbal care va fi întocmit.</w:t>
      </w:r>
    </w:p>
    <w:p w:rsidR="00FC5047" w:rsidRDefault="00594D5B" w14:paraId="7F258556" w14:textId="77777777">
      <w:pPr>
        <w:jc w:val="both"/>
      </w:pPr>
      <w:r>
        <w:tab/>
        <w:t>Instanţa învederează că în acest dosar a fost depusă întâmpinare, dosarul fiind înaintat de către completul de vară şi înmânează un exemplar al întâmpinării către reclamantă.</w:t>
      </w:r>
    </w:p>
    <w:p w:rsidR="00FC5047" w:rsidRDefault="00594D5B" w14:paraId="5D791EF0" w14:textId="77777777">
      <w:pPr>
        <w:jc w:val="both"/>
      </w:pPr>
      <w:r>
        <w:tab/>
        <w:t>Reclamanta prin avocat arată că nu este necesară lăsarea cauzei la a doua strigare pentru a studia cuprinsul întâmpinării.</w:t>
      </w:r>
    </w:p>
    <w:p w:rsidR="00FC5047" w:rsidRDefault="00594D5B" w14:paraId="0AA4D035" w14:textId="631A178D">
      <w:pPr>
        <w:ind w:firstLine="709"/>
        <w:jc w:val="both"/>
      </w:pPr>
      <w:r>
        <w:t xml:space="preserve">Reclamanta prin avocat depune la dosar practică judiciară constând în sentinţe ale Curţii de Apel </w:t>
      </w:r>
      <w:r w:rsidR="00FE5DFF">
        <w:t>X</w:t>
      </w:r>
      <w:r>
        <w:t xml:space="preserve"> în cauze similare.</w:t>
      </w:r>
    </w:p>
    <w:p w:rsidR="00FC5047" w:rsidRDefault="00594D5B" w14:paraId="6FD42DC2" w14:textId="77777777">
      <w:pPr>
        <w:ind w:firstLine="709"/>
        <w:jc w:val="both"/>
      </w:pPr>
      <w:r>
        <w:t>La interpelarea instanţei cu privire la plângerea prealabilă formulată şi depusă la dosar fără dovada înregistrării acesteia, reclamanta prin avocat arată că aceasta a fost depusă prin poştă, iar în data de 04.09.2017 i-a fost comunicat şi răspunsul la aceasta, arătând că plângerea a fost soluţionată în sens negativ.</w:t>
      </w:r>
    </w:p>
    <w:p w:rsidR="00FC5047" w:rsidRDefault="00594D5B" w14:paraId="39EC67A2" w14:textId="77777777">
      <w:pPr>
        <w:ind w:firstLine="709"/>
        <w:jc w:val="both"/>
      </w:pPr>
      <w:r>
        <w:t>Curtea acordă cuvântul asupra probelor.</w:t>
      </w:r>
    </w:p>
    <w:p w:rsidR="00FC5047" w:rsidRDefault="00594D5B" w14:paraId="3D508AF1" w14:textId="77777777">
      <w:pPr>
        <w:ind w:firstLine="709"/>
        <w:jc w:val="both"/>
      </w:pPr>
      <w:r>
        <w:t>Reclamanta prin avocat solicită încuviinţarea probei cu înscrisurile de la dosar şi înscrisurile noi.</w:t>
      </w:r>
    </w:p>
    <w:p w:rsidR="00FC5047" w:rsidRDefault="00594D5B" w14:paraId="55EF1844" w14:textId="77777777">
      <w:pPr>
        <w:ind w:firstLine="709"/>
        <w:jc w:val="both"/>
      </w:pPr>
      <w:r>
        <w:t xml:space="preserve">Curtea </w:t>
      </w:r>
      <w:proofErr w:type="spellStart"/>
      <w:r>
        <w:t>încuviinţează</w:t>
      </w:r>
      <w:proofErr w:type="spellEnd"/>
      <w:r>
        <w:t xml:space="preserve"> pentru ambele părţi proba cu înscrisuri şi nemaifiind alte cereri, constată cauza în stare de judecată şi acordă cuvântul asupra cererii.</w:t>
      </w:r>
    </w:p>
    <w:p w:rsidR="00FC5047" w:rsidRDefault="00594D5B" w14:paraId="5082C4F0" w14:textId="2781A34F">
      <w:pPr>
        <w:ind w:firstLine="709"/>
        <w:jc w:val="both"/>
      </w:pPr>
      <w:r>
        <w:t xml:space="preserve">Reclamanta prin avocat având cuvântul asupra cererii solicită admiterea cererii de suspendare aşa cum a fost formulată, iar în baza art. 14 din Legea nr. 554/2004, să se dispună suspendarea executării notificării înregistrată sub nr. </w:t>
      </w:r>
      <w:r w:rsidR="007F03D5">
        <w:t>...</w:t>
      </w:r>
      <w:r>
        <w:t xml:space="preserve">/06.07.2017, precum şi a actelor subsecvente de punere în aplicare a acesteia, până la soluţionarea de către instanţa de fond a contestaţiei împotriva actului administrativ care face obiectul prezentei cauze. Astfel cum rezultă din cererea de chemare în judecată, prin notificarea emisă pârâta a dispus restituirea de către reclamantă a sumei de 3.548.720,50 lei, sumă care a fost decontată în baza contractelor de </w:t>
      </w:r>
      <w:proofErr w:type="spellStart"/>
      <w:r>
        <w:t>finanţare</w:t>
      </w:r>
      <w:proofErr w:type="spellEnd"/>
      <w:r>
        <w:t xml:space="preserve"> pentru realizarea unui obiectiv de </w:t>
      </w:r>
      <w:proofErr w:type="spellStart"/>
      <w:r>
        <w:t>investiţii</w:t>
      </w:r>
      <w:proofErr w:type="spellEnd"/>
      <w:r>
        <w:t xml:space="preserve"> constând într-un sistem integrat de canal</w:t>
      </w:r>
      <w:r>
        <w:t xml:space="preserve">izare, alimentare cu apă în Comuna </w:t>
      </w:r>
      <w:r w:rsidR="00D95D8D">
        <w:t>R1</w:t>
      </w:r>
      <w:r>
        <w:t xml:space="preserve">. Pentru a emite această notificare a constatat pârâta că sumele de bani ar fi fost utilizate cu nerespectarea prevederilor legale, motiv pentru care în temeiul art. 10 ind. 1 şi art. 11 din OUG nr. 28/2013 se impune restituirea acestora, iar </w:t>
      </w:r>
      <w:r>
        <w:lastRenderedPageBreak/>
        <w:t>neregularitatea constatată ar fi încheierea unui contract de cesiune, contrar dispoziţiilor legale. Astfel cum s-a arătat în motivare, contractul de cesiune s-a încheiat la nivelul anului 2011. OUG nr. 28/2013 intervine, astfel cum rezultă şi din anul adoptării acestei</w:t>
      </w:r>
      <w:r>
        <w:t xml:space="preserve">a, în anul 2013, deci la mai bine de 2 ani de la data încheierii contractului de cesiune. Ori, astfel cum partea arăta şi în cererea de chemare în judecată, este ilogic să </w:t>
      </w:r>
      <w:proofErr w:type="spellStart"/>
      <w:r>
        <w:t>sancţionezi</w:t>
      </w:r>
      <w:proofErr w:type="spellEnd"/>
      <w:r>
        <w:t xml:space="preserve"> un act juridic civil încheiat legal înainte de intrarea în vigoare a unei legi civile, pentru că reclamanta este </w:t>
      </w:r>
      <w:proofErr w:type="spellStart"/>
      <w:r>
        <w:t>sancţionată</w:t>
      </w:r>
      <w:proofErr w:type="spellEnd"/>
      <w:r>
        <w:t xml:space="preserve"> în baza OUG nr. 28/2013 pentru un contract încheiat în anul 2011, contract care a fost încheiat sub imperiul Codului civil anterior, nu era prohibit de lege, iar singura </w:t>
      </w:r>
      <w:proofErr w:type="spellStart"/>
      <w:r>
        <w:t>condiţie</w:t>
      </w:r>
      <w:proofErr w:type="spellEnd"/>
      <w:r>
        <w:t xml:space="preserve"> care trebuia realizată e</w:t>
      </w:r>
      <w:r>
        <w:t xml:space="preserve">ra aceea a avizării acestuia de către autoritatea contractantă, fapt care s-a şi întâmplat. Pârâta mai susţine că a făcut </w:t>
      </w:r>
      <w:proofErr w:type="spellStart"/>
      <w:r>
        <w:t>plăţile</w:t>
      </w:r>
      <w:proofErr w:type="spellEnd"/>
      <w:r>
        <w:t xml:space="preserve"> în </w:t>
      </w:r>
      <w:proofErr w:type="spellStart"/>
      <w:r>
        <w:t>necunoştinţă</w:t>
      </w:r>
      <w:proofErr w:type="spellEnd"/>
      <w:r>
        <w:t xml:space="preserve"> de cauză, acesta fiind motivul pentru care reclamanta trebuie să dea banii înapoi. În anul 2013, atunci când UAT </w:t>
      </w:r>
      <w:r w:rsidR="00D95D8D">
        <w:t>R1</w:t>
      </w:r>
      <w:r>
        <w:t xml:space="preserve"> s-a înscris în programul </w:t>
      </w:r>
      <w:proofErr w:type="spellStart"/>
      <w:r>
        <w:t>finanţat</w:t>
      </w:r>
      <w:proofErr w:type="spellEnd"/>
      <w:r>
        <w:t xml:space="preserve"> prin OUG nr. 28/2013, pârâta a avut la </w:t>
      </w:r>
      <w:proofErr w:type="spellStart"/>
      <w:r>
        <w:t>dispoziţie</w:t>
      </w:r>
      <w:proofErr w:type="spellEnd"/>
      <w:r>
        <w:t xml:space="preserve"> toate documentele aferente acestei lucrări, deci implicit contractul de lucrări şi contractul de cesiune, precum şi toate celelalte documente. Pârâta a efectuat decontări timp de 3 ani de zile în baza facturilor emise de către </w:t>
      </w:r>
      <w:proofErr w:type="spellStart"/>
      <w:r>
        <w:t>executanţi</w:t>
      </w:r>
      <w:proofErr w:type="spellEnd"/>
      <w:r>
        <w:t>, ori a veni după 3 ani de zile după ce face decontări să constate că totuşi le-a făcut din eroare, că nu şi-a dat seama că nu era achizitorul din anul 2009, este absolut lipsit de predictib</w:t>
      </w:r>
      <w:r>
        <w:t xml:space="preserve">ilitate. Pârâta a avut cunoştinţă de toate aceste documente la momentul încheierii primului contract de </w:t>
      </w:r>
      <w:proofErr w:type="spellStart"/>
      <w:r>
        <w:t>finanţare</w:t>
      </w:r>
      <w:proofErr w:type="spellEnd"/>
      <w:r>
        <w:t xml:space="preserve"> din anul 2013, pentru că atunci a avut dosarul contractului de lucrări. Cât priveşte paguba iminentă, reclamanta apreciază că pentru o comună mică din nordul </w:t>
      </w:r>
      <w:r w:rsidR="007F03D5">
        <w:t>...</w:t>
      </w:r>
      <w:r>
        <w:t xml:space="preserve"> suma de 3 milioane solicitată la restituire, este mai mult decât bugetul comunei pe 3 ani. A trece la executarea unui act juridic care la o primă vedere are numeroase lacune de ordin temeinic şi legal ar însemna ca unitatea administrativ teritorială să fie pusă în imposibilitatea derulării activităţii, blocarea aparatului de specialitate. Pentru toate aceste motive, reclamanta prin avocat solicită admiterea cererii astfel cum a fost formulată, suspendarea executării actului administrativ până când o instan</w:t>
      </w:r>
      <w:r>
        <w:t xml:space="preserve">ţă de contencios administrativ se va pronunţa asupra </w:t>
      </w:r>
      <w:proofErr w:type="spellStart"/>
      <w:r>
        <w:t>legalităţii</w:t>
      </w:r>
      <w:proofErr w:type="spellEnd"/>
      <w:r>
        <w:t xml:space="preserve"> şi temeiniciei actului contestat.</w:t>
      </w:r>
    </w:p>
    <w:p w:rsidR="00FC5047" w:rsidRDefault="00594D5B" w14:paraId="43CA1C08" w14:textId="77777777">
      <w:pPr>
        <w:ind w:firstLine="709"/>
        <w:jc w:val="both"/>
      </w:pPr>
      <w:r>
        <w:t xml:space="preserve">Reclamanta arată că îşi rezervă dreptul de a solicita cheltuieli de judecată pe cale separată. </w:t>
      </w:r>
    </w:p>
    <w:p w:rsidR="00FC5047" w:rsidRDefault="00594D5B" w14:paraId="3BA22783" w14:textId="77777777">
      <w:pPr>
        <w:ind w:firstLine="709"/>
        <w:jc w:val="both"/>
      </w:pPr>
      <w:r>
        <w:t xml:space="preserve"> Curtea declară închise dezbaterile şi reţine cauza în pronunţare asupra cererii de suspendare. </w:t>
      </w:r>
    </w:p>
    <w:p w:rsidR="00FC5047" w:rsidRDefault="00594D5B" w14:paraId="56D2A6CD" w14:textId="77777777">
      <w:pPr>
        <w:jc w:val="center"/>
        <w:rPr>
          <w:b/>
        </w:rPr>
      </w:pPr>
      <w:r>
        <w:rPr>
          <w:b/>
        </w:rPr>
        <w:t>CURTEA,</w:t>
      </w:r>
    </w:p>
    <w:p w:rsidR="00FC5047" w:rsidRDefault="00594D5B" w14:paraId="6A55FAFC" w14:textId="77777777">
      <w:pPr>
        <w:jc w:val="both"/>
      </w:pPr>
      <w:r>
        <w:tab/>
      </w:r>
    </w:p>
    <w:p w:rsidR="00FC5047" w:rsidRDefault="00594D5B" w14:paraId="7F8A80B1" w14:textId="77777777">
      <w:pPr>
        <w:ind w:firstLine="709"/>
        <w:jc w:val="both"/>
        <w:rPr>
          <w:i/>
        </w:rPr>
      </w:pPr>
      <w:r>
        <w:rPr>
          <w:i/>
        </w:rPr>
        <w:t>Deliberând asupra cauzei de faţă, constată următoarele:</w:t>
      </w:r>
    </w:p>
    <w:p w:rsidR="00FC5047" w:rsidRDefault="00594D5B" w14:paraId="7F77FCC2" w14:textId="51C6B83A">
      <w:pPr>
        <w:jc w:val="both"/>
      </w:pPr>
      <w:r>
        <w:t xml:space="preserve">           </w:t>
      </w:r>
      <w:r>
        <w:tab/>
        <w:t xml:space="preserve">Prin cererea înregistrată sub nr. </w:t>
      </w:r>
      <w:r w:rsidR="00FE5DFF">
        <w:t>.../.../2017</w:t>
      </w:r>
      <w:r>
        <w:t>, reclamanta</w:t>
      </w:r>
      <w:r>
        <w:rPr>
          <w:b/>
        </w:rPr>
        <w:t xml:space="preserve"> </w:t>
      </w:r>
      <w:r>
        <w:t xml:space="preserve">UAT </w:t>
      </w:r>
      <w:r w:rsidR="00D95D8D">
        <w:t>R1</w:t>
      </w:r>
      <w:r>
        <w:rPr>
          <w:b/>
        </w:rPr>
        <w:t xml:space="preserve"> </w:t>
      </w:r>
      <w:r>
        <w:t xml:space="preserve">a chemat în judecată pe pârâtul Ministerul Dezvoltării Regionale, </w:t>
      </w:r>
      <w:proofErr w:type="spellStart"/>
      <w:r>
        <w:t>Administraţiei</w:t>
      </w:r>
      <w:proofErr w:type="spellEnd"/>
      <w:r>
        <w:t xml:space="preserve"> Publice şi Fondurilor Europene, formulând cerere de suspendare a executării Notificării înregistrată sub nr. </w:t>
      </w:r>
      <w:r w:rsidR="007F03D5">
        <w:t>...</w:t>
      </w:r>
      <w:r>
        <w:t>/06.07.2017 şi a actelor subsecvente de punere în aplicare a acesteia până la soluţionarea de către instanţa de fond a contestaţiei împotriva actului administrativ care face obiectul prezentei cereri de suspendare.</w:t>
      </w:r>
    </w:p>
    <w:p w:rsidR="00FC5047" w:rsidRDefault="00594D5B" w14:paraId="3928A56C" w14:textId="25ACEB1F">
      <w:pPr>
        <w:ind w:firstLine="567"/>
        <w:jc w:val="both"/>
      </w:pPr>
      <w:r>
        <w:t xml:space="preserve">În motivarea în fapt a cererii reclamanta a arătat că, potrivit Notificării înregistrată sub nr. </w:t>
      </w:r>
      <w:r w:rsidR="007F03D5">
        <w:t>...</w:t>
      </w:r>
      <w:r>
        <w:t xml:space="preserve">/06.07.2017 s-a dispus restituirea, de către reclamanta, a sumei de 3.548.720,50 lei acordată prin transferuri de la bugetul de stat, prin bugetul instituţiei, în vederea realizării obiectivului de </w:t>
      </w:r>
      <w:proofErr w:type="spellStart"/>
      <w:r>
        <w:t>investiţii</w:t>
      </w:r>
      <w:proofErr w:type="spellEnd"/>
      <w:r>
        <w:t xml:space="preserve"> denumit „Sistem integrat de alimentare cu apă, canalizare şi </w:t>
      </w:r>
      <w:proofErr w:type="spellStart"/>
      <w:r>
        <w:t>staţie</w:t>
      </w:r>
      <w:proofErr w:type="spellEnd"/>
      <w:r>
        <w:t xml:space="preserve"> de epurare </w:t>
      </w:r>
      <w:r w:rsidR="00D95D8D">
        <w:t>R1</w:t>
      </w:r>
      <w:r>
        <w:t xml:space="preserve">” şi „Sistem integrat de alimentare cu apă, canalizare şi </w:t>
      </w:r>
      <w:proofErr w:type="spellStart"/>
      <w:r>
        <w:t>staţie</w:t>
      </w:r>
      <w:proofErr w:type="spellEnd"/>
      <w:r>
        <w:t xml:space="preserve"> de epurare în comuna </w:t>
      </w:r>
      <w:r w:rsidR="00D95D8D">
        <w:t>R1</w:t>
      </w:r>
      <w:r>
        <w:t xml:space="preserve">, jud. </w:t>
      </w:r>
      <w:r w:rsidR="00FD3CFD">
        <w:t>...</w:t>
      </w:r>
      <w:r>
        <w:t xml:space="preserve"> - Faza a II-a — </w:t>
      </w:r>
      <w:proofErr w:type="spellStart"/>
      <w:r>
        <w:t>Reţea</w:t>
      </w:r>
      <w:proofErr w:type="spellEnd"/>
      <w:r>
        <w:t xml:space="preserve"> canalizare şi </w:t>
      </w:r>
      <w:proofErr w:type="spellStart"/>
      <w:r>
        <w:t>staţie</w:t>
      </w:r>
      <w:proofErr w:type="spellEnd"/>
      <w:r>
        <w:t xml:space="preserve"> de epurare comuna </w:t>
      </w:r>
      <w:r w:rsidR="00D95D8D">
        <w:t>R1</w:t>
      </w:r>
      <w:r>
        <w:t xml:space="preserve">, jud. </w:t>
      </w:r>
      <w:r w:rsidR="00FD3CFD">
        <w:t>...</w:t>
      </w:r>
      <w:r>
        <w:t xml:space="preserve">, întrucât ar fi utilizat suma cu nerespectarea prevederilor OUG nr. 34/2006 privind atribuirea contractelor de </w:t>
      </w:r>
      <w:proofErr w:type="spellStart"/>
      <w:r>
        <w:t>achiziţie</w:t>
      </w:r>
      <w:proofErr w:type="spellEnd"/>
      <w:r>
        <w:t xml:space="preserve"> publică, a contractelor de concesiune de lucrări publice şi a contractelor de concesiune de servicii cu modificările şi completările ulterioare.</w:t>
      </w:r>
    </w:p>
    <w:p w:rsidR="00FC5047" w:rsidRDefault="00594D5B" w14:paraId="675EFF51" w14:textId="77777777">
      <w:pPr>
        <w:ind w:firstLine="567"/>
        <w:jc w:val="both"/>
      </w:pPr>
      <w:r>
        <w:t xml:space="preserve">Întrucât s-a considerat </w:t>
      </w:r>
      <w:proofErr w:type="spellStart"/>
      <w:r>
        <w:t>nedreptăţita</w:t>
      </w:r>
      <w:proofErr w:type="spellEnd"/>
      <w:r>
        <w:t xml:space="preserve"> de Notificarea atacată a formulat şi depus plângere prealabilă prin care a solicitat revocarea actului administrativ a cărui suspendare o solicită.</w:t>
      </w:r>
    </w:p>
    <w:p w:rsidR="00FC5047" w:rsidRDefault="00594D5B" w14:paraId="4275B386" w14:textId="77777777">
      <w:pPr>
        <w:ind w:firstLine="567"/>
        <w:jc w:val="both"/>
      </w:pPr>
      <w:r>
        <w:t xml:space="preserve">Reclamanta a arătat ca suma de 3.548.720,50 lei pe care pârâta o pretinde la restituire nu poate fi restituită motivat de faptul că plata s-a efectuat către executantul lucrării în baza documentelor justificative solicitate de lege, iar pârâta a avut cunoştinţă, de cesiunea </w:t>
      </w:r>
      <w:r>
        <w:lastRenderedPageBreak/>
        <w:t xml:space="preserve">contractului de lucrări publice şi nu a ridicat </w:t>
      </w:r>
      <w:proofErr w:type="spellStart"/>
      <w:r>
        <w:t>obiecţii</w:t>
      </w:r>
      <w:proofErr w:type="spellEnd"/>
      <w:r>
        <w:t xml:space="preserve"> până la momentul notificării. În aceste condiţii, sumele de bani puse la dispoziţia sa au fost utilizate conform </w:t>
      </w:r>
      <w:proofErr w:type="spellStart"/>
      <w:r>
        <w:t>destinaţiei</w:t>
      </w:r>
      <w:proofErr w:type="spellEnd"/>
      <w:r>
        <w:t xml:space="preserve"> stabilite.</w:t>
      </w:r>
    </w:p>
    <w:p w:rsidR="00FC5047" w:rsidRDefault="00594D5B" w14:paraId="3874E124" w14:textId="04AC1F4D">
      <w:pPr>
        <w:ind w:firstLine="567"/>
        <w:jc w:val="both"/>
      </w:pPr>
      <w:r>
        <w:t xml:space="preserve">După încheierea contractului de cesiune, la data de 18.01.2011, dintre </w:t>
      </w:r>
      <w:r w:rsidR="00FD3CFD">
        <w:t>S1</w:t>
      </w:r>
      <w:r>
        <w:t xml:space="preserve"> SRL şi </w:t>
      </w:r>
      <w:r w:rsidR="00FD3CFD">
        <w:t>S2</w:t>
      </w:r>
      <w:r>
        <w:t xml:space="preserve"> SRL, toate </w:t>
      </w:r>
      <w:proofErr w:type="spellStart"/>
      <w:r>
        <w:t>plăţile</w:t>
      </w:r>
      <w:proofErr w:type="spellEnd"/>
      <w:r>
        <w:t xml:space="preserve">, au fost efectuate de Ministerul Dezvoltării Regionale şi </w:t>
      </w:r>
      <w:proofErr w:type="spellStart"/>
      <w:r>
        <w:t>Administraţiei</w:t>
      </w:r>
      <w:proofErr w:type="spellEnd"/>
      <w:r>
        <w:t xml:space="preserve"> Publice în cunoştinţa de cauză, întrucât toate documentele privind această </w:t>
      </w:r>
      <w:proofErr w:type="spellStart"/>
      <w:r>
        <w:t>operaţiune</w:t>
      </w:r>
      <w:proofErr w:type="spellEnd"/>
      <w:r>
        <w:t xml:space="preserve"> au fost înaintate, iar documentele justificative privind lucrările executate au fost întocmite pe numele cesionarului </w:t>
      </w:r>
      <w:r w:rsidR="00FD3CFD">
        <w:t>S2</w:t>
      </w:r>
      <w:r>
        <w:t xml:space="preserve"> SRL.</w:t>
      </w:r>
    </w:p>
    <w:p w:rsidR="00FC5047" w:rsidRDefault="00594D5B" w14:paraId="76EDE429" w14:textId="77777777">
      <w:pPr>
        <w:ind w:firstLine="567"/>
        <w:jc w:val="both"/>
      </w:pPr>
      <w:r>
        <w:t xml:space="preserve">În aceste condiţii pârâta, având perfecta cunoştinţă de cesiunea efectuată, a efectuat decontarea cheltuielilor justificative pentru executantul cesionar fără a ridica nicio </w:t>
      </w:r>
      <w:proofErr w:type="spellStart"/>
      <w:r>
        <w:t>obiecţie</w:t>
      </w:r>
      <w:proofErr w:type="spellEnd"/>
      <w:r>
        <w:t>.</w:t>
      </w:r>
    </w:p>
    <w:p w:rsidR="00FC5047" w:rsidRDefault="00594D5B" w14:paraId="1F57010B" w14:textId="77777777">
      <w:pPr>
        <w:ind w:firstLine="567"/>
        <w:jc w:val="both"/>
      </w:pPr>
      <w:r>
        <w:t xml:space="preserve">Mai mult decât atât, supune </w:t>
      </w:r>
      <w:proofErr w:type="spellStart"/>
      <w:r>
        <w:t>atenţiei</w:t>
      </w:r>
      <w:proofErr w:type="spellEnd"/>
      <w:r>
        <w:t xml:space="preserve"> şi momentul încheierii contractului de cesiune, respectiv înainte de intrarea în vigoare a Noului Cod Civil.</w:t>
      </w:r>
    </w:p>
    <w:p w:rsidR="00FC5047" w:rsidRDefault="00594D5B" w14:paraId="67CFB81E" w14:textId="6AE7AE9C">
      <w:pPr>
        <w:ind w:firstLine="567"/>
        <w:jc w:val="both"/>
        <w:rPr>
          <w:i/>
        </w:rPr>
      </w:pPr>
      <w:r>
        <w:t xml:space="preserve">În consecinţă, prin solicitarea de restituire a sumei de 3.548.720,50 lei, pentru care s-au efectuat absolut toate </w:t>
      </w:r>
      <w:proofErr w:type="spellStart"/>
      <w:r>
        <w:t>plăţile</w:t>
      </w:r>
      <w:proofErr w:type="spellEnd"/>
      <w:r>
        <w:t xml:space="preserve">, conform documentelor justificative înaintate privind lucrările executate de cesionarul </w:t>
      </w:r>
      <w:r w:rsidR="00FD3CFD">
        <w:t>S2</w:t>
      </w:r>
      <w:r>
        <w:t xml:space="preserve"> SRL, se încalcă un important principiu de drept, respectiv </w:t>
      </w:r>
      <w:proofErr w:type="spellStart"/>
      <w:r>
        <w:rPr>
          <w:i/>
        </w:rPr>
        <w:t>nemo</w:t>
      </w:r>
      <w:proofErr w:type="spellEnd"/>
      <w:r>
        <w:rPr>
          <w:i/>
        </w:rPr>
        <w:t xml:space="preserve"> </w:t>
      </w:r>
      <w:proofErr w:type="spellStart"/>
      <w:r>
        <w:rPr>
          <w:i/>
        </w:rPr>
        <w:t>propriam</w:t>
      </w:r>
      <w:proofErr w:type="spellEnd"/>
      <w:r>
        <w:rPr>
          <w:i/>
        </w:rPr>
        <w:t xml:space="preserve"> </w:t>
      </w:r>
      <w:proofErr w:type="spellStart"/>
      <w:r>
        <w:rPr>
          <w:i/>
        </w:rPr>
        <w:t>turpitudinem</w:t>
      </w:r>
      <w:proofErr w:type="spellEnd"/>
      <w:r>
        <w:rPr>
          <w:i/>
        </w:rPr>
        <w:t xml:space="preserve"> </w:t>
      </w:r>
      <w:proofErr w:type="spellStart"/>
      <w:r>
        <w:rPr>
          <w:i/>
        </w:rPr>
        <w:t>allegans</w:t>
      </w:r>
      <w:proofErr w:type="spellEnd"/>
      <w:r>
        <w:rPr>
          <w:i/>
        </w:rPr>
        <w:t xml:space="preserve"> </w:t>
      </w:r>
      <w:proofErr w:type="spellStart"/>
      <w:r>
        <w:rPr>
          <w:i/>
        </w:rPr>
        <w:t>auditur</w:t>
      </w:r>
      <w:proofErr w:type="spellEnd"/>
      <w:r>
        <w:t xml:space="preserve">, precum şi cel referitor la </w:t>
      </w:r>
      <w:proofErr w:type="spellStart"/>
      <w:r>
        <w:rPr>
          <w:i/>
        </w:rPr>
        <w:t>tempus</w:t>
      </w:r>
      <w:proofErr w:type="spellEnd"/>
      <w:r>
        <w:rPr>
          <w:i/>
        </w:rPr>
        <w:t xml:space="preserve"> </w:t>
      </w:r>
      <w:proofErr w:type="spellStart"/>
      <w:r>
        <w:rPr>
          <w:i/>
        </w:rPr>
        <w:t>regit</w:t>
      </w:r>
      <w:proofErr w:type="spellEnd"/>
      <w:r>
        <w:rPr>
          <w:i/>
        </w:rPr>
        <w:t xml:space="preserve"> </w:t>
      </w:r>
      <w:proofErr w:type="spellStart"/>
      <w:r>
        <w:rPr>
          <w:i/>
        </w:rPr>
        <w:t>actum</w:t>
      </w:r>
      <w:proofErr w:type="spellEnd"/>
      <w:r>
        <w:rPr>
          <w:i/>
        </w:rPr>
        <w:t>.</w:t>
      </w:r>
    </w:p>
    <w:p w:rsidR="00FC5047" w:rsidRDefault="00594D5B" w14:paraId="26D74EC9" w14:textId="77777777">
      <w:pPr>
        <w:ind w:firstLine="567"/>
        <w:jc w:val="both"/>
      </w:pPr>
      <w:r>
        <w:t xml:space="preserve">În acelaşi sens, invocă dispoziţiile Codului Civil care definesc </w:t>
      </w:r>
      <w:r>
        <w:rPr>
          <w:i/>
        </w:rPr>
        <w:t>„abuzul de drept”</w:t>
      </w:r>
      <w:r>
        <w:t xml:space="preserve"> potrivit cărora niciun drept nu poate fi exercitat în scopul de a vătăma sau păgubi pe altul ori într-un mod excesiv şi nerezonabil, contrar bunei </w:t>
      </w:r>
      <w:proofErr w:type="spellStart"/>
      <w:r>
        <w:t>credinţe</w:t>
      </w:r>
      <w:proofErr w:type="spellEnd"/>
      <w:r>
        <w:t>.</w:t>
      </w:r>
    </w:p>
    <w:p w:rsidR="00FC5047" w:rsidRDefault="00594D5B" w14:paraId="2CF64079" w14:textId="77777777">
      <w:pPr>
        <w:ind w:firstLine="567"/>
        <w:jc w:val="both"/>
      </w:pPr>
      <w:r>
        <w:t xml:space="preserve">Totodată, în opinia reclamantei, restituirea sumei menţionate ar echivala cu o </w:t>
      </w:r>
      <w:proofErr w:type="spellStart"/>
      <w:r>
        <w:t>îmbogăţire</w:t>
      </w:r>
      <w:proofErr w:type="spellEnd"/>
      <w:r>
        <w:t xml:space="preserve"> fără justa cauză pentru bugetul statului.</w:t>
      </w:r>
    </w:p>
    <w:p w:rsidR="00FC5047" w:rsidRDefault="00594D5B" w14:paraId="7E14386C" w14:textId="2089D6A2">
      <w:pPr>
        <w:ind w:firstLine="567"/>
        <w:jc w:val="both"/>
      </w:pPr>
      <w:r>
        <w:t xml:space="preserve">În ceea ce priveşte argumentele pârâtei expuse prin Notificarea numărul </w:t>
      </w:r>
      <w:r w:rsidR="007F03D5">
        <w:t>...</w:t>
      </w:r>
      <w:r>
        <w:t xml:space="preserve">/06.07.2017, prin care s-a invocat, printre altele, nerespectarea de către UAT comuna </w:t>
      </w:r>
      <w:r w:rsidR="00D95D8D">
        <w:t>R1</w:t>
      </w:r>
      <w:r>
        <w:t xml:space="preserve"> a prevederilor art. 11 din O.U.G. nr. 28/2013 pentru aprobarea Programului Naţional de Dezvoltare Locală, cu modificările şi completările ulterioare, consideră că s-a înscris întocmai în aceste cerinţe legale, iar sumele decontate au fost folosite pentru scopul în care au fost acordate.</w:t>
      </w:r>
    </w:p>
    <w:p w:rsidR="00FC5047" w:rsidRDefault="00594D5B" w14:paraId="68C57899" w14:textId="77777777">
      <w:pPr>
        <w:ind w:firstLine="567"/>
        <w:jc w:val="both"/>
      </w:pPr>
      <w:r>
        <w:t>Astfel, dincolo de faptul că a respectat absolut toate criteriile de ordin general normate prin dispoziţiile legale, menţionează că subantrepriza şi, mai apoi, cesiunea, a fost făcută în condiţiile legii, contractul de cesiune fiind avizat de reclamanta.</w:t>
      </w:r>
    </w:p>
    <w:p w:rsidR="00FC5047" w:rsidRDefault="00594D5B" w14:paraId="7AB07F0A" w14:textId="77777777">
      <w:pPr>
        <w:ind w:firstLine="567"/>
        <w:jc w:val="both"/>
      </w:pPr>
      <w:r>
        <w:t>Din acest punct de vedere, are convingerea că nu poate fi acuzata de rea-credinţă şi, implicit, de nerespectarea dispoziţiilor legale.</w:t>
      </w:r>
    </w:p>
    <w:p w:rsidR="00FC5047" w:rsidRDefault="00594D5B" w14:paraId="60068D54" w14:textId="77777777">
      <w:pPr>
        <w:ind w:firstLine="567"/>
        <w:jc w:val="both"/>
      </w:pPr>
      <w:r>
        <w:t xml:space="preserve">Consideră astfel că, prin întreaga sa activitate legată de contractul în litigiu, nu a făcut decât să dea eficienţa cerinţelor legale privind realizarea unei bune gestiuni financiare, prin asigurarea </w:t>
      </w:r>
      <w:proofErr w:type="spellStart"/>
      <w:r>
        <w:t>legalităţii</w:t>
      </w:r>
      <w:proofErr w:type="spellEnd"/>
      <w:r>
        <w:t xml:space="preserve">, </w:t>
      </w:r>
      <w:proofErr w:type="spellStart"/>
      <w:r>
        <w:t>regularităţii</w:t>
      </w:r>
      <w:proofErr w:type="spellEnd"/>
      <w:r>
        <w:t xml:space="preserve">, </w:t>
      </w:r>
      <w:proofErr w:type="spellStart"/>
      <w:r>
        <w:t>economicităţii</w:t>
      </w:r>
      <w:proofErr w:type="spellEnd"/>
      <w:r>
        <w:t xml:space="preserve">, </w:t>
      </w:r>
      <w:proofErr w:type="spellStart"/>
      <w:r>
        <w:t>eficacităţii</w:t>
      </w:r>
      <w:proofErr w:type="spellEnd"/>
      <w:r>
        <w:t xml:space="preserve"> şi eficienţei în utilizarea fondurilor publice şi în administrarea patrimoniului public.</w:t>
      </w:r>
    </w:p>
    <w:p w:rsidR="00FC5047" w:rsidRDefault="00594D5B" w14:paraId="7668C287" w14:textId="77777777">
      <w:pPr>
        <w:ind w:firstLine="567"/>
        <w:jc w:val="both"/>
      </w:pPr>
      <w:r>
        <w:t>Din acest punct de vedere, o altă abordare decât cea pe care a avut-o în derularea respectivului contract nu ar fi făcut decât să aducă reale prejudicii comunităţii locale, la care se raportează în permanenţă şi implicit criteriilor de economicitate, eficacitate, etc.</w:t>
      </w:r>
    </w:p>
    <w:p w:rsidR="00FC5047" w:rsidRDefault="00594D5B" w14:paraId="2BFBAE47" w14:textId="77777777">
      <w:pPr>
        <w:ind w:firstLine="567"/>
        <w:jc w:val="both"/>
      </w:pPr>
      <w:r>
        <w:t xml:space="preserve">Drept urmare, are convingerea că, prin întreaga sa activitate a </w:t>
      </w:r>
      <w:proofErr w:type="spellStart"/>
      <w:r>
        <w:t>acţionat</w:t>
      </w:r>
      <w:proofErr w:type="spellEnd"/>
      <w:r>
        <w:t xml:space="preserve"> nu numai în „litera legii” ci, mai ales, în „spiritul” acesteia tocmai pentru a împlini criteriile legale.</w:t>
      </w:r>
    </w:p>
    <w:p w:rsidR="00FC5047" w:rsidRDefault="00594D5B" w14:paraId="7159AFBC" w14:textId="77777777">
      <w:pPr>
        <w:ind w:firstLine="567"/>
        <w:jc w:val="both"/>
      </w:pPr>
      <w:r>
        <w:t>Apreciază că singurul caz în care sumele de bani menţionate pot fi solicitate ar fi acela în care lucrarea nu ar fi fost executată, ceea ce nu s-a întâmplat.</w:t>
      </w:r>
    </w:p>
    <w:p w:rsidR="00FC5047" w:rsidRDefault="00594D5B" w14:paraId="18B7A640" w14:textId="77777777">
      <w:pPr>
        <w:ind w:firstLine="567"/>
        <w:jc w:val="both"/>
      </w:pPr>
      <w:r>
        <w:t xml:space="preserve">Mai mult decât atât, menţionează şi următoarele aspecte de o </w:t>
      </w:r>
      <w:proofErr w:type="spellStart"/>
      <w:r>
        <w:t>importanţă</w:t>
      </w:r>
      <w:proofErr w:type="spellEnd"/>
      <w:r>
        <w:t xml:space="preserve"> majora:</w:t>
      </w:r>
    </w:p>
    <w:p w:rsidR="00FC5047" w:rsidRDefault="00594D5B" w14:paraId="5871AEE7" w14:textId="09699E08">
      <w:pPr>
        <w:ind w:firstLine="567"/>
        <w:jc w:val="both"/>
      </w:pPr>
      <w:r>
        <w:t xml:space="preserve">Contractul de lucrări dintre reclamanta si </w:t>
      </w:r>
      <w:r w:rsidR="00FD3CFD">
        <w:t>S1</w:t>
      </w:r>
      <w:r>
        <w:t xml:space="preserve"> SRL a fost încheiat la data de 05.10.2009 - deci anterior intrării în vigoare nu numai a Noului cod civil, dar anterior intrării în vigoare a O.U.G. nr. 28/2013 pentru aprobarea Programului Naţional de Dezvoltare Locală, cu modificările şi completările ulterioare; </w:t>
      </w:r>
    </w:p>
    <w:p w:rsidR="00FC5047" w:rsidRDefault="00594D5B" w14:paraId="1C4FC2F7" w14:textId="7E535A5B">
      <w:pPr>
        <w:ind w:firstLine="567"/>
        <w:jc w:val="both"/>
      </w:pPr>
      <w:r>
        <w:tab/>
        <w:t xml:space="preserve">Majoritatea lucrărilor din contractul cesionat au fost efectuate, si înainte de cesiune de cesionară, conform contractului de subantrepriză nr. </w:t>
      </w:r>
      <w:r w:rsidR="00FD3CFD">
        <w:t>...</w:t>
      </w:r>
      <w:r>
        <w:t xml:space="preserve">/08.03.2010 dintre </w:t>
      </w:r>
      <w:r w:rsidR="00FD3CFD">
        <w:t>S1</w:t>
      </w:r>
      <w:r>
        <w:t xml:space="preserve"> SRL şi </w:t>
      </w:r>
      <w:r w:rsidR="00FD3CFD">
        <w:t>S2</w:t>
      </w:r>
      <w:r>
        <w:t xml:space="preserve"> SRL;</w:t>
      </w:r>
    </w:p>
    <w:p w:rsidR="00FC5047" w:rsidRDefault="00594D5B" w14:paraId="3AF7388D" w14:textId="77777777">
      <w:pPr>
        <w:ind w:firstLine="567"/>
        <w:jc w:val="both"/>
      </w:pPr>
      <w:r>
        <w:t>Contractul de cesiune a intervenit înainte de intrarea în vigoare nu numai a Noului cod civil, dar anterior intrării în vigoare şi a O.U.G. nr. 28/2013 pentru aprobarea Programului Naţional de Dezvoltare Locală, cu modificările şi completările ulterioare.</w:t>
      </w:r>
    </w:p>
    <w:p w:rsidR="00FC5047" w:rsidRDefault="00594D5B" w14:paraId="39414341" w14:textId="77777777">
      <w:pPr>
        <w:ind w:firstLine="567"/>
        <w:jc w:val="both"/>
      </w:pPr>
      <w:r>
        <w:t>Prin contractul iniţial, cesiunea nu era interzisă, ci permisă cu avizul beneficiarului lucrări, aviz care a fost obţinut.</w:t>
      </w:r>
    </w:p>
    <w:p w:rsidR="00FC5047" w:rsidRDefault="00594D5B" w14:paraId="17BDD9C6" w14:textId="77777777">
      <w:pPr>
        <w:ind w:firstLine="567"/>
        <w:jc w:val="both"/>
      </w:pPr>
      <w:r>
        <w:lastRenderedPageBreak/>
        <w:t>Din toate aceste puncte de vedere, în opinia sa, solicitarea de a restitui suma nu are temei legal.</w:t>
      </w:r>
    </w:p>
    <w:p w:rsidR="00FC5047" w:rsidRDefault="00594D5B" w14:paraId="69584D81" w14:textId="77777777">
      <w:pPr>
        <w:ind w:firstLine="567"/>
        <w:jc w:val="both"/>
      </w:pPr>
      <w:r>
        <w:t xml:space="preserve">Faţă de aceste considerente, este evident că aspectele mai sus învederate sunt de natură să creeze o îndoială serioasă în privinţa </w:t>
      </w:r>
      <w:proofErr w:type="spellStart"/>
      <w:r>
        <w:t>legalităţii</w:t>
      </w:r>
      <w:proofErr w:type="spellEnd"/>
      <w:r>
        <w:t xml:space="preserve"> actului administrativ, motiv pentru care se impune suspendarea acestuia.</w:t>
      </w:r>
    </w:p>
    <w:p w:rsidR="00FC5047" w:rsidRDefault="00594D5B" w14:paraId="7BA24020" w14:textId="77777777">
      <w:pPr>
        <w:ind w:firstLine="567"/>
        <w:jc w:val="both"/>
      </w:pPr>
      <w:r>
        <w:t xml:space="preserve">Cu privire la condiţia pagubei iminente, avută în vedere de dispoziţiile art. 14 din Legea nr. 554/2004 a contenciosului administrativ, aceasta este îndeplinită întrucât executarea actului administrativ în discuţie şi stabilirea nejustificată în sarcina sa a unui debit în valoare de 3.548.720,50 lei, debit care în momentul de faţă face obiectul unei iminente executări silite, conduce în mod cert la blocarea imediată a activităţii </w:t>
      </w:r>
      <w:proofErr w:type="spellStart"/>
      <w:r>
        <w:t>unităţii</w:t>
      </w:r>
      <w:proofErr w:type="spellEnd"/>
      <w:r>
        <w:t xml:space="preserve"> administrativ-teritoriale cu consecinţa producerii unor prejudicii deosebit de însemnate.</w:t>
      </w:r>
    </w:p>
    <w:p w:rsidR="00FC5047" w:rsidRDefault="00594D5B" w14:paraId="1A830BE8" w14:textId="77777777">
      <w:pPr>
        <w:ind w:firstLine="567"/>
        <w:jc w:val="both"/>
      </w:pPr>
      <w:r>
        <w:t xml:space="preserve">Măsurile de executare silită generate de valorificarea actului atacat, în afara faptului că vor bloca în mod evident </w:t>
      </w:r>
      <w:proofErr w:type="spellStart"/>
      <w:r>
        <w:t>funcţionarea</w:t>
      </w:r>
      <w:proofErr w:type="spellEnd"/>
      <w:r>
        <w:t xml:space="preserve"> aparatului de specialitate al </w:t>
      </w:r>
      <w:proofErr w:type="spellStart"/>
      <w:r>
        <w:t>unităţii</w:t>
      </w:r>
      <w:proofErr w:type="spellEnd"/>
      <w:r>
        <w:t xml:space="preserve"> administrativ teritoriale, cu consecinţe grave inclusiv în ceea ce priveşte procesul administrativ, va fi practic pusa în imposibilitatea achitării </w:t>
      </w:r>
      <w:proofErr w:type="spellStart"/>
      <w:r>
        <w:t>utilităţilor</w:t>
      </w:r>
      <w:proofErr w:type="spellEnd"/>
      <w:r>
        <w:t xml:space="preserve"> </w:t>
      </w:r>
      <w:proofErr w:type="spellStart"/>
      <w:r>
        <w:t>unităţii</w:t>
      </w:r>
      <w:proofErr w:type="spellEnd"/>
      <w:r>
        <w:t xml:space="preserve"> administrativ teritoriale - gaze naturale, alimentare cu apă, energie electrică (ceea ce înseamnă sistare iluminat public, servicii sociale asigurate de subscrisa, achitare servicii publice şi lucrări contractate).</w:t>
      </w:r>
    </w:p>
    <w:p w:rsidR="00FC5047" w:rsidRDefault="00594D5B" w14:paraId="306C758F" w14:textId="77777777">
      <w:pPr>
        <w:ind w:firstLine="567"/>
        <w:jc w:val="both"/>
      </w:pPr>
      <w:r>
        <w:t xml:space="preserve">Suspendarea aplicării actului atacat se impune cu atât mai mult cu cât până la soluţionarea de către instanţa de contencios administrativ a contestaţiei împotriva actelor în discuţie, consecinţele executării acestora ar fi practic imposibil de remediat, iar reluarea activităţii ar fi deosebit de dificilă. </w:t>
      </w:r>
    </w:p>
    <w:p w:rsidR="00FC5047" w:rsidRDefault="00594D5B" w14:paraId="4BE6C438" w14:textId="77777777">
      <w:pPr>
        <w:ind w:firstLine="567"/>
        <w:jc w:val="both"/>
      </w:pPr>
      <w:r>
        <w:t xml:space="preserve">Face precizarea că literatura de specialitate şi practica judiciară sunt unanime în a aprecia că în situaţia în care există pericolul demarării unor măsuri de executare silită cu consecinţa blocării conturilor, se impune suspendarea actelor administrative (ICCJ, Secţia de Contencios administrativ si fiscal, decizia nr. 219 din 16 ianuarie 2007, publicata in Jurisprudenţa Secţiei de Contencios Administrativ si Fiscal pe anul 2007, Semestrul I, </w:t>
      </w:r>
      <w:proofErr w:type="spellStart"/>
      <w:r>
        <w:t>pg</w:t>
      </w:r>
      <w:proofErr w:type="spellEnd"/>
      <w:r>
        <w:t>. 150).</w:t>
      </w:r>
    </w:p>
    <w:p w:rsidR="00FC5047" w:rsidRDefault="00594D5B" w14:paraId="6F0266F1" w14:textId="77777777">
      <w:pPr>
        <w:ind w:firstLine="567"/>
        <w:jc w:val="both"/>
      </w:pPr>
      <w:r>
        <w:t xml:space="preserve">Mai mult decât atât, în practica judiciară s-a arătat că perturbarea gravă a activităţii precum şi afectarea activităţii </w:t>
      </w:r>
      <w:proofErr w:type="spellStart"/>
      <w:r>
        <w:t>economico</w:t>
      </w:r>
      <w:proofErr w:type="spellEnd"/>
      <w:r>
        <w:t xml:space="preserve">-financiare prin executarea actului administrativ justifică suspendarea executării acelui act (Curtea de Apel Ploieşti, </w:t>
      </w:r>
      <w:proofErr w:type="spellStart"/>
      <w:r>
        <w:t>sentinţele</w:t>
      </w:r>
      <w:proofErr w:type="spellEnd"/>
      <w:r>
        <w:t xml:space="preserve"> civile nr. 33/03.02.2006, nr. 81/24.04.2006, nr. 122/16.05.2006).</w:t>
      </w:r>
    </w:p>
    <w:p w:rsidR="00FC5047" w:rsidRDefault="00594D5B" w14:paraId="4A341A25" w14:textId="77777777">
      <w:pPr>
        <w:ind w:firstLine="567"/>
        <w:jc w:val="both"/>
      </w:pPr>
      <w:r>
        <w:t xml:space="preserve">În acelaşi sens este şi CSJ, decizia nr 47/2003, ICCJ, decizia nr. 210/2004, ICCJ, decizia nr. 1752/2005, publicate in “Codul de Procedura Fiscala adnotat”, Editura Rosetti 2006, </w:t>
      </w:r>
      <w:proofErr w:type="spellStart"/>
      <w:r>
        <w:t>pg</w:t>
      </w:r>
      <w:proofErr w:type="spellEnd"/>
      <w:r>
        <w:t>. 452, 457, 465.</w:t>
      </w:r>
    </w:p>
    <w:p w:rsidR="00FC5047" w:rsidRDefault="00594D5B" w14:paraId="4BDBDB2D" w14:textId="72837167">
      <w:pPr>
        <w:ind w:firstLine="567"/>
        <w:jc w:val="both"/>
      </w:pPr>
      <w:r>
        <w:t xml:space="preserve">Mai mult decât atât, Curtea de Apel </w:t>
      </w:r>
      <w:r w:rsidR="00F12873">
        <w:t>Bucureşti</w:t>
      </w:r>
      <w:r>
        <w:t>, Secţia a VIII-a de contencios administrativ şi fiscal, in considerentele deciziei nr. 88 din 17 ianuarie 2006 arată:</w:t>
      </w:r>
    </w:p>
    <w:p w:rsidR="00FC5047" w:rsidRDefault="00594D5B" w14:paraId="4C74301A" w14:textId="77777777">
      <w:pPr>
        <w:ind w:firstLine="567"/>
        <w:jc w:val="both"/>
      </w:pPr>
      <w:r>
        <w:t xml:space="preserve">„Instanţa de contencios administrativ consideră că această modalitate de abordare a întrunirii condiţiei mai sus indicate este corectă, avându-se în vedere şi Recomandarea nr. R(89)8 din 13 septembrie 1989 a Comitetului de </w:t>
      </w:r>
      <w:proofErr w:type="spellStart"/>
      <w:r>
        <w:t>Miniştri</w:t>
      </w:r>
      <w:proofErr w:type="spellEnd"/>
      <w:r>
        <w:t xml:space="preserve"> din cadrul Consiliului Europei. Acest act juridic emis la nivel european a considerat că este de dorit să se asigure persoanelor o protecţie </w:t>
      </w:r>
      <w:proofErr w:type="spellStart"/>
      <w:r>
        <w:t>jurisdicţională</w:t>
      </w:r>
      <w:proofErr w:type="spellEnd"/>
      <w:r>
        <w:t xml:space="preserve"> provizorie, fără a </w:t>
      </w:r>
      <w:proofErr w:type="spellStart"/>
      <w:r>
        <w:t>recunoaşte</w:t>
      </w:r>
      <w:proofErr w:type="spellEnd"/>
      <w:r>
        <w:t xml:space="preserve">, totuşi, eficacitatea necesară a acţiunii administrative. De asemenea, Recomandarea a apreciat că </w:t>
      </w:r>
      <w:proofErr w:type="spellStart"/>
      <w:r>
        <w:t>autorităţile</w:t>
      </w:r>
      <w:proofErr w:type="spellEnd"/>
      <w:r>
        <w:t xml:space="preserve"> administrative </w:t>
      </w:r>
      <w:proofErr w:type="spellStart"/>
      <w:r>
        <w:t>acţionează</w:t>
      </w:r>
      <w:proofErr w:type="spellEnd"/>
      <w:r>
        <w:t xml:space="preserve"> în numeroase domenii şi că activităţile lor sunt de natură a afecta drepturile, </w:t>
      </w:r>
      <w:proofErr w:type="spellStart"/>
      <w:r>
        <w:t>libertăţile</w:t>
      </w:r>
      <w:proofErr w:type="spellEnd"/>
      <w:r>
        <w:t xml:space="preserve"> şi interesele persoanelor. în plus, s-a arătat în acelaşi act european că executarea im</w:t>
      </w:r>
      <w:r>
        <w:t xml:space="preserve">ediată şi integrală a actelor administrative contestate sau susceptibile de a fi contestate poate, în anumite circumstanţe, cauza persoanelor un prejudiciu ireparabil şi pe care echitatea îl impune ca fiind de evitat în măsura posibilului. Unul din principiile la care face referire Recomandarea este acela că autoritatea </w:t>
      </w:r>
      <w:proofErr w:type="spellStart"/>
      <w:r>
        <w:t>jurisdicţională</w:t>
      </w:r>
      <w:proofErr w:type="spellEnd"/>
      <w:r>
        <w:t xml:space="preserve"> chemată să decidă măsuri de protecţie provizorie trebuie să ţină cont de ansamblul </w:t>
      </w:r>
      <w:proofErr w:type="spellStart"/>
      <w:r>
        <w:t>circumstanţelor</w:t>
      </w:r>
      <w:proofErr w:type="spellEnd"/>
      <w:r>
        <w:t xml:space="preserve"> şi intereselor prezente, asemenea măsuri putând fi acordate mai ales atunci</w:t>
      </w:r>
      <w:r>
        <w:t xml:space="preserve"> când executarea actului administrativ este de natură a cauza pagube grave, dificil de reparat şi când există un ar2ument juridic aparent valabil fată de legalitatea actului administrativ.</w:t>
      </w:r>
    </w:p>
    <w:p w:rsidR="00FC5047" w:rsidRDefault="00594D5B" w14:paraId="20663EB9" w14:textId="77777777">
      <w:pPr>
        <w:ind w:firstLine="567"/>
        <w:jc w:val="both"/>
      </w:pPr>
      <w:r>
        <w:t>Avându-se în vedere împrejurarea că România este membră a Consiliului Europei, judecătorul român trebuie să ţină seama de conţinutul acestei Recomandări.”</w:t>
      </w:r>
    </w:p>
    <w:p w:rsidR="00FC5047" w:rsidRDefault="00594D5B" w14:paraId="0D80FA8E" w14:textId="1969588A">
      <w:pPr>
        <w:ind w:firstLine="567"/>
        <w:jc w:val="both"/>
      </w:pPr>
      <w:r>
        <w:lastRenderedPageBreak/>
        <w:t xml:space="preserve">De asemenea, deosebit de important este şi faptul că, în cauze identice în care reclamante au fost alte </w:t>
      </w:r>
      <w:proofErr w:type="spellStart"/>
      <w:r>
        <w:t>unităţi</w:t>
      </w:r>
      <w:proofErr w:type="spellEnd"/>
      <w:r>
        <w:t xml:space="preserve"> administrativ teritoriale - UAT </w:t>
      </w:r>
      <w:r w:rsidR="00F43540">
        <w:t>A</w:t>
      </w:r>
      <w:r>
        <w:t xml:space="preserve">, UAT </w:t>
      </w:r>
      <w:r w:rsidR="00F43540">
        <w:t>B</w:t>
      </w:r>
      <w:r>
        <w:t xml:space="preserve">, Curtea de Apel </w:t>
      </w:r>
      <w:r w:rsidR="00FE5DFF">
        <w:t>X</w:t>
      </w:r>
      <w:r>
        <w:t xml:space="preserve"> a dispus suspendarea executării actului administrativ.</w:t>
      </w:r>
    </w:p>
    <w:p w:rsidR="00FC5047" w:rsidRDefault="00594D5B" w14:paraId="2818C7AB" w14:textId="77777777">
      <w:pPr>
        <w:ind w:firstLine="567"/>
        <w:jc w:val="both"/>
      </w:pPr>
      <w:r>
        <w:t xml:space="preserve">Prin urmare, faţă de aspectele învederate mai sus, singura posibilitate de a evita prejudicierea sa gravă este suspendarea executării actului atacat până la soluţionarea definitivă a acţiunii în anulare şi verificarea de către instanţa judecătorească competentă a </w:t>
      </w:r>
      <w:proofErr w:type="spellStart"/>
      <w:r>
        <w:t>legalităţii</w:t>
      </w:r>
      <w:proofErr w:type="spellEnd"/>
      <w:r>
        <w:t xml:space="preserve"> actului atacat.</w:t>
      </w:r>
    </w:p>
    <w:p w:rsidR="00FC5047" w:rsidRDefault="00594D5B" w14:paraId="59B0B9CB" w14:textId="77777777">
      <w:pPr>
        <w:ind w:firstLine="567"/>
        <w:jc w:val="both"/>
      </w:pPr>
      <w:r>
        <w:t xml:space="preserve">În concluzie, în cauza dedusă judecăţii sunt îndeplinite condiţiile formale şi </w:t>
      </w:r>
      <w:proofErr w:type="spellStart"/>
      <w:r>
        <w:t>substanţiale</w:t>
      </w:r>
      <w:proofErr w:type="spellEnd"/>
      <w:r>
        <w:t xml:space="preserve"> impuse de dispoziţiile art. 14 din Legea nr. 554/2004, respectiv condiţia cazului bine justificat şi a pagubei iminente, motiv pentru care se impune suspendarea executării actelor atacate.</w:t>
      </w:r>
    </w:p>
    <w:p w:rsidR="00FC5047" w:rsidRDefault="00594D5B" w14:paraId="6BD4964E" w14:textId="6FEF0842">
      <w:pPr>
        <w:ind w:firstLine="567"/>
        <w:jc w:val="both"/>
      </w:pPr>
      <w:r>
        <w:t xml:space="preserve">Pentru toate aceste considerente solicita admiterea prezentei cereri şi prin urmare suspendarea executării înregistrată sub nr. </w:t>
      </w:r>
      <w:r w:rsidR="007F03D5">
        <w:t>...</w:t>
      </w:r>
      <w:r>
        <w:t>/06.07.2017 şi a actelor subsecvente de punere în aplicare a acesteia. Suspendarea urmează a fi dispusă până la soluţionarea de către instanţa de fond a contestaţiei împotriva actului administrativ care face obiectul prezentei cereri de suspendare.</w:t>
      </w:r>
    </w:p>
    <w:p w:rsidR="00FC5047" w:rsidRDefault="00594D5B" w14:paraId="55972E50" w14:textId="77777777">
      <w:pPr>
        <w:ind w:firstLine="567"/>
        <w:jc w:val="both"/>
      </w:pPr>
      <w:r>
        <w:t>În drept, cererea de suspendare a fost întemeiata pe dispoziţiile art. 14 din Legea nr. 554/2004 a contenciosului administrativ.</w:t>
      </w:r>
    </w:p>
    <w:p w:rsidR="00FC5047" w:rsidRDefault="00594D5B" w14:paraId="23D89632" w14:textId="77777777">
      <w:pPr>
        <w:ind w:firstLine="567"/>
        <w:jc w:val="both"/>
      </w:pPr>
      <w:r>
        <w:t xml:space="preserve">Pârâtul Ministerul Dezvoltării Regionale, </w:t>
      </w:r>
      <w:proofErr w:type="spellStart"/>
      <w:r>
        <w:t>Administraţiei</w:t>
      </w:r>
      <w:proofErr w:type="spellEnd"/>
      <w:r>
        <w:t xml:space="preserve"> Publice şi Fondurilor Europene a formulat </w:t>
      </w:r>
      <w:r>
        <w:rPr>
          <w:b/>
          <w:i/>
          <w:u w:val="single"/>
        </w:rPr>
        <w:t>întâmpinare</w:t>
      </w:r>
      <w:r>
        <w:t xml:space="preserve">, prin care a solicitat respingerea acțiunii ca neîntemeiată, arătând cu privire la criticile reclamantei referitoare la cererea de suspendare că argumentul reclamantei potrivit căruia </w:t>
      </w:r>
      <w:proofErr w:type="spellStart"/>
      <w:r>
        <w:t>instituţia</w:t>
      </w:r>
      <w:proofErr w:type="spellEnd"/>
      <w:r>
        <w:t xml:space="preserve"> parată avea cunoştinţă de cesiunea efectuată şi putea să refuze efectuarea plăţii, nu poate fi reţinut, întrucât pe de o parte s-ar putea trage concluzia că, în situaţia în care nu este sesizată/constatată încălcarea legii la momentul depunerii cer</w:t>
      </w:r>
      <w:r>
        <w:t xml:space="preserve">erii de plată, aceasta devine automat legală, iar pe de altă parte, documentele au fost analizate şi centralizate la nivelul consiliilor </w:t>
      </w:r>
      <w:proofErr w:type="spellStart"/>
      <w:r>
        <w:t>judeţene</w:t>
      </w:r>
      <w:proofErr w:type="spellEnd"/>
      <w:r>
        <w:t xml:space="preserve">, urmând ca pe baza propunerilor acestora </w:t>
      </w:r>
      <w:proofErr w:type="spellStart"/>
      <w:r>
        <w:t>instituţia</w:t>
      </w:r>
      <w:proofErr w:type="spellEnd"/>
      <w:r>
        <w:t xml:space="preserve"> parată să acorde </w:t>
      </w:r>
      <w:proofErr w:type="spellStart"/>
      <w:r>
        <w:t>finanţarea</w:t>
      </w:r>
      <w:proofErr w:type="spellEnd"/>
      <w:r>
        <w:t>.</w:t>
      </w:r>
    </w:p>
    <w:p w:rsidR="00FC5047" w:rsidRDefault="00594D5B" w14:paraId="4706BB8E" w14:textId="77777777">
      <w:pPr>
        <w:ind w:firstLine="567"/>
        <w:jc w:val="both"/>
      </w:pPr>
      <w:r>
        <w:t xml:space="preserve">Paratul a subliniat ca reclamanta emite o interpretare greşită asupra dispoziţiilor OUG nr.28/2013, întrucât obligativitatea beneficiarilor de a depune la </w:t>
      </w:r>
      <w:proofErr w:type="spellStart"/>
      <w:r>
        <w:t>instituţia</w:t>
      </w:r>
      <w:proofErr w:type="spellEnd"/>
      <w:r>
        <w:t xml:space="preserve"> parată documentele necesare în vederea </w:t>
      </w:r>
      <w:proofErr w:type="spellStart"/>
      <w:r>
        <w:t>obţinerii</w:t>
      </w:r>
      <w:proofErr w:type="spellEnd"/>
      <w:r>
        <w:t xml:space="preserve"> </w:t>
      </w:r>
      <w:proofErr w:type="spellStart"/>
      <w:r>
        <w:t>finanţării</w:t>
      </w:r>
      <w:proofErr w:type="spellEnd"/>
      <w:r>
        <w:t xml:space="preserve"> pentru obiective de </w:t>
      </w:r>
      <w:proofErr w:type="spellStart"/>
      <w:r>
        <w:t>investiţii</w:t>
      </w:r>
      <w:proofErr w:type="spellEnd"/>
      <w:r>
        <w:t xml:space="preserve"> a survenit prin modificările aduse actului normativ, respectiv august 2015, adică după data încheierii contractului de </w:t>
      </w:r>
      <w:proofErr w:type="spellStart"/>
      <w:r>
        <w:t>finanţare</w:t>
      </w:r>
      <w:proofErr w:type="spellEnd"/>
      <w:r>
        <w:t xml:space="preserve"> între </w:t>
      </w:r>
      <w:proofErr w:type="spellStart"/>
      <w:r>
        <w:t>instituţia</w:t>
      </w:r>
      <w:proofErr w:type="spellEnd"/>
      <w:r>
        <w:t xml:space="preserve"> parată şi reclamantă.</w:t>
      </w:r>
    </w:p>
    <w:p w:rsidR="00FC5047" w:rsidRDefault="00594D5B" w14:paraId="685603AF" w14:textId="77777777">
      <w:pPr>
        <w:ind w:firstLine="567"/>
        <w:jc w:val="both"/>
      </w:pPr>
      <w:r>
        <w:t xml:space="preserve">Potrivit prevederilor art. 11 din OUG nr. 28/2013: ”(1) Beneficiarii răspund de organizarea şi derularea procedurilor de atribuire a contractelor de bunuri/servicii/lucrări, în conformitate cu prevederile legale şi cu obligaţiile din contractele prevăzute la art. 10, precum şi de modul de utilizare a sumelor alocate de la bugetul de stat prin program potrivit </w:t>
      </w:r>
      <w:proofErr w:type="spellStart"/>
      <w:r>
        <w:t>destinaţiei</w:t>
      </w:r>
      <w:proofErr w:type="spellEnd"/>
      <w:r>
        <w:t xml:space="preserve"> pentru care au fost alocate.</w:t>
      </w:r>
    </w:p>
    <w:p w:rsidR="00FC5047" w:rsidRDefault="00594D5B" w14:paraId="46D84D41" w14:textId="77777777">
      <w:pPr>
        <w:ind w:firstLine="567"/>
        <w:jc w:val="both"/>
      </w:pPr>
      <w:r>
        <w:t xml:space="preserve">(2) Beneficiarii au obligaţia să transmită Ministerului Dezvoltării Regionale şi </w:t>
      </w:r>
      <w:proofErr w:type="spellStart"/>
      <w:r>
        <w:t>Administraţiei</w:t>
      </w:r>
      <w:proofErr w:type="spellEnd"/>
      <w:r>
        <w:t xml:space="preserve"> Publice toate documentele necesare monitorizării şi </w:t>
      </w:r>
      <w:proofErr w:type="spellStart"/>
      <w:r>
        <w:t>finanţării</w:t>
      </w:r>
      <w:proofErr w:type="spellEnd"/>
      <w:r>
        <w:t xml:space="preserve"> prin program a obiectivelor de </w:t>
      </w:r>
      <w:proofErr w:type="spellStart"/>
      <w:r>
        <w:t>investiţii</w:t>
      </w:r>
      <w:proofErr w:type="spellEnd"/>
      <w:r>
        <w:t xml:space="preserve"> şi sunt responsabili pentru realitatea, exactitatea şi legalitatea datelor prezentate.(..)"</w:t>
      </w:r>
    </w:p>
    <w:p w:rsidR="00FC5047" w:rsidRDefault="00594D5B" w14:paraId="73189A0A" w14:textId="77777777">
      <w:pPr>
        <w:ind w:firstLine="567"/>
        <w:jc w:val="both"/>
      </w:pPr>
      <w:r>
        <w:t xml:space="preserve">De asemenea, conform art. 101 din acelaşi act normativ „în cazul în care beneficiarii utilizează sumele transferate cu nerespectarea prevederilor legale sau contractuale, Ministerul Dezvoltării Regionale şi </w:t>
      </w:r>
      <w:proofErr w:type="spellStart"/>
      <w:r>
        <w:t>Administraţiei</w:t>
      </w:r>
      <w:proofErr w:type="spellEnd"/>
      <w:r>
        <w:t xml:space="preserve"> Publice notifica beneficiarii cu privire la prevederile încălcate şi solicită restituirea în termen de 30 de zile calendaristice a sumelor decontate necuvenit.”</w:t>
      </w:r>
    </w:p>
    <w:p w:rsidR="00FC5047" w:rsidRDefault="00594D5B" w14:paraId="11DA7343" w14:textId="77777777">
      <w:pPr>
        <w:ind w:firstLine="567"/>
        <w:jc w:val="both"/>
      </w:pPr>
      <w:r>
        <w:t xml:space="preserve">Pe cale de consecinţă, înlocuirea cu un </w:t>
      </w:r>
      <w:proofErr w:type="spellStart"/>
      <w:r>
        <w:t>terţ</w:t>
      </w:r>
      <w:proofErr w:type="spellEnd"/>
      <w:r>
        <w:t xml:space="preserve"> a persoanei juridice cu care s-a încheiat contractul de </w:t>
      </w:r>
      <w:proofErr w:type="spellStart"/>
      <w:r>
        <w:t>achiziţie</w:t>
      </w:r>
      <w:proofErr w:type="spellEnd"/>
      <w:r>
        <w:t xml:space="preserve"> publică, se consideră o modificare a unei clauze esenţiale a contractului de </w:t>
      </w:r>
      <w:proofErr w:type="spellStart"/>
      <w:r>
        <w:t>achiziţie</w:t>
      </w:r>
      <w:proofErr w:type="spellEnd"/>
      <w:r>
        <w:t xml:space="preserve"> publică şi se impune efectuarea unei noi proceduri de </w:t>
      </w:r>
      <w:proofErr w:type="spellStart"/>
      <w:r>
        <w:t>achiziţie</w:t>
      </w:r>
      <w:proofErr w:type="spellEnd"/>
      <w:r>
        <w:t xml:space="preserve"> publică. Singurele excepţii sunt cele privind subcontractarea (dacă a fost prevăzută de la început), în cazul reorganizării cocontractantului iniţial sau schimbarea </w:t>
      </w:r>
      <w:proofErr w:type="spellStart"/>
      <w:r>
        <w:t>acţionariatului</w:t>
      </w:r>
      <w:proofErr w:type="spellEnd"/>
      <w:r>
        <w:t xml:space="preserve"> acestuia. Orice altă înlocuire a acestuia cu un </w:t>
      </w:r>
      <w:proofErr w:type="spellStart"/>
      <w:r>
        <w:t>terţ</w:t>
      </w:r>
      <w:proofErr w:type="spellEnd"/>
      <w:r>
        <w:t xml:space="preserve">, pune în discuţie valabilitatea contractului de </w:t>
      </w:r>
      <w:proofErr w:type="spellStart"/>
      <w:r>
        <w:t>achiziţi</w:t>
      </w:r>
      <w:r>
        <w:t>e</w:t>
      </w:r>
      <w:proofErr w:type="spellEnd"/>
      <w:r>
        <w:t xml:space="preserve"> publică şi impune o nouă procedură de </w:t>
      </w:r>
      <w:proofErr w:type="spellStart"/>
      <w:r>
        <w:t>achiziţie</w:t>
      </w:r>
      <w:proofErr w:type="spellEnd"/>
      <w:r>
        <w:t xml:space="preserve"> publică.</w:t>
      </w:r>
    </w:p>
    <w:p w:rsidR="00FC5047" w:rsidRDefault="00594D5B" w14:paraId="04848E1C" w14:textId="77777777">
      <w:pPr>
        <w:ind w:firstLine="567"/>
        <w:jc w:val="both"/>
      </w:pPr>
      <w:r>
        <w:lastRenderedPageBreak/>
        <w:t xml:space="preserve">Faptul că o </w:t>
      </w:r>
      <w:proofErr w:type="spellStart"/>
      <w:r>
        <w:t>interdicţie</w:t>
      </w:r>
      <w:proofErr w:type="spellEnd"/>
      <w:r>
        <w:t xml:space="preserve"> nu este prevăzută expres într-o lege nu înseamnă că aceasta nu există. Principiile prevăzute de art. 2 din OUG nr.34/2006 trebuie respectate atât la atribuire cât şi pe tot parcursul executării contractului de </w:t>
      </w:r>
      <w:proofErr w:type="spellStart"/>
      <w:r>
        <w:t>achiziţie</w:t>
      </w:r>
      <w:proofErr w:type="spellEnd"/>
      <w:r>
        <w:t xml:space="preserve"> publică. Mai mult, aceste principii erau în vigoare atât la data atribuirii contractului de lucrări cât şi la data cesionării acestuia.</w:t>
      </w:r>
    </w:p>
    <w:p w:rsidR="00FC5047" w:rsidRDefault="00594D5B" w14:paraId="6C4C878F" w14:textId="4B4FCA2D">
      <w:pPr>
        <w:ind w:firstLine="567"/>
        <w:jc w:val="both"/>
      </w:pPr>
      <w:r>
        <w:t xml:space="preserve">Această interpretare este dată nu numai de CJUE, ci şi de fostul ANRMAP în Manualul </w:t>
      </w:r>
      <w:proofErr w:type="spellStart"/>
      <w:r>
        <w:t>operaţional</w:t>
      </w:r>
      <w:proofErr w:type="spellEnd"/>
      <w:r>
        <w:t xml:space="preserve"> (vol. l-publicat în 2009) pentru atribuirea contractelor de </w:t>
      </w:r>
      <w:proofErr w:type="spellStart"/>
      <w:r>
        <w:t>achiziţii</w:t>
      </w:r>
      <w:proofErr w:type="spellEnd"/>
      <w:r>
        <w:t xml:space="preserve"> publice întocmit de ANRMAP este menţionat că „</w:t>
      </w:r>
      <w:proofErr w:type="spellStart"/>
      <w:r>
        <w:t>Novaţia</w:t>
      </w:r>
      <w:proofErr w:type="spellEnd"/>
      <w:r>
        <w:t xml:space="preserve"> şi/sau cesiunea de obligaţii nu este permisă în contractul de </w:t>
      </w:r>
      <w:proofErr w:type="spellStart"/>
      <w:r>
        <w:t>achiziţie</w:t>
      </w:r>
      <w:proofErr w:type="spellEnd"/>
      <w:r>
        <w:t xml:space="preserve"> publică (...) Cesiunea drepturilor reprezentând sume de încasat este permisă. Această interpretare a fost confirmată şi de către ANRMAP prin adrese ulterioare, respectiv adresa nr. </w:t>
      </w:r>
      <w:r w:rsidR="00020B46">
        <w:t>...</w:t>
      </w:r>
      <w:r>
        <w:t xml:space="preserve">/2011 „pe cale de consecinţă, considerăm că transmiterea de către ofertantul care a devenit, în condiţiile legii, parte într-un contract de </w:t>
      </w:r>
      <w:proofErr w:type="spellStart"/>
      <w:r>
        <w:t>achiziţie</w:t>
      </w:r>
      <w:proofErr w:type="spellEnd"/>
      <w:r>
        <w:t xml:space="preserve"> publică, unui operator economic care are calitatea de </w:t>
      </w:r>
      <w:proofErr w:type="spellStart"/>
      <w:r>
        <w:t>terţ</w:t>
      </w:r>
      <w:proofErr w:type="spellEnd"/>
      <w:r>
        <w:t xml:space="preserve"> faţă de contractul respectiv a drepturilor şi obligaţiilor izvorâte dintr-un astfel de contract, este de natură să creeze premisele eludării prevederilor OUG nr.34/2006.”</w:t>
      </w:r>
    </w:p>
    <w:p w:rsidR="00FC5047" w:rsidRDefault="00594D5B" w14:paraId="4EF96C6A" w14:textId="77777777">
      <w:pPr>
        <w:ind w:firstLine="567"/>
        <w:jc w:val="both"/>
      </w:pPr>
      <w:r>
        <w:t>Faptul că în contractul de lucrări s-a inserat o clauză care permite cesiunea, nu înseamnă în mod automat că acest demers este unul legal.</w:t>
      </w:r>
    </w:p>
    <w:p w:rsidR="00FC5047" w:rsidRDefault="00594D5B" w14:paraId="51C0F4E6" w14:textId="77777777">
      <w:pPr>
        <w:ind w:firstLine="567"/>
        <w:jc w:val="both"/>
      </w:pPr>
      <w:r>
        <w:t xml:space="preserve">Într-adevăr, contractul este legea părţilor, dar acesta trebuie să fie încheiat, în primul rând, cu respectarea normelor legale în vigoare (respectiv fiecare clauză a contractului trebuie să fie în concordanţă cu prevederile normativelor legale în materia </w:t>
      </w:r>
      <w:proofErr w:type="spellStart"/>
      <w:r>
        <w:t>achiziţiilor</w:t>
      </w:r>
      <w:proofErr w:type="spellEnd"/>
      <w:r>
        <w:t xml:space="preserve"> publice.</w:t>
      </w:r>
    </w:p>
    <w:p w:rsidR="00FC5047" w:rsidRDefault="00594D5B" w14:paraId="728005F3" w14:textId="77777777">
      <w:pPr>
        <w:ind w:firstLine="567"/>
        <w:jc w:val="both"/>
      </w:pPr>
      <w:r>
        <w:t xml:space="preserve">În ceea ce priveşte </w:t>
      </w:r>
      <w:proofErr w:type="spellStart"/>
      <w:r>
        <w:t>definiţia</w:t>
      </w:r>
      <w:proofErr w:type="spellEnd"/>
      <w:r>
        <w:t xml:space="preserve"> legală a sintagmei „pagubă iminentă”, aceasta este dată de art.2 alin. 1 lit. </w:t>
      </w:r>
      <w:proofErr w:type="spellStart"/>
      <w:r>
        <w:t>ş</w:t>
      </w:r>
      <w:proofErr w:type="spellEnd"/>
      <w:r>
        <w:t xml:space="preserve">) din Legea nr.554/2004, în sensul că ea reprezintă un prejudiciu material viitor dar previzibil sau, după caz, perturbarea previzibilă gravă a funcţionării unei </w:t>
      </w:r>
      <w:proofErr w:type="spellStart"/>
      <w:r>
        <w:t>autorităţi</w:t>
      </w:r>
      <w:proofErr w:type="spellEnd"/>
      <w:r>
        <w:t xml:space="preserve"> publice sau a unui serviciu public.</w:t>
      </w:r>
    </w:p>
    <w:p w:rsidR="00FC5047" w:rsidRDefault="00594D5B" w14:paraId="347138C9" w14:textId="3C21E535">
      <w:pPr>
        <w:ind w:firstLine="567"/>
        <w:jc w:val="both"/>
      </w:pPr>
      <w:r>
        <w:t xml:space="preserve">Astfel, simplul fapt că UAT Comuna </w:t>
      </w:r>
      <w:r w:rsidR="00D95D8D">
        <w:t>R1</w:t>
      </w:r>
      <w:r>
        <w:t xml:space="preserve"> este </w:t>
      </w:r>
      <w:proofErr w:type="spellStart"/>
      <w:r>
        <w:t>instituţie</w:t>
      </w:r>
      <w:proofErr w:type="spellEnd"/>
      <w:r>
        <w:t xml:space="preserve"> publică, iar punerea în executare a actului administrativ ar afecta grav echilibrul bugetar şi ar provoca o blocare a activităţii instituţiei, precum (sistare iluminat public, neachitarea plăţii pentru asigurarea serviciilor publice şi lucrările contractate), nu este de natură a califica acest aspect ca o pagubă iminentă. Tocmai fiindcă este o </w:t>
      </w:r>
      <w:proofErr w:type="spellStart"/>
      <w:r>
        <w:t>instituţie</w:t>
      </w:r>
      <w:proofErr w:type="spellEnd"/>
      <w:r>
        <w:t xml:space="preserve"> de stat, reclamanta ar trebui să aibă un capitol bugetar destinat plăţii despăgubirilor în urma unor eventuale procese.</w:t>
      </w:r>
    </w:p>
    <w:p w:rsidR="00FC5047" w:rsidRDefault="00594D5B" w14:paraId="769C3415" w14:textId="77777777">
      <w:pPr>
        <w:ind w:firstLine="567"/>
        <w:jc w:val="both"/>
      </w:pPr>
      <w:r>
        <w:t xml:space="preserve">Măsura suspendării executării s-ar justifica numai dacă actul administrativ în litigiu ar stabili în sarcina reclamantei obligaţii a căror îndeplinire i-ar produce un prejudiciu greu de înlăturat în ipoteza anulării actului. Această </w:t>
      </w:r>
      <w:proofErr w:type="spellStart"/>
      <w:r>
        <w:t>condiţie</w:t>
      </w:r>
      <w:proofErr w:type="spellEnd"/>
      <w:r>
        <w:t xml:space="preserve"> nu este îndeplinită în speţă, pentru că nu poate fi reţinut un risc real de perturbare a activităţii sale prin plata </w:t>
      </w:r>
      <w:proofErr w:type="spellStart"/>
      <w:r>
        <w:t>creanţei</w:t>
      </w:r>
      <w:proofErr w:type="spellEnd"/>
      <w:r>
        <w:t xml:space="preserve"> astfel cum a fost reţinută în actul administrativ a cărui suspendare se solicită.</w:t>
      </w:r>
    </w:p>
    <w:p w:rsidR="00FC5047" w:rsidRDefault="00594D5B" w14:paraId="61870B41" w14:textId="77777777">
      <w:pPr>
        <w:ind w:firstLine="567"/>
        <w:jc w:val="both"/>
      </w:pPr>
      <w:r>
        <w:t xml:space="preserve">Sigur, mergând pe raţionamentul reclamantei, această </w:t>
      </w:r>
      <w:proofErr w:type="spellStart"/>
      <w:r>
        <w:t>condiţie</w:t>
      </w:r>
      <w:proofErr w:type="spellEnd"/>
      <w:r>
        <w:t xml:space="preserve"> a existenţei pericolului producerii unei pagube iminente este aproape întotdeauna îndeplinită, având în vedere că indisponibilizarea unor sume importante de bani are ca efect întotdeauna împiedicarea </w:t>
      </w:r>
      <w:proofErr w:type="spellStart"/>
      <w:r>
        <w:t>desfăşurării</w:t>
      </w:r>
      <w:proofErr w:type="spellEnd"/>
      <w:r>
        <w:t xml:space="preserve"> în condiţii optime a activităţii, sau pericolul intervenirii unei perturbări a activităţii, însă aceste împrejurări trebuiau avute în vedere de reclamantă în momentul când, cu bună </w:t>
      </w:r>
      <w:proofErr w:type="spellStart"/>
      <w:r>
        <w:t>ştiinţă</w:t>
      </w:r>
      <w:proofErr w:type="spellEnd"/>
      <w:r>
        <w:t xml:space="preserve"> a încălcat clauzele contractuale.</w:t>
      </w:r>
    </w:p>
    <w:p w:rsidR="00FC5047" w:rsidRDefault="00594D5B" w14:paraId="14C79FBF" w14:textId="77777777">
      <w:pPr>
        <w:ind w:firstLine="567"/>
        <w:jc w:val="both"/>
      </w:pPr>
      <w:r>
        <w:t xml:space="preserve">În acest sens s-a pronunţat şi înalta Curte de Casaţie şi Justiţie prin Decizia nr.5191/27.10.2005, unde instanţa supremă reţine: “faptul că suma stabilită prin actul de control depăşeşte cifra de afaceri a </w:t>
      </w:r>
      <w:proofErr w:type="spellStart"/>
      <w:r>
        <w:t>societăţii</w:t>
      </w:r>
      <w:proofErr w:type="spellEnd"/>
      <w:r>
        <w:t xml:space="preserve"> şi că prin executarea silită s-ar perturba în mod grav activitatea economică a reclamantei nu înseamnă că, implicit există şi o pagubă iminentă.”</w:t>
      </w:r>
    </w:p>
    <w:p w:rsidR="00FC5047" w:rsidRDefault="00594D5B" w14:paraId="494821C7" w14:textId="77777777">
      <w:pPr>
        <w:ind w:firstLine="567"/>
        <w:jc w:val="both"/>
      </w:pPr>
      <w:r>
        <w:t>În concluzie, reclamanta nu a făcut în niciun fel dovada îndeplinirii celor două condiţii cumulative prevăzute de art.14 din Legea nr. 554/2004, respectiv cazul bine justificat şi paguba iminentă.</w:t>
      </w:r>
    </w:p>
    <w:p w:rsidR="00FC5047" w:rsidRDefault="00594D5B" w14:paraId="6F449C64" w14:textId="210F0120">
      <w:pPr>
        <w:ind w:firstLine="567"/>
        <w:jc w:val="both"/>
      </w:pPr>
      <w:r>
        <w:t>Pentru aceste considerente solicită respingerea cererii de suspendare a executării Notificării nr.</w:t>
      </w:r>
      <w:r w:rsidR="007F03D5">
        <w:t>...</w:t>
      </w:r>
      <w:r>
        <w:t xml:space="preserve">/06.07.2017, având ca obiect restituirea sumei de 3.548.720,50 lei, acordată de la bugetul de stat, prin bugetul instituţiei parate, în vederea realizării obiectivului de </w:t>
      </w:r>
      <w:proofErr w:type="spellStart"/>
      <w:r>
        <w:t>investiţie</w:t>
      </w:r>
      <w:proofErr w:type="spellEnd"/>
      <w:r>
        <w:t xml:space="preserve"> „Sistem integrat de alimentare cu apă, canalizare şi </w:t>
      </w:r>
      <w:proofErr w:type="spellStart"/>
      <w:r>
        <w:t>staţie</w:t>
      </w:r>
      <w:proofErr w:type="spellEnd"/>
      <w:r>
        <w:t xml:space="preserve"> de epurare </w:t>
      </w:r>
      <w:r w:rsidR="00D95D8D">
        <w:t>R1</w:t>
      </w:r>
      <w:r>
        <w:t xml:space="preserve">, judeţul </w:t>
      </w:r>
      <w:r w:rsidR="00020B46">
        <w:t>...</w:t>
      </w:r>
      <w:r>
        <w:t xml:space="preserve"> - Faza a II-a </w:t>
      </w:r>
      <w:proofErr w:type="spellStart"/>
      <w:r>
        <w:t>Reţea</w:t>
      </w:r>
      <w:proofErr w:type="spellEnd"/>
      <w:r>
        <w:t xml:space="preserve"> canalizare şi </w:t>
      </w:r>
      <w:proofErr w:type="spellStart"/>
      <w:r>
        <w:t>staţie</w:t>
      </w:r>
      <w:proofErr w:type="spellEnd"/>
      <w:r>
        <w:t xml:space="preserve"> de epurare Comuna </w:t>
      </w:r>
      <w:r w:rsidR="00D95D8D">
        <w:t>R1</w:t>
      </w:r>
      <w:r>
        <w:t xml:space="preserve">, judeţul </w:t>
      </w:r>
      <w:r w:rsidR="00020B46">
        <w:t>...</w:t>
      </w:r>
      <w:r>
        <w:t xml:space="preserve">”, introdusă de UAT Comuna </w:t>
      </w:r>
      <w:r w:rsidR="00D95D8D">
        <w:t>R1</w:t>
      </w:r>
      <w:r>
        <w:t>, ca fiind neîntemeiată.</w:t>
      </w:r>
    </w:p>
    <w:p w:rsidR="00FC5047" w:rsidRDefault="00594D5B" w14:paraId="3630A502" w14:textId="77777777">
      <w:pPr>
        <w:ind w:firstLine="567"/>
        <w:jc w:val="both"/>
      </w:pPr>
      <w:r>
        <w:lastRenderedPageBreak/>
        <w:t>În drept, întâmpinare a fost întemeiata pe dispoziţiile art. 205 Cod procedură civilă.</w:t>
      </w:r>
    </w:p>
    <w:p w:rsidR="00FC5047" w:rsidRDefault="00594D5B" w14:paraId="03372129" w14:textId="1230324B">
      <w:pPr>
        <w:ind w:firstLine="567"/>
        <w:jc w:val="both"/>
      </w:pPr>
      <w:r>
        <w:t>Curtea a pus în vedere reclamantei să consemneze o cauțiune în sumă de 35.487,70 lei, obligație pe care reclamanta si-a îndeplinit-o depunând la dosar OP nr.</w:t>
      </w:r>
      <w:r w:rsidR="00911049">
        <w:t>...</w:t>
      </w:r>
      <w:r>
        <w:t xml:space="preserve">/17.08.2017 si nr. </w:t>
      </w:r>
      <w:r w:rsidR="00911049">
        <w:t>...</w:t>
      </w:r>
      <w:r>
        <w:t xml:space="preserve">/17.08.2017 care au făcut dovada că a consemnat la dispoziția instanței suma stabilita cu titlu de cauțiune, OP-urile în original fiind înaintat la data de 15.09.2017 la Registrul de valori a Secției  </w:t>
      </w:r>
      <w:r>
        <w:t>SCAF.</w:t>
      </w:r>
    </w:p>
    <w:p w:rsidR="00FC5047" w:rsidRDefault="00594D5B" w14:paraId="74FFD6CA" w14:textId="77777777">
      <w:pPr>
        <w:ind w:firstLine="567"/>
        <w:jc w:val="both"/>
      </w:pPr>
      <w:r>
        <w:t>Curtea a încuviințat pentru ambele părți proba cu înscrisuri.</w:t>
      </w:r>
    </w:p>
    <w:p w:rsidR="00FC5047" w:rsidRDefault="00594D5B" w14:paraId="15E00CBB" w14:textId="77777777">
      <w:pPr>
        <w:ind w:firstLine="567"/>
        <w:jc w:val="both"/>
        <w:rPr>
          <w:b/>
          <w:i/>
        </w:rPr>
      </w:pPr>
      <w:r>
        <w:rPr>
          <w:b/>
          <w:i/>
        </w:rPr>
        <w:t>Analizând actele și lucrările dosarului, Curtea a reținut următoarele:</w:t>
      </w:r>
    </w:p>
    <w:p w:rsidR="00FC5047" w:rsidRDefault="00594D5B" w14:paraId="4F552A63" w14:textId="3BFCA072">
      <w:pPr>
        <w:ind w:firstLine="567"/>
        <w:jc w:val="both"/>
      </w:pPr>
      <w:r>
        <w:t xml:space="preserve"> Reclamanta  a beneficiat de prevederile OUG nr.28/2013 pentru aprobarea Programului național de dezvoltare locală, ca urmare a implementării obiectivelor de </w:t>
      </w:r>
      <w:proofErr w:type="spellStart"/>
      <w:r>
        <w:t>investiţii</w:t>
      </w:r>
      <w:proofErr w:type="spellEnd"/>
      <w:r>
        <w:t xml:space="preserve"> „Sistem integrat de alimentare cu apă, canalizare şi </w:t>
      </w:r>
      <w:proofErr w:type="spellStart"/>
      <w:r>
        <w:t>staţie</w:t>
      </w:r>
      <w:proofErr w:type="spellEnd"/>
      <w:r>
        <w:t xml:space="preserve"> de epurare </w:t>
      </w:r>
      <w:r w:rsidR="00D95D8D">
        <w:t>R1</w:t>
      </w:r>
      <w:r>
        <w:t xml:space="preserve">” şi „Sistem integrat de alimentare cu apă, canalizare şi </w:t>
      </w:r>
      <w:proofErr w:type="spellStart"/>
      <w:r>
        <w:t>staţie</w:t>
      </w:r>
      <w:proofErr w:type="spellEnd"/>
      <w:r>
        <w:t xml:space="preserve"> de epurare în comuna </w:t>
      </w:r>
      <w:r w:rsidR="00D95D8D">
        <w:t>R1</w:t>
      </w:r>
      <w:r>
        <w:t xml:space="preserve">, jud. </w:t>
      </w:r>
      <w:r w:rsidR="00515648">
        <w:t>...</w:t>
      </w:r>
      <w:r>
        <w:t xml:space="preserve"> - Faza a II-a - </w:t>
      </w:r>
      <w:proofErr w:type="spellStart"/>
      <w:r>
        <w:t>Reţea</w:t>
      </w:r>
      <w:proofErr w:type="spellEnd"/>
      <w:r>
        <w:t xml:space="preserve"> canalizare şi </w:t>
      </w:r>
      <w:proofErr w:type="spellStart"/>
      <w:r>
        <w:t>staţie</w:t>
      </w:r>
      <w:proofErr w:type="spellEnd"/>
      <w:r>
        <w:t xml:space="preserve"> de epurare comuna </w:t>
      </w:r>
      <w:r w:rsidR="00D95D8D">
        <w:t>R1</w:t>
      </w:r>
      <w:r>
        <w:t xml:space="preserve">, jud. </w:t>
      </w:r>
      <w:r w:rsidR="00515648">
        <w:t>...</w:t>
      </w:r>
      <w:r>
        <w:t xml:space="preserve">, fiind încheiate contractele de </w:t>
      </w:r>
      <w:proofErr w:type="spellStart"/>
      <w:r>
        <w:t>finanţare</w:t>
      </w:r>
      <w:proofErr w:type="spellEnd"/>
      <w:r>
        <w:t xml:space="preserve"> înregistrate la MDRAP cu nr. </w:t>
      </w:r>
      <w:r w:rsidR="00515648">
        <w:t>...</w:t>
      </w:r>
      <w:r>
        <w:t xml:space="preserve">/15.10.2013, nr. </w:t>
      </w:r>
      <w:r w:rsidR="00515648">
        <w:t>...</w:t>
      </w:r>
      <w:r>
        <w:t xml:space="preserve">/07.05.2014 si nr. </w:t>
      </w:r>
      <w:r w:rsidR="00515648">
        <w:t>...</w:t>
      </w:r>
      <w:r>
        <w:t xml:space="preserve">/10.07.2015, beneficiar UAT Comuna </w:t>
      </w:r>
      <w:r w:rsidR="00D95D8D">
        <w:t>R1</w:t>
      </w:r>
      <w:r>
        <w:t>, fiind acordata finanțare prin Programul National de Dezvoltare Locala în sumă totală de 3.548.720,50 lei.</w:t>
      </w:r>
    </w:p>
    <w:p w:rsidR="00FC5047" w:rsidRDefault="00594D5B" w14:paraId="11480A9C" w14:textId="274E783F">
      <w:pPr>
        <w:ind w:firstLine="567"/>
        <w:jc w:val="both"/>
      </w:pPr>
      <w:r>
        <w:t xml:space="preserve">Prin Notificarea nr. </w:t>
      </w:r>
      <w:r w:rsidR="007F03D5">
        <w:t>...</w:t>
      </w:r>
      <w:r>
        <w:t>/06.07.2017 emisă de către pârâtul MDRAPFE, s-a dispus restituirea sumei de 3.548.720,50 lei acordată prin transferuri de la bugetul de stat, prin bugetul instituției, în vederea realizării obiectivelor de investiții menționate, întrucât  reclamanta nu a respectat prevederile OUG nr. 34/2006 privind atribuirea contractelor de achiziție publică, a contractelor de concesiune de lucrări publice și a contractelor de concesiune de servicii cu modificările și completările ulterioare.</w:t>
      </w:r>
    </w:p>
    <w:p w:rsidR="00FC5047" w:rsidRDefault="00594D5B" w14:paraId="13CBB2B4" w14:textId="63388E09">
      <w:pPr>
        <w:ind w:firstLine="567"/>
        <w:jc w:val="both"/>
      </w:pPr>
      <w:r>
        <w:t xml:space="preserve">Astfel, prin actul administrativ a cărui suspendare se solicită, autoritatea emitentă, pârâtul MDRAPFE, în calitate de administrator al fondului, a  constatat că UAT Comuna </w:t>
      </w:r>
      <w:r w:rsidR="00D95D8D">
        <w:t>R1</w:t>
      </w:r>
      <w:r>
        <w:t xml:space="preserve"> a încălcat prevederile art. 2 alin. 2 din OUG nr.34/2006 privind atribuirea contractelor de </w:t>
      </w:r>
      <w:proofErr w:type="spellStart"/>
      <w:r>
        <w:t>achiziţie</w:t>
      </w:r>
      <w:proofErr w:type="spellEnd"/>
      <w:r>
        <w:t xml:space="preserve"> publică, a contractelor de concesiune de lucrări publice şi a contractelor de concesiune de servicii, art.11 alin.1, art. 10</w:t>
      </w:r>
      <w:r>
        <w:rPr>
          <w:vertAlign w:val="superscript"/>
        </w:rPr>
        <w:t>1</w:t>
      </w:r>
      <w:r>
        <w:t xml:space="preserve"> alin. 1 din OUG nr.28/2013 pentru aprobarea Programului național de dezvoltare locală, art. 17 alin. 7 din Ordinul nr. 1851/2013.</w:t>
      </w:r>
    </w:p>
    <w:p w:rsidR="00FC5047" w:rsidRDefault="00594D5B" w14:paraId="0893676E" w14:textId="6157C958">
      <w:pPr>
        <w:ind w:firstLine="567"/>
        <w:jc w:val="both"/>
      </w:pPr>
      <w:r>
        <w:t xml:space="preserve">Urmare a analizării </w:t>
      </w:r>
      <w:proofErr w:type="spellStart"/>
      <w:r>
        <w:t>documentaţiei</w:t>
      </w:r>
      <w:proofErr w:type="spellEnd"/>
      <w:r>
        <w:t xml:space="preserve"> obiectivelor de </w:t>
      </w:r>
      <w:proofErr w:type="spellStart"/>
      <w:r>
        <w:t>investiţii</w:t>
      </w:r>
      <w:proofErr w:type="spellEnd"/>
      <w:r>
        <w:t xml:space="preserve"> anterior menţionate a constatat faptul că pentru realizarea acestora, UAT Comuna </w:t>
      </w:r>
      <w:r w:rsidR="00D95D8D">
        <w:t>R1</w:t>
      </w:r>
      <w:r>
        <w:t xml:space="preserve"> a încheiat în anul 2009 contractul de lucrări nr. </w:t>
      </w:r>
      <w:r w:rsidR="00557B0F">
        <w:t>...</w:t>
      </w:r>
      <w:r>
        <w:t xml:space="preserve">/09.10.2009 cu SC </w:t>
      </w:r>
      <w:r w:rsidR="00FD3CFD">
        <w:t>S1</w:t>
      </w:r>
      <w:r>
        <w:t xml:space="preserve"> SRL. Ulterior, în data de 18.01.2011, SC </w:t>
      </w:r>
      <w:r w:rsidR="00FD3CFD">
        <w:t>S1</w:t>
      </w:r>
      <w:r>
        <w:t xml:space="preserve"> SRL a încheiat cu SC </w:t>
      </w:r>
      <w:r w:rsidR="00FD3CFD">
        <w:t>S2</w:t>
      </w:r>
      <w:r>
        <w:t xml:space="preserve"> SRL contractul de cesiune nr. </w:t>
      </w:r>
      <w:r w:rsidR="00557B0F">
        <w:t>...</w:t>
      </w:r>
      <w:r>
        <w:t xml:space="preserve">/18.01.20111 prin care a cedat contractul de lucrări cu drepturile si obligațiile prevăzute în contractul de lucrări, subantreprenorului, conform contractului de subantrepriza nr. </w:t>
      </w:r>
      <w:r w:rsidR="00FD3CFD">
        <w:t>...</w:t>
      </w:r>
      <w:r>
        <w:t xml:space="preserve">/08.03.2010 UAT Comuna </w:t>
      </w:r>
      <w:r w:rsidR="00D95D8D">
        <w:t>R1</w:t>
      </w:r>
      <w:r>
        <w:t xml:space="preserve"> a avizat contractul de cesiune.</w:t>
      </w:r>
    </w:p>
    <w:p w:rsidR="00FC5047" w:rsidRDefault="00594D5B" w14:paraId="19F397BE" w14:textId="37D45912">
      <w:pPr>
        <w:ind w:firstLine="567"/>
        <w:jc w:val="both"/>
      </w:pPr>
      <w:r>
        <w:t xml:space="preserve">Pârâtul MDRAPFE a apreciat ca încheierea contractului de cesiune contravine prevederilor art. 2 alin. 2 din OUG nr.34/2006 si astfel, cheltuielile în suma totală de 3.548.720,50 lei efectuate de Comuna </w:t>
      </w:r>
      <w:r w:rsidR="00D95D8D">
        <w:t>R1</w:t>
      </w:r>
      <w:r>
        <w:t xml:space="preserve"> si decontate de către MDRAPFE sunt neeligibile.</w:t>
      </w:r>
    </w:p>
    <w:p w:rsidR="00FC5047" w:rsidRDefault="00594D5B" w14:paraId="31111104" w14:textId="100DDDD0">
      <w:pPr>
        <w:ind w:firstLine="567"/>
        <w:jc w:val="both"/>
      </w:pPr>
      <w:r>
        <w:t xml:space="preserve">Reclamanta a formulat plângere prealabilă împotriva Notificării nr. </w:t>
      </w:r>
      <w:r w:rsidR="007F03D5">
        <w:t>...</w:t>
      </w:r>
      <w:r>
        <w:t>/06.07.2017, iar pârâtul a respins susținerile reclamantei și și-a menținut punctul de vedere stabilit prin Notificare.</w:t>
      </w:r>
    </w:p>
    <w:p w:rsidR="00FC5047" w:rsidRDefault="00594D5B" w14:paraId="76C69ABF" w14:textId="77777777">
      <w:pPr>
        <w:ind w:firstLine="567"/>
        <w:jc w:val="both"/>
        <w:rPr>
          <w:i/>
        </w:rPr>
      </w:pPr>
      <w:r>
        <w:t xml:space="preserve">  Potrivit art.14 alin.1 din Legea nr.554/2004, a contenciosului administrativ,  </w:t>
      </w:r>
      <w:r>
        <w:rPr>
          <w:i/>
        </w:rPr>
        <w:t xml:space="preserve">în cazuri bine justificate şi pentru prevenirea unei pagube iminente, după sesizarea, în condiţiile art. 7, a </w:t>
      </w:r>
      <w:proofErr w:type="spellStart"/>
      <w:r>
        <w:rPr>
          <w:i/>
        </w:rPr>
        <w:t>autorităţii</w:t>
      </w:r>
      <w:proofErr w:type="spellEnd"/>
      <w:r>
        <w:rPr>
          <w:i/>
        </w:rPr>
        <w:t xml:space="preserve"> publice care a emis actul sau a </w:t>
      </w:r>
      <w:proofErr w:type="spellStart"/>
      <w:r>
        <w:rPr>
          <w:i/>
        </w:rPr>
        <w:t>autorităţii</w:t>
      </w:r>
      <w:proofErr w:type="spellEnd"/>
      <w:r>
        <w:rPr>
          <w:i/>
        </w:rPr>
        <w:t xml:space="preserve"> ierarhic superioare, persoana vătămată poate să ceară instanţei competente să dispună suspendarea executării actului administrativ unilateral până la pronunţarea instanţei de fond. În cazul în care persoana vătămată nu introduce acţiunea în anularea actului în termen de 60 de zile, suspendarea încetează de drept şi fără nicio formalitate.</w:t>
      </w:r>
    </w:p>
    <w:p w:rsidR="00FC5047" w:rsidRDefault="00594D5B" w14:paraId="3C2B787D" w14:textId="77777777">
      <w:pPr>
        <w:ind w:firstLine="567"/>
        <w:jc w:val="both"/>
      </w:pPr>
      <w:r>
        <w:t>În ceea ce priveşte condiţiile de formă,  așa cum s-a arătat, reclamanta a făcut dovada înregistrării la autoritatea emitentă a unei contestații solicitând revocarea Notificării, împrejurare necontestată de altfel de către pârâtă și a făcut dovada consemnării cauțiunii la dosarul cauzei.</w:t>
      </w:r>
    </w:p>
    <w:p w:rsidR="00FC5047" w:rsidRDefault="00594D5B" w14:paraId="6ABA2AD9" w14:textId="77777777">
      <w:pPr>
        <w:ind w:firstLine="567"/>
        <w:jc w:val="both"/>
      </w:pPr>
      <w:r>
        <w:lastRenderedPageBreak/>
        <w:t xml:space="preserve">Referitor la condiţiile de fond prevăzute de art.14, privind cazul bine justificat şi paguba iminentă, Curtea reţine că potrivit art.2 alin.1 lit. t din Legea nr.554/2004, prin </w:t>
      </w:r>
      <w:r>
        <w:rPr>
          <w:i/>
        </w:rPr>
        <w:t xml:space="preserve"> caz bine justificat </w:t>
      </w:r>
      <w:r>
        <w:t>se înţelege</w:t>
      </w:r>
      <w:r>
        <w:rPr>
          <w:i/>
        </w:rPr>
        <w:t xml:space="preserve"> - împrejurările legate de starea de fapt şi de drept, care sunt de natură să creeze o îndoială serioasă în privinţa </w:t>
      </w:r>
      <w:proofErr w:type="spellStart"/>
      <w:r>
        <w:rPr>
          <w:i/>
        </w:rPr>
        <w:t>legalităţii</w:t>
      </w:r>
      <w:proofErr w:type="spellEnd"/>
      <w:r>
        <w:rPr>
          <w:i/>
        </w:rPr>
        <w:t xml:space="preserve"> actului administrativ, </w:t>
      </w:r>
      <w:r>
        <w:t xml:space="preserve">iar potrivit art.2 alin.1 lit. </w:t>
      </w:r>
      <w:proofErr w:type="spellStart"/>
      <w:r>
        <w:t>ş</w:t>
      </w:r>
      <w:proofErr w:type="spellEnd"/>
      <w:r>
        <w:t xml:space="preserve">, prin </w:t>
      </w:r>
      <w:r>
        <w:rPr>
          <w:i/>
        </w:rPr>
        <w:t xml:space="preserve">pagubă iminentă </w:t>
      </w:r>
      <w:r>
        <w:t>se înţelege</w:t>
      </w:r>
      <w:r>
        <w:rPr>
          <w:i/>
        </w:rPr>
        <w:t xml:space="preserve">-prejudiciul material viitor şi previzibil sau, după caz, perturbarea previzibilă gravă a funcţionării unei </w:t>
      </w:r>
      <w:proofErr w:type="spellStart"/>
      <w:r>
        <w:rPr>
          <w:i/>
        </w:rPr>
        <w:t>autorităţi</w:t>
      </w:r>
      <w:proofErr w:type="spellEnd"/>
      <w:r>
        <w:rPr>
          <w:i/>
        </w:rPr>
        <w:t xml:space="preserve"> publice sau a unui serviciu public. </w:t>
      </w:r>
      <w:r>
        <w:t xml:space="preserve">Cele două condiţii de fond </w:t>
      </w:r>
      <w:proofErr w:type="spellStart"/>
      <w:r>
        <w:t>trebuiesc</w:t>
      </w:r>
      <w:proofErr w:type="spellEnd"/>
      <w:r>
        <w:t xml:space="preserve"> îndeplinite cumulativ.</w:t>
      </w:r>
    </w:p>
    <w:p w:rsidR="00FC5047" w:rsidRDefault="00594D5B" w14:paraId="030AC610" w14:textId="77777777">
      <w:pPr>
        <w:ind w:firstLine="567"/>
        <w:jc w:val="both"/>
        <w:rPr>
          <w:i/>
        </w:rPr>
      </w:pPr>
      <w:r>
        <w:t xml:space="preserve"> Suspendarea executării actelor administrative este un instrument procedural eficient pus la dispoziţia </w:t>
      </w:r>
      <w:proofErr w:type="spellStart"/>
      <w:r>
        <w:t>autorităţii</w:t>
      </w:r>
      <w:proofErr w:type="spellEnd"/>
      <w:r>
        <w:t xml:space="preserve"> emitente sau a instanţei de judecată în vederea respectării principiului </w:t>
      </w:r>
      <w:proofErr w:type="spellStart"/>
      <w:r>
        <w:t>legalităţii</w:t>
      </w:r>
      <w:proofErr w:type="spellEnd"/>
      <w:r>
        <w:t>, atât timp cât autoritatea publică sau judecătorul se află într-un proces de evaluare, din punct de vedere legal, a deciziei contestate.</w:t>
      </w:r>
      <w:r>
        <w:rPr>
          <w:lang w:val="es-ES"/>
        </w:rPr>
        <w:t xml:space="preserve"> </w:t>
      </w:r>
      <w:r>
        <w:t xml:space="preserve"> În situaţia în care un act administrativ este contestat înaintea unei </w:t>
      </w:r>
      <w:proofErr w:type="spellStart"/>
      <w:r>
        <w:t>autorităţi</w:t>
      </w:r>
      <w:proofErr w:type="spellEnd"/>
      <w:r>
        <w:t xml:space="preserve"> </w:t>
      </w:r>
      <w:proofErr w:type="spellStart"/>
      <w:r>
        <w:t>jurisdicţionale</w:t>
      </w:r>
      <w:proofErr w:type="spellEnd"/>
      <w:r>
        <w:t xml:space="preserve">, iar aceasta nu s-a pronunţat cu privire la legalitatea sa, reclamantul are posibilitatea de a cere aceleiaşi </w:t>
      </w:r>
      <w:proofErr w:type="spellStart"/>
      <w:r>
        <w:t>autorităţi</w:t>
      </w:r>
      <w:proofErr w:type="spellEnd"/>
      <w:r>
        <w:t xml:space="preserve"> </w:t>
      </w:r>
      <w:proofErr w:type="spellStart"/>
      <w:r>
        <w:t>jurisdicţionale</w:t>
      </w:r>
      <w:proofErr w:type="spellEnd"/>
      <w:r>
        <w:t xml:space="preserve"> sau unei alte </w:t>
      </w:r>
      <w:proofErr w:type="spellStart"/>
      <w:r>
        <w:t>autorităţi</w:t>
      </w:r>
      <w:proofErr w:type="spellEnd"/>
      <w:r>
        <w:t xml:space="preserve"> </w:t>
      </w:r>
      <w:proofErr w:type="spellStart"/>
      <w:r>
        <w:t>jurisdicţionale</w:t>
      </w:r>
      <w:proofErr w:type="spellEnd"/>
      <w:r>
        <w:t xml:space="preserve"> co</w:t>
      </w:r>
      <w:r>
        <w:t xml:space="preserve">mpetente să decidă măsuri de protecţie provizorie în legătură cu actul administrativ. </w:t>
      </w:r>
      <w:r>
        <w:rPr>
          <w:i/>
        </w:rPr>
        <w:t xml:space="preserve">Autoritatea </w:t>
      </w:r>
      <w:proofErr w:type="spellStart"/>
      <w:r>
        <w:rPr>
          <w:i/>
        </w:rPr>
        <w:t>jurisdicţională</w:t>
      </w:r>
      <w:proofErr w:type="spellEnd"/>
      <w:r>
        <w:rPr>
          <w:i/>
        </w:rPr>
        <w:t xml:space="preserve"> chemată să decidă măsuri de protecţie provizorie trebuie să ia în apreciere ansamblul </w:t>
      </w:r>
      <w:proofErr w:type="spellStart"/>
      <w:r>
        <w:rPr>
          <w:i/>
        </w:rPr>
        <w:t>circumstanţelor</w:t>
      </w:r>
      <w:proofErr w:type="spellEnd"/>
      <w:r>
        <w:rPr>
          <w:i/>
        </w:rPr>
        <w:t xml:space="preserve"> şi intereselor prezente, iar asemenea măsuri pot fi acordate în special în situaţia în care executarea actului administrativ este de natură să producă pagube grave, dificil de reparat şi în cazul în care există un argument juridic aparent valabil referitor la legalitatea actului administrativ.</w:t>
      </w:r>
    </w:p>
    <w:p w:rsidR="00FC5047" w:rsidRDefault="00594D5B" w14:paraId="4F5D179F" w14:textId="13ED248E">
      <w:pPr>
        <w:ind w:firstLine="567"/>
        <w:jc w:val="both"/>
      </w:pPr>
      <w:r>
        <w:t xml:space="preserve"> Pornind de la aceste principii, în aprecierea existenţei sau nu a condiţiei cazului temeinic justificat, instanţa reţine că reclamanta a invocat, atât în contestaţia administrativă, cât şi în faţa instanţei de judecată, că Notificarea este nelegala, iar autoritatea pârâtă </w:t>
      </w:r>
      <w:proofErr w:type="spellStart"/>
      <w:r>
        <w:t>îţi</w:t>
      </w:r>
      <w:proofErr w:type="spellEnd"/>
      <w:r>
        <w:t xml:space="preserve"> invocă propria turpitudine, atâta vreme cât pârâtul MDRAPFE a avut cunoștință, de cesiunea contractului de lucrări publice și nu a ridicat obiecții până la acest moment,</w:t>
      </w:r>
      <w:r>
        <w:rPr>
          <w:i/>
        </w:rPr>
        <w:t xml:space="preserve"> </w:t>
      </w:r>
      <w:r>
        <w:t xml:space="preserve">după încheierea contractului de cesiune, dintre SC </w:t>
      </w:r>
      <w:r w:rsidR="00FD3CFD">
        <w:t>S1</w:t>
      </w:r>
      <w:r>
        <w:t xml:space="preserve"> SRL si SC </w:t>
      </w:r>
      <w:r w:rsidR="00FD3CFD">
        <w:t>S2</w:t>
      </w:r>
      <w:r>
        <w:t xml:space="preserve"> SRL, la data de 18.01.2011, toate </w:t>
      </w:r>
      <w:proofErr w:type="spellStart"/>
      <w:r>
        <w:t>plăţile</w:t>
      </w:r>
      <w:proofErr w:type="spellEnd"/>
      <w:r>
        <w:t xml:space="preserve">, fiind efectuate de Ministerul Dezvoltării Regionale şi </w:t>
      </w:r>
      <w:proofErr w:type="spellStart"/>
      <w:r>
        <w:t>Administraţiei</w:t>
      </w:r>
      <w:proofErr w:type="spellEnd"/>
      <w:r>
        <w:t xml:space="preserve"> Publice în cunoştinţă de cauză, întrucât toate documentele privind această </w:t>
      </w:r>
      <w:proofErr w:type="spellStart"/>
      <w:r>
        <w:t>operaţiune</w:t>
      </w:r>
      <w:proofErr w:type="spellEnd"/>
      <w:r>
        <w:t xml:space="preserve"> i-au fost înaintate, iar documentele justificative privind lucrările executate au fost întocmite pe numele cesionarului </w:t>
      </w:r>
      <w:r w:rsidR="00FD3CFD">
        <w:t>S2</w:t>
      </w:r>
      <w:r>
        <w:t xml:space="preserve"> SRL, astfel încât, sumele de bani puse la dispoziţia sa au fost utilizate conform </w:t>
      </w:r>
      <w:proofErr w:type="spellStart"/>
      <w:r>
        <w:t>destinaţiei</w:t>
      </w:r>
      <w:proofErr w:type="spellEnd"/>
      <w:r>
        <w:t xml:space="preserve"> stabilite.  </w:t>
      </w:r>
    </w:p>
    <w:p w:rsidR="00FC5047" w:rsidRDefault="00594D5B" w14:paraId="4160175D" w14:textId="77777777">
      <w:pPr>
        <w:ind w:firstLine="567"/>
        <w:jc w:val="both"/>
      </w:pPr>
      <w:r>
        <w:t xml:space="preserve">Curtea  reţine că neregula sau abaterea reprezintă, potrivit art. 2 pct. 7 din  Regulamentul </w:t>
      </w:r>
      <w:proofErr w:type="spellStart"/>
      <w:r>
        <w:t>Comunităţilor</w:t>
      </w:r>
      <w:proofErr w:type="spellEnd"/>
      <w:r>
        <w:t xml:space="preserve"> Europene Consiliului Europei nr.1083/2006,</w:t>
      </w:r>
      <w:r>
        <w:rPr>
          <w:i/>
        </w:rPr>
        <w:t xml:space="preserve"> </w:t>
      </w:r>
      <w:r>
        <w:t xml:space="preserve">orice încălcare a unei </w:t>
      </w:r>
      <w:proofErr w:type="spellStart"/>
      <w:r>
        <w:t>dispoziţii</w:t>
      </w:r>
      <w:proofErr w:type="spellEnd"/>
      <w:r>
        <w:t xml:space="preserve"> de drept comunitar, ca urmare a unei </w:t>
      </w:r>
      <w:proofErr w:type="spellStart"/>
      <w:r>
        <w:t>acţiuni</w:t>
      </w:r>
      <w:proofErr w:type="spellEnd"/>
      <w:r>
        <w:t xml:space="preserve"> sau omisiuni a unui agent economic.</w:t>
      </w:r>
    </w:p>
    <w:p w:rsidR="00FC5047" w:rsidRDefault="00594D5B" w14:paraId="1E6D2B25" w14:textId="169F884A">
      <w:pPr>
        <w:ind w:firstLine="567"/>
        <w:jc w:val="both"/>
      </w:pPr>
      <w:r>
        <w:t xml:space="preserve">  Analizând Notificarea contestată din punct de vedere al condiţiilor de acordare a măsurilor de protecţie provizorie în legătură cu actul administrativ, având în vedere ansamblul </w:t>
      </w:r>
      <w:proofErr w:type="spellStart"/>
      <w:r>
        <w:t>circumstanţelor</w:t>
      </w:r>
      <w:proofErr w:type="spellEnd"/>
      <w:r>
        <w:t xml:space="preserve"> şi intereselor prezente, Curtea reţine susţinerea reclamantei legate de  împrejurarea că MDRAP a avut cunoștință, de cesiunea contractului de lucrări publice, iar</w:t>
      </w:r>
      <w:r>
        <w:rPr>
          <w:i/>
        </w:rPr>
        <w:t xml:space="preserve"> </w:t>
      </w:r>
      <w:r>
        <w:t xml:space="preserve">după încheierea contractului de cesiune, dintre SC </w:t>
      </w:r>
      <w:r w:rsidR="00FD3CFD">
        <w:t>S1</w:t>
      </w:r>
      <w:r>
        <w:t xml:space="preserve"> SRL si SC </w:t>
      </w:r>
      <w:r w:rsidR="00FD3CFD">
        <w:t>S2</w:t>
      </w:r>
      <w:r>
        <w:t xml:space="preserve"> SRL, la data de 18.01.2011, toate </w:t>
      </w:r>
      <w:proofErr w:type="spellStart"/>
      <w:r>
        <w:t>plăţile</w:t>
      </w:r>
      <w:proofErr w:type="spellEnd"/>
      <w:r>
        <w:t xml:space="preserve"> au fost efectuate de Ministerul Dezvoltării Regionale şi </w:t>
      </w:r>
      <w:proofErr w:type="spellStart"/>
      <w:r>
        <w:t>Administraţiei</w:t>
      </w:r>
      <w:proofErr w:type="spellEnd"/>
      <w:r>
        <w:t xml:space="preserve"> Publice în cunoştinţă de cauză, iar acesta reprezintă un argument juridic aparent valabil referitor la legalitatea actului administrativ.</w:t>
      </w:r>
    </w:p>
    <w:p w:rsidR="00FC5047" w:rsidRDefault="00594D5B" w14:paraId="5D1CF48B" w14:textId="77777777">
      <w:pPr>
        <w:ind w:firstLine="567"/>
        <w:jc w:val="both"/>
      </w:pPr>
      <w:r>
        <w:t xml:space="preserve">Astfel, Curtea constată că s-au avut în vedere aspecte anterioare încheierii contractului de </w:t>
      </w:r>
      <w:proofErr w:type="spellStart"/>
      <w:r>
        <w:t>finanţare</w:t>
      </w:r>
      <w:proofErr w:type="spellEnd"/>
      <w:r>
        <w:t xml:space="preserve"> pentru a se reţine în seama reclamantei neexecutarea unor obligaţii rezultate din contractul de </w:t>
      </w:r>
      <w:proofErr w:type="spellStart"/>
      <w:r>
        <w:t>finanţare</w:t>
      </w:r>
      <w:proofErr w:type="spellEnd"/>
      <w:r>
        <w:t xml:space="preserve">, aspect ce pune la îndoială temeinicia raţionamentului avut în vedere de pârât, în condiţiile în care temeiul invocat pentru solicitarea de restituire a sumelor se referă la situaţii ulterioare încheierii contractului de </w:t>
      </w:r>
      <w:proofErr w:type="spellStart"/>
      <w:r>
        <w:t>finanţare</w:t>
      </w:r>
      <w:proofErr w:type="spellEnd"/>
      <w:r>
        <w:t xml:space="preserve"> (acest temei este reprezentat de nerespectarea de către reclamantă a  clauzelor contractuale potrivit cărora trebuia să utilizeze sumele transferate  cu respectarea </w:t>
      </w:r>
      <w:r>
        <w:t>prevederilor legale şi contractuale).</w:t>
      </w:r>
    </w:p>
    <w:p w:rsidR="00FC5047" w:rsidRDefault="00594D5B" w14:paraId="3ADE6AFD" w14:textId="77777777">
      <w:pPr>
        <w:ind w:firstLine="567"/>
        <w:jc w:val="both"/>
      </w:pPr>
      <w:r>
        <w:rPr>
          <w:i/>
        </w:rPr>
        <w:t>Fără a antama fondul,</w:t>
      </w:r>
      <w:r>
        <w:t xml:space="preserve"> Curtea reţine aceste </w:t>
      </w:r>
      <w:proofErr w:type="spellStart"/>
      <w:r>
        <w:t>susţineri</w:t>
      </w:r>
      <w:proofErr w:type="spellEnd"/>
      <w:r>
        <w:t xml:space="preserve"> ca argumente juridice aparent valabile care să conducă la suspendarea executării notificării, constituind motive temeinice care să producă o îndoială serioasă cu privire la legalitatea Notificării contestate, fiind astfel îndeplinită condiţia privind cazul temeinic justificat potrivit art.14 alin.1 din Legea nr.554/2004, a contenciosului administrativ.</w:t>
      </w:r>
    </w:p>
    <w:p w:rsidR="00FC5047" w:rsidRDefault="00594D5B" w14:paraId="01BB345F" w14:textId="3EDE9B8F">
      <w:pPr>
        <w:ind w:firstLine="567"/>
        <w:jc w:val="both"/>
      </w:pPr>
      <w:r>
        <w:lastRenderedPageBreak/>
        <w:t xml:space="preserve">  Pe de altă parte, aprecierea cumulativă a îndeplinirii celor două condiţii trebuie să se facă în concordanţă cu caracterul de măsură de protecţie provizorie pe care-l are suspendarea executării actului administrativ, or din acest punct de vedere, nu se poate face o analiză separată a condiţiei cazului temeinic justificat fără să se aibă în vedere şi prejudiciul cauzat reclamantei prin punerea în executare a actului administrativ fiscal, în condiţiile în care  Notificarea este titlu de </w:t>
      </w:r>
      <w:proofErr w:type="spellStart"/>
      <w:r>
        <w:t>creanţă</w:t>
      </w:r>
      <w:proofErr w:type="spellEnd"/>
      <w:r>
        <w:t xml:space="preserve"> şi titlu executoriu, iar introducerea contestaţiei pe calea administrativă de atac nu suspendă executarea actului administrativ, consecinţele executării premature a sumei, având în vedere cuantumul acesteia putând duce la perturbarea gravă a funcţionării </w:t>
      </w:r>
      <w:proofErr w:type="spellStart"/>
      <w:r>
        <w:t>autorităţii</w:t>
      </w:r>
      <w:proofErr w:type="spellEnd"/>
      <w:r>
        <w:t xml:space="preserve"> reclamante şi imposibilitatea asigurării în condiţii normale a administrării </w:t>
      </w:r>
      <w:proofErr w:type="spellStart"/>
      <w:r>
        <w:t>localităţii</w:t>
      </w:r>
      <w:proofErr w:type="spellEnd"/>
      <w:r>
        <w:t xml:space="preserve"> </w:t>
      </w:r>
      <w:r w:rsidR="00D95D8D">
        <w:t>R1</w:t>
      </w:r>
      <w:r>
        <w:t>.</w:t>
      </w:r>
    </w:p>
    <w:p w:rsidR="00FC5047" w:rsidRDefault="00594D5B" w14:paraId="05D4C66E" w14:textId="371579F4">
      <w:pPr>
        <w:ind w:firstLine="567"/>
        <w:jc w:val="both"/>
      </w:pPr>
      <w:r>
        <w:t xml:space="preserve">Faţă de aceste considerente, Curtea urmează să admită acțiunea și să dispună suspendarea executării Notificării nr. </w:t>
      </w:r>
      <w:r w:rsidR="007F03D5">
        <w:t>...</w:t>
      </w:r>
      <w:r>
        <w:t>/06.07.2017 emisă de către pârâtul MDRAPFE, până la pronunţarea instanţei de fond asupra acţiunii în anularea acestei notificări.</w:t>
      </w:r>
    </w:p>
    <w:p w:rsidR="00FC5047" w:rsidRDefault="00594D5B" w14:paraId="4ECD19FE" w14:textId="304822A7">
      <w:pPr>
        <w:ind w:firstLine="567"/>
        <w:jc w:val="both"/>
      </w:pPr>
      <w:r>
        <w:t xml:space="preserve">Referitor la cererea de suspendare și a actelor subsecvente Notificării nr. </w:t>
      </w:r>
      <w:r w:rsidR="007F03D5">
        <w:t>...</w:t>
      </w:r>
      <w:r>
        <w:t>/06.07.2017, Curtea retine ca reclamanta nu a individualizat aceste acte și nu a adus critici de nelegalitate proprii, ci solicită anularea lor doar în virtutea caracterului acestora de acte subsecvente Notificării, motiv pentru care apreciază neîntemeiata această solicitare.</w:t>
      </w:r>
    </w:p>
    <w:p w:rsidR="00FC5047" w:rsidRDefault="00FC5047" w14:paraId="2D6B004E" w14:textId="77777777">
      <w:pPr>
        <w:jc w:val="both"/>
      </w:pPr>
    </w:p>
    <w:p w:rsidR="00FC5047" w:rsidRDefault="00594D5B" w14:paraId="7CF76F1F" w14:textId="77777777">
      <w:pPr>
        <w:jc w:val="center"/>
        <w:rPr>
          <w:b/>
        </w:rPr>
      </w:pPr>
      <w:r>
        <w:rPr>
          <w:b/>
        </w:rPr>
        <w:t>PENTRU ACESTE MOTIVE</w:t>
      </w:r>
    </w:p>
    <w:p w:rsidR="00FC5047" w:rsidRDefault="00594D5B" w14:paraId="3B6F00B5" w14:textId="77777777">
      <w:pPr>
        <w:jc w:val="center"/>
        <w:rPr>
          <w:b/>
        </w:rPr>
      </w:pPr>
      <w:r>
        <w:rPr>
          <w:b/>
        </w:rPr>
        <w:t>ÎN NUMELE LEGII</w:t>
      </w:r>
    </w:p>
    <w:p w:rsidR="00FC5047" w:rsidRDefault="00594D5B" w14:paraId="2C7AF0C1" w14:textId="77777777">
      <w:pPr>
        <w:jc w:val="center"/>
        <w:rPr>
          <w:b/>
        </w:rPr>
      </w:pPr>
      <w:r>
        <w:rPr>
          <w:b/>
        </w:rPr>
        <w:t>DISPUNE:</w:t>
      </w:r>
    </w:p>
    <w:p w:rsidR="00FC5047" w:rsidRDefault="00FC5047" w14:paraId="0372DD28" w14:textId="77777777">
      <w:pPr>
        <w:jc w:val="both"/>
        <w:rPr>
          <w:b/>
        </w:rPr>
      </w:pPr>
    </w:p>
    <w:p w:rsidR="00FC5047" w:rsidRDefault="00594D5B" w14:paraId="689AEE1E" w14:textId="1DE1F9F4">
      <w:pPr>
        <w:ind w:firstLine="708"/>
        <w:jc w:val="both"/>
      </w:pPr>
      <w:r>
        <w:t xml:space="preserve">Admite în parte cererea de chemare în judecată formulată de reclamanta </w:t>
      </w:r>
      <w:r>
        <w:rPr>
          <w:b/>
        </w:rPr>
        <w:t xml:space="preserve">UAT </w:t>
      </w:r>
      <w:r w:rsidR="00D95D8D">
        <w:rPr>
          <w:b/>
        </w:rPr>
        <w:t>R1</w:t>
      </w:r>
      <w:r>
        <w:rPr>
          <w:b/>
        </w:rPr>
        <w:t xml:space="preserve"> </w:t>
      </w:r>
      <w:r>
        <w:t xml:space="preserve">cu sediul în </w:t>
      </w:r>
      <w:r w:rsidR="007F43C5">
        <w:t>...</w:t>
      </w:r>
      <w:r>
        <w:t xml:space="preserve"> în contradictoriu cu pârâtul </w:t>
      </w:r>
      <w:r>
        <w:rPr>
          <w:b/>
        </w:rPr>
        <w:t>MINISTERUL DEZVOLTĂRII REGIONALE, ADMINISTRAŢIEI PUBLICE ŞI FONDURILOR EUROPENE</w:t>
      </w:r>
      <w:r>
        <w:t xml:space="preserve"> cu sediul în </w:t>
      </w:r>
      <w:r w:rsidR="007F43C5">
        <w:t>...</w:t>
      </w:r>
      <w:r>
        <w:t>.</w:t>
      </w:r>
    </w:p>
    <w:p w:rsidR="00FC5047" w:rsidRDefault="00594D5B" w14:paraId="1AADE3A5" w14:textId="1EC85FEF">
      <w:pPr>
        <w:ind w:firstLine="708"/>
        <w:jc w:val="both"/>
      </w:pPr>
      <w:r>
        <w:t>Dispune suspendarea executării Notificării înregistrată sub nr.</w:t>
      </w:r>
      <w:r w:rsidR="007F03D5">
        <w:t>...</w:t>
      </w:r>
      <w:r>
        <w:t xml:space="preserve">/06.07.2017 emisă de Ministerul Dezvoltării Regionale, </w:t>
      </w:r>
      <w:proofErr w:type="spellStart"/>
      <w:r>
        <w:t>Administraţiei</w:t>
      </w:r>
      <w:proofErr w:type="spellEnd"/>
      <w:r>
        <w:t xml:space="preserve"> Publice şi Fondurilor Europene până la pronunţarea instanţei de fond asupra acţiunii în anularea acestei notificări.</w:t>
      </w:r>
    </w:p>
    <w:p w:rsidR="00FC5047" w:rsidRDefault="00594D5B" w14:paraId="1C02F641" w14:textId="77777777">
      <w:pPr>
        <w:ind w:firstLine="708"/>
        <w:jc w:val="both"/>
      </w:pPr>
      <w:r>
        <w:t>Respinge în rest cererea ca neîntemeiată.</w:t>
      </w:r>
    </w:p>
    <w:p w:rsidR="00FC5047" w:rsidRDefault="00594D5B" w14:paraId="38ADCFC4" w14:textId="013ECFAD">
      <w:pPr>
        <w:ind w:firstLine="708"/>
        <w:jc w:val="both"/>
      </w:pPr>
      <w:r>
        <w:t xml:space="preserve">Cu recurs în termen de 5 zile de la comunicare, cererea de recurs urmând a fi depusă la Curtea de Apel </w:t>
      </w:r>
      <w:r w:rsidR="00FE5DFF">
        <w:t>X</w:t>
      </w:r>
      <w:r>
        <w:t xml:space="preserve"> – Secţia </w:t>
      </w:r>
      <w:r>
        <w:t>contencios administrativ şi fiscal.</w:t>
      </w:r>
    </w:p>
    <w:p w:rsidR="00FC5047" w:rsidRDefault="00594D5B" w14:paraId="7F0855DC" w14:textId="3099889F">
      <w:pPr>
        <w:ind w:firstLine="708"/>
        <w:jc w:val="both"/>
      </w:pPr>
      <w:r>
        <w:t xml:space="preserve">Pronunţată în şedinţă publică azi </w:t>
      </w:r>
      <w:r w:rsidR="007F43C5">
        <w:t>...</w:t>
      </w:r>
      <w:r>
        <w:t>2017.</w:t>
      </w:r>
    </w:p>
    <w:p w:rsidR="00FC5047" w:rsidRDefault="00FC5047" w14:paraId="7DD2D9F2" w14:textId="77777777">
      <w:pPr>
        <w:ind w:firstLine="708"/>
        <w:jc w:val="both"/>
      </w:pPr>
    </w:p>
    <w:p w:rsidR="00FC5047" w:rsidRDefault="00594D5B" w14:paraId="1D001107" w14:textId="77777777">
      <w:pPr>
        <w:ind w:firstLine="708"/>
        <w:jc w:val="both"/>
        <w:rPr>
          <w:b/>
        </w:rPr>
      </w:pPr>
      <w:r>
        <w:rPr>
          <w:b/>
        </w:rPr>
        <w:t xml:space="preserve">     PREŞEDINTE</w:t>
      </w:r>
      <w:r>
        <w:rPr>
          <w:b/>
        </w:rPr>
        <w:tab/>
      </w:r>
      <w:r>
        <w:rPr>
          <w:b/>
        </w:rPr>
        <w:tab/>
      </w:r>
      <w:r>
        <w:rPr>
          <w:b/>
        </w:rPr>
        <w:tab/>
      </w:r>
      <w:r>
        <w:rPr>
          <w:b/>
        </w:rPr>
        <w:tab/>
      </w:r>
      <w:r>
        <w:rPr>
          <w:b/>
        </w:rPr>
        <w:tab/>
        <w:t xml:space="preserve">                    GREFIER</w:t>
      </w:r>
    </w:p>
    <w:p w:rsidR="00FC5047" w:rsidRDefault="007F43C5" w14:paraId="2699F39D" w14:textId="639E3096">
      <w:pPr>
        <w:ind w:firstLine="708"/>
        <w:jc w:val="both"/>
      </w:pPr>
      <w:r>
        <w:t xml:space="preserve">          A0012                                                                                          ...</w:t>
      </w:r>
    </w:p>
    <w:p w:rsidR="00FC5047" w:rsidRDefault="00FC5047" w14:paraId="7B239F1B" w14:textId="77777777">
      <w:pPr>
        <w:ind w:firstLine="708"/>
        <w:jc w:val="both"/>
      </w:pPr>
    </w:p>
    <w:p w:rsidR="00FC5047" w:rsidRDefault="00FC5047" w14:paraId="209BBD2E" w14:textId="77777777">
      <w:pPr>
        <w:ind w:firstLine="708"/>
        <w:jc w:val="both"/>
      </w:pPr>
    </w:p>
    <w:p w:rsidR="00FC5047" w:rsidRDefault="00FC5047" w14:paraId="11B5569F" w14:textId="77777777">
      <w:pPr>
        <w:jc w:val="both"/>
        <w:rPr>
          <w:i/>
        </w:rPr>
      </w:pPr>
    </w:p>
    <w:p w:rsidR="00FC5047" w:rsidRDefault="00594D5B" w14:paraId="74C8BB1F" w14:textId="4C1BE183">
      <w:pPr>
        <w:jc w:val="both"/>
        <w:rPr>
          <w:sz w:val="20"/>
        </w:rPr>
      </w:pPr>
      <w:r>
        <w:rPr>
          <w:i/>
          <w:sz w:val="20"/>
        </w:rPr>
        <w:t>Red./</w:t>
      </w:r>
      <w:proofErr w:type="spellStart"/>
      <w:r>
        <w:rPr>
          <w:i/>
          <w:sz w:val="20"/>
        </w:rPr>
        <w:t>Tehnored</w:t>
      </w:r>
      <w:proofErr w:type="spellEnd"/>
      <w:r>
        <w:rPr>
          <w:i/>
          <w:sz w:val="20"/>
        </w:rPr>
        <w:t xml:space="preserve">./jud. </w:t>
      </w:r>
      <w:r w:rsidR="007F43C5">
        <w:rPr>
          <w:i/>
          <w:sz w:val="20"/>
        </w:rPr>
        <w:t>A0012/...</w:t>
      </w:r>
      <w:r>
        <w:rPr>
          <w:i/>
          <w:sz w:val="20"/>
        </w:rPr>
        <w:t>2017/4 ex.</w:t>
      </w:r>
    </w:p>
    <w:p w:rsidR="00FC5047" w:rsidRDefault="00FC5047" w14:paraId="53BF784A" w14:textId="77777777">
      <w:pPr>
        <w:ind w:firstLine="708"/>
        <w:jc w:val="both"/>
        <w:rPr>
          <w:b/>
          <w:sz w:val="20"/>
        </w:rPr>
      </w:pPr>
    </w:p>
    <w:p w:rsidR="00FC5047" w:rsidRDefault="00FC5047" w14:paraId="73769B9A" w14:textId="77777777"/>
    <w:sectPr w:rsidR="00FC5047">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4D5B" w:rsidRDefault="00594D5B" w14:paraId="6B4887F9" w14:textId="77777777">
      <w:r>
        <w:separator/>
      </w:r>
    </w:p>
  </w:endnote>
  <w:endnote w:type="continuationSeparator" w:id="0">
    <w:p w:rsidR="00594D5B" w:rsidRDefault="00594D5B" w14:paraId="6FDF99A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5047" w:rsidRDefault="00594D5B" w14:paraId="4682162C" w14:textId="77777777">
    <w:pPr>
      <w:pStyle w:val="Subsol"/>
      <w:jc w:val="center"/>
    </w:pPr>
    <w:r>
      <w:fldChar w:fldCharType="begin"/>
    </w:r>
    <w:r>
      <w:instrText>PAGE   \* MERGEFORMAT</w:instrText>
    </w:r>
    <w:r>
      <w:fldChar w:fldCharType="separate"/>
    </w:r>
    <w:r>
      <w:t>#</w:t>
    </w:r>
    <w:r>
      <w:fldChar w:fldCharType="end"/>
    </w:r>
  </w:p>
  <w:p w:rsidR="00FC5047" w:rsidRDefault="00FC5047" w14:paraId="0799650A"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4D5B" w:rsidRDefault="00594D5B" w14:paraId="2D2DB7BA" w14:textId="77777777">
      <w:r>
        <w:separator/>
      </w:r>
    </w:p>
  </w:footnote>
  <w:footnote w:type="continuationSeparator" w:id="0">
    <w:p w:rsidR="00594D5B" w:rsidRDefault="00594D5B" w14:paraId="439D3180"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2699361&amp;id_departament=5&amp;id_sesiune=2319247&amp;id_user=933&amp;id_institutie=2&amp;actiune=modifica"/>
  </w:docVars>
  <w:rsids>
    <w:rsidRoot w:val="00FC5047"/>
    <w:rsid w:val="00020B46"/>
    <w:rsid w:val="002D72CC"/>
    <w:rsid w:val="00515648"/>
    <w:rsid w:val="00557B0F"/>
    <w:rsid w:val="00594D5B"/>
    <w:rsid w:val="007F03D5"/>
    <w:rsid w:val="007F43C5"/>
    <w:rsid w:val="00911049"/>
    <w:rsid w:val="00BE0041"/>
    <w:rsid w:val="00D95D8D"/>
    <w:rsid w:val="00E86A31"/>
    <w:rsid w:val="00ED5E46"/>
    <w:rsid w:val="00F12873"/>
    <w:rsid w:val="00F43540"/>
    <w:rsid w:val="00F630C9"/>
    <w:rsid w:val="00F97082"/>
    <w:rsid w:val="00FC1FCF"/>
    <w:rsid w:val="00FC5047"/>
    <w:rsid w:val="00FD3CFD"/>
    <w:rsid w:val="00FE5D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D59D4"/>
  <w15:docId w15:val="{ACF3CDD2-BBE9-4D0B-9298-67146719A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79</ap:TotalTime>
  <ap:Pages>9</ap:Pages>
  <ap:Words>5378</ap:Words>
  <ap:Characters>31195</ap:Characters>
  <ap:Application>Microsoft Office Word</ap:Application>
  <ap:DocSecurity>0</ap:DocSecurity>
  <ap:Lines>259</ap:Lines>
  <ap:Paragraphs>72</ap:Paragraphs>
  <ap:ScaleCrop>false</ap:ScaleCrop>
  <ap:CharactersWithSpaces>36501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