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ED6386" w14:paraId="7B690010" w14:textId="2F3FCB5C">
      <w:pPr>
        <w:jc w:val="both"/>
        <w:rPr>
          <w:rStyle w:val="Fontdeparagrafimplicit"/>
          <w:b/>
        </w:rPr>
      </w:pPr>
      <w:r>
        <w:rPr>
          <w:rStyle w:val="Fontdeparagrafimplicit"/>
          <w:b/>
        </w:rPr>
        <w:t>DOSAR NR.</w:t>
      </w:r>
      <w:r w:rsidR="004358DF">
        <w:rPr>
          <w:rStyle w:val="Fontdeparagrafimplicit"/>
          <w:b/>
        </w:rPr>
        <w:t xml:space="preserve">1/2018 </w:t>
      </w:r>
    </w:p>
    <w:p w:rsidR="00ED6386" w14:paraId="063467BE" w14:textId="77777777">
      <w:pPr>
        <w:jc w:val="both"/>
        <w:rPr>
          <w:rStyle w:val="Fontdeparagrafimplicit"/>
          <w:b/>
        </w:rPr>
      </w:pPr>
    </w:p>
    <w:p w:rsidR="00ED6386" w14:paraId="237C964D" w14:textId="77777777">
      <w:pPr>
        <w:jc w:val="center"/>
        <w:rPr>
          <w:rStyle w:val="Fontdeparagrafimplicit"/>
          <w:b/>
        </w:rPr>
      </w:pPr>
      <w:r>
        <w:rPr>
          <w:rStyle w:val="Fontdeparagrafimplicit"/>
          <w:b/>
        </w:rPr>
        <w:t xml:space="preserve">R O M Â N I A </w:t>
      </w:r>
    </w:p>
    <w:p w:rsidR="00ED6386" w14:paraId="7D9EDD3D" w14:textId="66A43B57">
      <w:pPr>
        <w:jc w:val="center"/>
        <w:rPr>
          <w:rStyle w:val="Fontdeparagrafimplicit"/>
          <w:b/>
        </w:rPr>
      </w:pPr>
      <w:r>
        <w:rPr>
          <w:rStyle w:val="Fontdeparagrafimplicit"/>
          <w:b/>
        </w:rPr>
        <w:t xml:space="preserve">CURTEA DE APEL </w:t>
      </w:r>
      <w:r w:rsidR="004358DF">
        <w:rPr>
          <w:rStyle w:val="Fontdeparagrafimplicit"/>
          <w:b/>
        </w:rPr>
        <w:t xml:space="preserve">             </w:t>
      </w:r>
      <w:r>
        <w:rPr>
          <w:rStyle w:val="Fontdeparagrafimplicit"/>
          <w:b/>
        </w:rPr>
        <w:t xml:space="preserve"> </w:t>
      </w:r>
    </w:p>
    <w:p w:rsidR="00ED6386" w14:paraId="529A621F" w14:textId="29D20D65">
      <w:pPr>
        <w:jc w:val="center"/>
        <w:rPr>
          <w:rStyle w:val="Fontdeparagrafimplicit"/>
          <w:b/>
        </w:rPr>
      </w:pPr>
      <w:r>
        <w:rPr>
          <w:rStyle w:val="Fontdeparagrafimplicit"/>
          <w:b/>
        </w:rPr>
        <w:t xml:space="preserve">SECŢIA </w:t>
      </w:r>
      <w:r w:rsidR="004358DF">
        <w:rPr>
          <w:rStyle w:val="Fontdeparagrafimplicit"/>
          <w:b/>
        </w:rPr>
        <w:t xml:space="preserve"> </w:t>
      </w:r>
      <w:r>
        <w:rPr>
          <w:rStyle w:val="Fontdeparagrafimplicit"/>
          <w:b/>
        </w:rPr>
        <w:t xml:space="preserve"> </w:t>
      </w:r>
    </w:p>
    <w:p w:rsidR="00ED6386" w14:paraId="07B32DEF" w14:textId="6300AD9C">
      <w:pPr>
        <w:jc w:val="center"/>
        <w:rPr>
          <w:rStyle w:val="Fontdeparagrafimplicit"/>
          <w:b/>
          <w:i/>
        </w:rPr>
      </w:pPr>
      <w:r>
        <w:rPr>
          <w:rStyle w:val="Fontdeparagrafimplicit"/>
          <w:b/>
          <w:i/>
        </w:rPr>
        <w:t xml:space="preserve">Sentinţa civilă nr. </w:t>
      </w:r>
      <w:r w:rsidR="004358DF">
        <w:rPr>
          <w:rStyle w:val="Fontdeparagrafimplicit"/>
          <w:b/>
          <w:i/>
        </w:rPr>
        <w:t>16</w:t>
      </w:r>
    </w:p>
    <w:p w:rsidR="00ED6386" w14:paraId="7FF5E829" w14:textId="286DE003">
      <w:pPr>
        <w:jc w:val="center"/>
        <w:rPr>
          <w:rStyle w:val="Fontdeparagrafimplicit"/>
          <w:b/>
        </w:rPr>
      </w:pPr>
      <w:r>
        <w:rPr>
          <w:rStyle w:val="Fontdeparagrafimplicit"/>
          <w:b/>
        </w:rPr>
        <w:t xml:space="preserve">ŞEDINŢA PUBLICĂ DIN  </w:t>
      </w:r>
      <w:r w:rsidR="004358DF">
        <w:rPr>
          <w:rStyle w:val="Fontdeparagrafimplicit"/>
          <w:b/>
        </w:rPr>
        <w:t xml:space="preserve"> </w:t>
      </w:r>
      <w:r>
        <w:rPr>
          <w:rStyle w:val="Fontdeparagrafimplicit"/>
          <w:b/>
        </w:rPr>
        <w:t xml:space="preserve"> </w:t>
      </w:r>
    </w:p>
    <w:p w:rsidR="00ED6386" w14:paraId="17D871E5" w14:textId="77777777">
      <w:pPr>
        <w:jc w:val="center"/>
        <w:rPr>
          <w:rStyle w:val="Fontdeparagrafimplicit"/>
          <w:b/>
        </w:rPr>
      </w:pPr>
      <w:r>
        <w:rPr>
          <w:rStyle w:val="Fontdeparagrafimplicit"/>
          <w:b/>
        </w:rPr>
        <w:t>CURTEA CONSTITUITĂ DIN:</w:t>
      </w:r>
    </w:p>
    <w:p w:rsidR="00ED6386" w14:paraId="6596218D" w14:textId="22A0474B">
      <w:pPr>
        <w:jc w:val="center"/>
        <w:rPr>
          <w:rStyle w:val="Fontdeparagrafimplicit"/>
          <w:b/>
        </w:rPr>
      </w:pPr>
      <w:r>
        <w:rPr>
          <w:rStyle w:val="Fontdeparagrafimplicit"/>
          <w:b/>
        </w:rPr>
        <w:t xml:space="preserve">PREŞEDINTE: </w:t>
      </w:r>
      <w:r w:rsidR="004358DF">
        <w:rPr>
          <w:rStyle w:val="Fontdeparagrafimplicit"/>
          <w:b/>
        </w:rPr>
        <w:t xml:space="preserve">A0008 </w:t>
      </w:r>
    </w:p>
    <w:p w:rsidR="00ED6386" w14:paraId="4B920360" w14:textId="698823C8">
      <w:pPr>
        <w:jc w:val="center"/>
        <w:rPr>
          <w:rStyle w:val="Fontdeparagrafimplicit"/>
          <w:b/>
        </w:rPr>
      </w:pPr>
      <w:r>
        <w:rPr>
          <w:rStyle w:val="Fontdeparagrafimplicit"/>
          <w:b/>
        </w:rPr>
        <w:t xml:space="preserve">GREFIER: </w:t>
      </w:r>
      <w:r w:rsidR="004358DF">
        <w:rPr>
          <w:rStyle w:val="Fontdeparagrafimplicit"/>
          <w:b/>
        </w:rPr>
        <w:t xml:space="preserve">              </w:t>
      </w:r>
    </w:p>
    <w:p w:rsidR="00ED6386" w14:paraId="3B985BF5" w14:textId="77777777">
      <w:pPr>
        <w:jc w:val="both"/>
        <w:rPr>
          <w:rStyle w:val="Fontdeparagrafimplicit"/>
          <w:b/>
          <w:i/>
        </w:rPr>
      </w:pPr>
      <w:r>
        <w:rPr>
          <w:rStyle w:val="Fontdeparagrafimplicit"/>
          <w:b/>
          <w:i/>
        </w:rPr>
        <w:t xml:space="preserve"> </w:t>
      </w:r>
    </w:p>
    <w:p w:rsidR="00ED6386" w14:paraId="5F0C96ED" w14:textId="77777777">
      <w:pPr>
        <w:jc w:val="both"/>
        <w:rPr>
          <w:rStyle w:val="Fontdeparagrafimplicit"/>
          <w:b/>
          <w:i/>
        </w:rPr>
      </w:pPr>
    </w:p>
    <w:p w:rsidR="00ED6386" w14:paraId="0106E289" w14:textId="386FAA6B">
      <w:pPr>
        <w:ind w:firstLine="567"/>
        <w:jc w:val="both"/>
      </w:pPr>
      <w:r>
        <w:t xml:space="preserve">Pe rol este acţiunea în contencios administrativ formulată de reclamanta </w:t>
      </w:r>
      <w:r w:rsidR="004358DF">
        <w:t xml:space="preserve">2 </w:t>
      </w:r>
      <w:r>
        <w:t xml:space="preserve"> S.R.L. în contradictoriu cu pârâta AGENŢIA NAŢIONALĂ DE ADMINISTRARE FISCALĂ – DIRECŢIA GENERALĂ A FINANŢELOR PUBLICE </w:t>
      </w:r>
      <w:r w:rsidR="004358DF">
        <w:t xml:space="preserve">             </w:t>
      </w:r>
      <w:r>
        <w:t xml:space="preserve"> – ADMINISTRAŢIA JUDEŢEANĂ A FINANŢELOR PUBLICE </w:t>
      </w:r>
      <w:r w:rsidR="004358DF">
        <w:t xml:space="preserve">             </w:t>
      </w:r>
      <w:r>
        <w:t xml:space="preserve">, având ca obiect „suspendare executare act administrativ – decizia nr. </w:t>
      </w:r>
      <w:r w:rsidR="004358DF">
        <w:t xml:space="preserve">3/2017 </w:t>
      </w:r>
      <w:r>
        <w:t>”.</w:t>
      </w:r>
    </w:p>
    <w:p w:rsidR="00ED6386" w14:paraId="002D4C7C" w14:textId="5C8361DA">
      <w:pPr>
        <w:ind w:firstLine="567"/>
        <w:jc w:val="both"/>
      </w:pPr>
      <w:r>
        <w:t xml:space="preserve">La apelul nominal făcut în şedinţă publică, răspunde reclamanta, prin avocat </w:t>
      </w:r>
      <w:r w:rsidR="004358DF">
        <w:t xml:space="preserve">             </w:t>
      </w:r>
      <w:r>
        <w:t>, în baza împuternicirii avocaţiale aflată la fila 6 din dosar, lipsind pârâta.</w:t>
      </w:r>
    </w:p>
    <w:p w:rsidR="00ED6386" w14:paraId="64DBD2B0" w14:textId="77777777">
      <w:pPr>
        <w:ind w:firstLine="567"/>
        <w:jc w:val="both"/>
      </w:pPr>
      <w:r>
        <w:t xml:space="preserve">Procedura de citare este legal îndeplinită.  </w:t>
      </w:r>
    </w:p>
    <w:p w:rsidR="00ED6386" w14:paraId="602EA4A1" w14:textId="77777777">
      <w:pPr>
        <w:ind w:firstLine="567"/>
        <w:jc w:val="both"/>
      </w:pPr>
      <w:r>
        <w:t>S-a făcut referatul cauzei de către grefierul de şedinţă, după care:</w:t>
      </w:r>
    </w:p>
    <w:p w:rsidR="00ED6386" w14:paraId="786E9E22" w14:textId="0E938D36">
      <w:pPr>
        <w:ind w:firstLine="567"/>
        <w:jc w:val="both"/>
      </w:pPr>
      <w:r>
        <w:t xml:space="preserve">Interpelat fiind de către instanţa de judecată, apărătorul reclamantei precizează că nu mai are chestiuni prealabile de formulat. Arată că dosarul de fond care priveşte anularea actului administrativ a cărui suspendare se solicită în prezenta cauză are termen de judecată fixat la data de </w:t>
      </w:r>
      <w:r w:rsidR="004358DF">
        <w:t xml:space="preserve">        </w:t>
      </w:r>
      <w:r>
        <w:t xml:space="preserve">, urmând a se face convocarea la expertiza dispusă a se efectua în cauză. De asemenea, arată că dosarul de suspendare formulat în baza art. 14 din Legea nr. 554/2004 a avut termen de judecată la Înalta Curte de Casaţie şi Justiţie, soluţia Curţii de Apel </w:t>
      </w:r>
      <w:r w:rsidR="004358DF">
        <w:t xml:space="preserve">             </w:t>
      </w:r>
      <w:r>
        <w:t xml:space="preserve"> rămânând definitivă prin respingerea recursului formulat de către ANAF. Precizează că recursul a fost soluţionat la data de </w:t>
      </w:r>
      <w:r w:rsidR="00F6300B">
        <w:t xml:space="preserve"> </w:t>
      </w:r>
      <w:r>
        <w:t xml:space="preserve">.03.2019, prin Decizia nr. </w:t>
      </w:r>
      <w:r w:rsidR="004358DF">
        <w:t xml:space="preserve">4/2019 </w:t>
      </w:r>
      <w:r>
        <w:t>, însă nu are vreo dovadă în sensul arătat pe care să o depună la dosar, pentru că nu au reuşit să solicite eliberarea unui certificat de grefă, iar hotărârea nu este încă redactată.</w:t>
      </w:r>
    </w:p>
    <w:p w:rsidR="00ED6386" w14:paraId="46B582E6" w14:textId="77777777">
      <w:pPr>
        <w:ind w:firstLine="567"/>
        <w:jc w:val="both"/>
      </w:pPr>
      <w:r>
        <w:t>Nemaifiind alte cereri prealabile de formulat, Curtea acordă cuvântul asupra fondului cererii de suspendare.</w:t>
      </w:r>
    </w:p>
    <w:p w:rsidR="00ED6386" w14:paraId="3C6B97D5" w14:textId="4D80E6CD">
      <w:pPr>
        <w:ind w:firstLine="567"/>
        <w:jc w:val="both"/>
      </w:pPr>
      <w:r>
        <w:t xml:space="preserve">Apărătorul reclamantei solicită instanţei de judecată admiterea acţiunii astfel cum a fost formulată şi să se dispună suspendarea în parte a efectelor Deciziei de impunere nr. </w:t>
      </w:r>
      <w:r w:rsidR="004358DF">
        <w:t xml:space="preserve">            </w:t>
      </w:r>
      <w:r>
        <w:t xml:space="preserve"> </w:t>
      </w:r>
      <w:r w:rsidR="004358DF">
        <w:t xml:space="preserve">3/2017 </w:t>
      </w:r>
      <w:r>
        <w:t xml:space="preserve"> în ceea ce priveşte suma de 212.792 RON. În ceea ce priveşte cererea reclamantei, solicită a se constata faptul că societatea îndeplineşte toate condiţiile prevăzute de lege în vederea suspendării efectelor acestei decizii de impunere. Astfel, precizează faptul că societatea reclamantă a formulat o cerere cu privire la anularea deciziei de impunere, aceasta făcând obiectul dosarului nr. </w:t>
      </w:r>
      <w:r w:rsidR="004358DF">
        <w:t xml:space="preserve">5/2018 </w:t>
      </w:r>
      <w:r>
        <w:t xml:space="preserve">. Totodată, arată că societatea reclamantă a consemnat cauţiunea prevăzută de lege, aceasta aflându-se, în prezent, la registrul de valori al Curţii de Apel </w:t>
      </w:r>
      <w:r w:rsidR="004358DF">
        <w:t xml:space="preserve">             </w:t>
      </w:r>
      <w:r>
        <w:t xml:space="preserve">, fiind depusă odată cu formularea cererii de suspendare în baza art. 14 din Legea nr. 554/2004. Menţionează că, în acest sens, a depus la dosar şi un certificat de grefă din care rezultă acest aspect. </w:t>
      </w:r>
    </w:p>
    <w:p w:rsidR="00ED6386" w14:paraId="06AC9DE6" w14:textId="712E1B34">
      <w:pPr>
        <w:ind w:firstLine="567"/>
        <w:jc w:val="both"/>
      </w:pPr>
      <w:r>
        <w:t xml:space="preserve">În ceea ce priveşte condiţia cazului bine justificat, solicită a se avea în vedere faptul că în prezenta cauză există o aparenţă de nelegalitate cu privire la această decizie de impunere. Astfel, solicită a se avea în vedere faptul că, în anul 2016, societatea a fost supusă unui control efectuat de Direcţia Generală Antifraudă. În urma acestui control, Direcţia Generală Antifraudă a constatat anumite neregularităţi cu privire la reductibilitatea TVA-ului şi a impozitului pe profit. Având în vedere aceste aspecte, societatea reclamantă, în anul 2016, respectiv prin depunerea decontului din octombrie 2016 a preluat această bază de impunere stabilită suplimentar de către Direcţia Generală Antifraudă Fiscală şi a făcut plata acestei sume. Urmare a efectuării plăţii acestei sume, a fost iniţiată şi o inspecţie fiscală la data de </w:t>
      </w:r>
      <w:r w:rsidR="004358DF">
        <w:t xml:space="preserve">  </w:t>
      </w:r>
      <w:r>
        <w:t xml:space="preserve">.01.2017. După efectuarea acestei inspecţii fiscale, organul de control a constatat, din nou, </w:t>
      </w:r>
      <w:r>
        <w:t xml:space="preserve">existenţa acestei baze de impunere suplimentară. Or, această bază de impunere suplimentară fusese deja recunoscută de către societate prin depunerea decontului în octombrie 2016, achitând în acest sens şi TVA-ul stabilit suplimentar, motiv pentru care organul de inspecţie fiscală nu mai putea veni să impună aceleaşi sume, având în vedere că acestea fuseseră deja declarate de către societatea reclamantă şi achitate. Solicită instanţei de judecată să se aibă în vedere că depunerea decontului reprezintă o declaraţie de impunere în baza căreia societatea a făcut această plată. Având în vedere acest aspect, consideră că organul de inspecţie fiscală nu mai putea veni să stabilească o bază suplimentară, respectiv un TVA de plată suplimentar, având în vedere aceleaşi operaţiuni juridice. Solicită a se observa că, la pagina 11 a Raportului de inspecţie fiscală, organul de inspecţie vine şi constată în mod expres faptul că urmare a inspecţiei fiscale trebuia să fie stabilit un TVA suplimentar de 1.821.584 lei, însă în momentul în care se efectuează calculul acestei sume, organul de inspecţie fiscală constată că, de fapt, ar trebui plătit 3.273.822 lei, deşi, tot acesta constată că suma de 93.276 lei TVA înregistrată, declarată şi achitată în anul 2016 de societatea reclamantă, respectiv suma de 1.358.962 lei TVA ajustată în decontul lunii octombrie 2016 şi achitată. Imediat după ce organul de inspecţie fiscală face aceste constatări cu privire la TVA-ul pe care societatea reclamantă l-a achitat, în Decizia de impunere, în tabelul de la pagina numărul 5, constată că, în realitate, ar fi o taxă de achitat suplimentară de 3.273.822 lei. Or, în condiţiile în care organul de inspecţie fiscală a constatat achitarea acestei sume de către societatea reclamantă, este foarte clar că există o aparenţă de nelegalitate a acestei decizii de impunere, având în vedere că, la final, suma care se constată a fi de plată este tot 3.273.822 lei. În aceste condiţii, este evident că societatea reclamantă a achitat această sumă de două ori, iar nu o singură dată. În aceste condiţii, consideră că este îndeplinită şi condiţia cazului bine justificat în prezenta cauză. Totodată, menţionează că acest aspect, aşa cum s-a arătat, de altfel, a fost reţinut şi de către Curtea de Apel </w:t>
      </w:r>
      <w:r w:rsidR="004358DF">
        <w:t xml:space="preserve">             </w:t>
      </w:r>
      <w:r>
        <w:t xml:space="preserve"> prin decizia pe care a pronunţat-o în dosarul nr. </w:t>
      </w:r>
      <w:r w:rsidR="004358DF">
        <w:t xml:space="preserve">6/2017 </w:t>
      </w:r>
      <w:r>
        <w:t>, reţinând că există o aparenţă de nelegalitate cu privire la această sumă.</w:t>
      </w:r>
    </w:p>
    <w:p w:rsidR="00ED6386" w14:paraId="27323A07" w14:textId="77777777">
      <w:pPr>
        <w:ind w:firstLine="567"/>
        <w:jc w:val="both"/>
      </w:pPr>
      <w:r>
        <w:t>În ceea ce priveşte paguba iminentă, solicită să se aibă în vedere faptul că, în situaţia în care s-ar pune în executare restul sumelor de plată, impactul real pe care o lipsă a suspendării a acestei decizii de impunere nu ar fi de doar 212.000 lei, ci, în realitate, ar fi în sumă de aproximativ 1.800.000 lei, având în vedere că, în baza acestei decizii de impunere, au mai fost emise două decizii de accesorii referitor la acest TVA suplimentar de plată şi anume decizia de accesorii care a fost depusă în Anexa nr. 9 a cererii introductive, precum şi decizia de accesorii care a fost depusă în Anexa nr. 10 a cererii introductive, prin care se mai stabileşte suplimentar în sarcina societăţii suma de aproximativ 1.600.000 lei ca şi accesorii aferente TVA-ului pe care societatea l-a achitat deja. Mai mult decât atât, solicită a se observa faptul că societatea are un cuantum total al fondurilor disponibile în momentul de faţă de 683.324 lei, în condiţiile în care aceştia nu ar mai putea să beneficieze de aceste sume, fiind executaţi silit în baza unei decizii care este nelegală, societatea ar fi pusă în imposibilitate de a-şi desfăşura, în continuare, activitatea. Mai mult decât atât, solicită a se observa faptul că societatea reclamantă nu ar mai putea să contracteze nici măcar un credit în vederea achitării acestor sume, având în vedere că aceasta are deja mai multe credite contractate în vederea dezvoltării unor ansambluri imobiliare şi este obligată să achite rate lunare într-un cuantum foarte mare având în vedere că aceste credite se ridică la o valoare de mai mult de 20.000.000 euro. În plus, solicită a se observa că în situaţia în care s-ar executa aceste sume, societatea reclamantă ar fi pusă în imposibilitate de a-şi plăti furnizorii, motiv pentru care nu ar mai putea să-şi desfăşoare activitatea de nici un fel, să-şi presteze serviciile şi să vândă bunurile pe care aceasta o face în activitatea sa de zi cu zi. O altă consecinţă a executării acestei sume ar fi inclusiv disponibilizarea salariaţilor pe care societatea reclamantă îi are în acest moment, respectiv 19 salariaţi. Pentru toate aceste considerente, solicită admiterea acţiunii astfel cum a fost formulată.</w:t>
      </w:r>
    </w:p>
    <w:p w:rsidR="00ED6386" w14:paraId="4CE8DE3B" w14:textId="0F5630EC">
      <w:pPr>
        <w:ind w:firstLine="567"/>
        <w:jc w:val="both"/>
      </w:pPr>
      <w:r>
        <w:t xml:space="preserve">Interpelat fiind de către instanţa de judecată de când se doreşte suspendarea deciziei de impunere având în vedere că există o hotărâre favorabilă pronunţată în dosarul nr. </w:t>
      </w:r>
      <w:r w:rsidR="004358DF">
        <w:t xml:space="preserve">6/2017 </w:t>
      </w:r>
      <w:r>
        <w:t xml:space="preserve">, apărătorul reclamantei precizează că diferenţa dintre aceste două dispoziţii legale este aceea cu privire la durata efectelor acestei suspendări, şi anume faptul că suspendarea de care </w:t>
      </w:r>
      <w:r>
        <w:t xml:space="preserve">societatea beneficiază în prezent îşi produce efectele doar până la soluţionarea în fond a dosarului nr. </w:t>
      </w:r>
      <w:r w:rsidR="004358DF">
        <w:t xml:space="preserve">5/2018 </w:t>
      </w:r>
      <w:r>
        <w:t xml:space="preserve">. </w:t>
      </w:r>
    </w:p>
    <w:p w:rsidR="00ED6386" w14:paraId="1CA26669" w14:textId="77777777">
      <w:pPr>
        <w:ind w:firstLine="567"/>
        <w:jc w:val="both"/>
      </w:pPr>
      <w:r>
        <w:t>Curtea ia act de precizarea apărătorului reclamantului în sensul că înţelege să solicite suspendarea efectelor deciziei de impunere până la rămânerea definitivă a hotărârii, având în vedere că pe perioada recursului nu ar putea să beneficieze de această suspendare.</w:t>
      </w:r>
    </w:p>
    <w:p w:rsidR="00ED6386" w14:paraId="1D3F8FFB" w14:textId="77777777">
      <w:pPr>
        <w:ind w:firstLine="567"/>
        <w:jc w:val="both"/>
      </w:pPr>
      <w:r>
        <w:t>La cererea instanţei de judecată apărătorul reclamantei precizează că înţelege să solicite doar acordarea cheltuielilor de judecată constând în taxa judiciară de timbru.</w:t>
      </w:r>
    </w:p>
    <w:p w:rsidR="00ED6386" w14:paraId="2A834EC0" w14:textId="77777777">
      <w:pPr>
        <w:pStyle w:val="NoSpacing"/>
        <w:ind w:firstLine="720"/>
        <w:jc w:val="both"/>
        <w:rPr>
          <w:rStyle w:val="Fontdeparagrafimplicit"/>
          <w:rFonts w:ascii="Times New Roman" w:hAnsi="Times New Roman"/>
          <w:sz w:val="24"/>
          <w:lang w:val="ro-RO"/>
        </w:rPr>
      </w:pPr>
    </w:p>
    <w:p w:rsidR="00ED6386" w14:paraId="0A70E8EE" w14:textId="77777777">
      <w:pPr>
        <w:pStyle w:val="NoSpacing"/>
        <w:ind w:firstLine="720"/>
        <w:jc w:val="both"/>
        <w:rPr>
          <w:rStyle w:val="Fontdeparagrafimplicit"/>
          <w:rFonts w:ascii="Times New Roman" w:hAnsi="Times New Roman"/>
          <w:b/>
          <w:i/>
          <w:sz w:val="24"/>
          <w:lang w:val="ro-RO"/>
        </w:rPr>
      </w:pPr>
      <w:r>
        <w:rPr>
          <w:rStyle w:val="Fontdeparagrafimplicit"/>
          <w:rFonts w:ascii="Times New Roman" w:hAnsi="Times New Roman"/>
          <w:sz w:val="24"/>
          <w:lang w:val="ro-RO"/>
        </w:rPr>
        <w:tab/>
      </w:r>
      <w:r>
        <w:rPr>
          <w:rStyle w:val="Fontdeparagrafimplicit"/>
          <w:rFonts w:ascii="Times New Roman" w:hAnsi="Times New Roman"/>
          <w:sz w:val="24"/>
          <w:lang w:val="ro-RO"/>
        </w:rPr>
        <w:tab/>
      </w:r>
      <w:r>
        <w:rPr>
          <w:rStyle w:val="Fontdeparagrafimplicit"/>
          <w:rFonts w:ascii="Times New Roman" w:hAnsi="Times New Roman"/>
          <w:sz w:val="24"/>
          <w:lang w:val="ro-RO"/>
        </w:rPr>
        <w:tab/>
      </w:r>
      <w:r>
        <w:rPr>
          <w:rStyle w:val="Fontdeparagrafimplicit"/>
          <w:rFonts w:ascii="Times New Roman" w:hAnsi="Times New Roman"/>
          <w:sz w:val="24"/>
          <w:lang w:val="ro-RO"/>
        </w:rPr>
        <w:tab/>
      </w:r>
      <w:r>
        <w:rPr>
          <w:rStyle w:val="Fontdeparagrafimplicit"/>
          <w:rFonts w:ascii="Times New Roman" w:hAnsi="Times New Roman"/>
          <w:sz w:val="24"/>
          <w:lang w:val="ro-RO"/>
        </w:rPr>
        <w:tab/>
      </w:r>
      <w:r>
        <w:rPr>
          <w:rStyle w:val="Fontdeparagrafimplicit"/>
          <w:rFonts w:ascii="Times New Roman" w:hAnsi="Times New Roman"/>
          <w:b/>
          <w:i/>
          <w:sz w:val="24"/>
          <w:lang w:val="ro-RO"/>
        </w:rPr>
        <w:t>CURTEA,</w:t>
      </w:r>
    </w:p>
    <w:p w:rsidR="00ED6386" w14:paraId="28A4A963" w14:textId="77777777">
      <w:pPr>
        <w:pStyle w:val="NoSpacing"/>
        <w:ind w:firstLine="720"/>
        <w:jc w:val="both"/>
        <w:rPr>
          <w:rStyle w:val="Fontdeparagrafimplicit"/>
          <w:rFonts w:ascii="Times New Roman" w:hAnsi="Times New Roman"/>
          <w:b/>
          <w:i/>
          <w:sz w:val="24"/>
          <w:lang w:val="ro-RO"/>
        </w:rPr>
      </w:pPr>
    </w:p>
    <w:p w:rsidR="00ED6386" w14:paraId="5002F3E9" w14:textId="77777777">
      <w:pPr>
        <w:numPr>
          <w:ilvl w:val="0"/>
          <w:numId w:val="5"/>
        </w:numPr>
        <w:rPr>
          <w:rStyle w:val="Fontdeparagrafimplicit"/>
          <w:b/>
        </w:rPr>
      </w:pPr>
      <w:r>
        <w:rPr>
          <w:rStyle w:val="Fontdeparagrafimplicit"/>
          <w:b/>
        </w:rPr>
        <w:t>Acţiunea formulată în cauză</w:t>
      </w:r>
    </w:p>
    <w:p w:rsidR="00ED6386" w14:paraId="1C540D49" w14:textId="12C17808">
      <w:pPr>
        <w:ind w:firstLine="708"/>
        <w:jc w:val="both"/>
      </w:pPr>
      <w:r>
        <w:t xml:space="preserve">Prin cererea înregistrată pe rolul Tribunalului </w:t>
      </w:r>
      <w:r w:rsidR="004358DF">
        <w:t xml:space="preserve">             </w:t>
      </w:r>
      <w:r>
        <w:t xml:space="preserve"> secţia </w:t>
      </w:r>
      <w:r w:rsidR="004358DF">
        <w:t xml:space="preserve"> </w:t>
      </w:r>
      <w:r>
        <w:t xml:space="preserve"> la data de 12.11.2017, reclamanta </w:t>
      </w:r>
      <w:r w:rsidR="004358DF">
        <w:t xml:space="preserve">2 </w:t>
      </w:r>
      <w:r>
        <w:t xml:space="preserve"> S.R.L., în contradictoriu cu pârâta AGENŢIA NAŢIONALĂ DE ADMINISTRARE FISCALĂ - DIRECŢIA GENERALĂ A FINANŢELOR PUBLICE </w:t>
      </w:r>
      <w:r w:rsidR="004358DF">
        <w:t xml:space="preserve">             </w:t>
      </w:r>
      <w:r>
        <w:t xml:space="preserve"> - ADMINISTRAŢIA JUDEŢEANĂ A FINNAŢELOR PUBLICE </w:t>
      </w:r>
      <w:r w:rsidR="004358DF">
        <w:t xml:space="preserve">             </w:t>
      </w:r>
      <w:r>
        <w:t xml:space="preserve">, a solicitat suspendarea în parte a efectelor Deciziei de impunere nr. </w:t>
      </w:r>
      <w:r w:rsidR="004358DF">
        <w:t xml:space="preserve">            </w:t>
      </w:r>
      <w:r>
        <w:t xml:space="preserve"> </w:t>
      </w:r>
      <w:r w:rsidR="004358DF">
        <w:t xml:space="preserve">3/2017 </w:t>
      </w:r>
      <w:r>
        <w:t xml:space="preserve">  prin care s-au stabilit obligaţii fiscale suplimentare de plată reprezentând taxă pe valoare adăugată cu privire la suma de 212.792 Ron, până la soluţionarea definitivă a dosarului nr. </w:t>
      </w:r>
      <w:r w:rsidR="004358DF">
        <w:t xml:space="preserve">5/2018 </w:t>
      </w:r>
      <w:r>
        <w:t xml:space="preserve"> ce are ca obiect anularea parţială a Deciziei de impunere nr. </w:t>
      </w:r>
      <w:r w:rsidR="004358DF">
        <w:t xml:space="preserve">            </w:t>
      </w:r>
      <w:r>
        <w:t xml:space="preserve"> </w:t>
      </w:r>
      <w:r w:rsidR="004358DF">
        <w:t xml:space="preserve">3/2017 </w:t>
      </w:r>
      <w:r>
        <w:t xml:space="preserve"> şi obligarea pârâtei AJFP </w:t>
      </w:r>
      <w:r w:rsidR="004358DF">
        <w:t xml:space="preserve">             </w:t>
      </w:r>
      <w:r>
        <w:t xml:space="preserve"> la achitarea cheltuielilor de judecată ocazionate de soluţionare prezentei cauze, conform dispoziţiilor art. 453 din Codul d procedură civilă.</w:t>
      </w:r>
    </w:p>
    <w:p w:rsidR="00ED6386" w14:paraId="5F8E629D" w14:textId="278FA7B2">
      <w:pPr>
        <w:ind w:firstLine="708"/>
        <w:jc w:val="both"/>
      </w:pPr>
      <w:r>
        <w:t xml:space="preserve">În motivare s-a arătat că </w:t>
      </w:r>
      <w:r w:rsidR="004358DF">
        <w:t xml:space="preserve">2 </w:t>
      </w:r>
      <w:r>
        <w:t xml:space="preserve"> S.R.L. este o societate al cărei obiect principal de activitate constă în închirierea şi subînchirierea bunurilor imobiliare proprii sau subînchiriate. În perioada 2007 - 2009 Societatea a dezvoltat următoarele proiecte imobiliare, şi anume:</w:t>
      </w:r>
    </w:p>
    <w:p w:rsidR="00ED6386" w14:paraId="746A0A9B" w14:textId="3E0707E3">
      <w:pPr>
        <w:ind w:firstLine="708"/>
        <w:jc w:val="both"/>
      </w:pPr>
      <w:r>
        <w:t>•</w:t>
      </w:r>
      <w:r>
        <w:tab/>
      </w:r>
      <w:r w:rsidR="00407E5C">
        <w:t xml:space="preserve">      </w:t>
      </w:r>
      <w:r>
        <w:t xml:space="preserve">. constând în trei tronsoane, fiecare a câte 10 etaje, situat în </w:t>
      </w:r>
      <w:r w:rsidR="004358DF">
        <w:t xml:space="preserve">             </w:t>
      </w:r>
      <w:r>
        <w:t xml:space="preserve">, </w:t>
      </w:r>
      <w:r w:rsidR="00407E5C">
        <w:t xml:space="preserve">           </w:t>
      </w:r>
      <w:r>
        <w:t xml:space="preserve">, Şos. </w:t>
      </w:r>
      <w:r w:rsidR="00407E5C">
        <w:t xml:space="preserve"> </w:t>
      </w:r>
      <w:r>
        <w:t xml:space="preserve">, Nr. </w:t>
      </w:r>
      <w:r w:rsidR="00407E5C">
        <w:t xml:space="preserve"> </w:t>
      </w:r>
      <w:r>
        <w:t>;</w:t>
      </w:r>
    </w:p>
    <w:p w:rsidR="00ED6386" w14:paraId="2325D9E4" w14:textId="3E1C5413">
      <w:pPr>
        <w:ind w:firstLine="708"/>
        <w:jc w:val="both"/>
      </w:pPr>
      <w:r>
        <w:t>•</w:t>
      </w:r>
      <w:r>
        <w:tab/>
      </w:r>
      <w:r w:rsidR="00407E5C">
        <w:t xml:space="preserve"> </w:t>
      </w:r>
      <w:r>
        <w:t xml:space="preserve">, constând într-un imobil de locuinţe format din 77 de apartamente şi situat în </w:t>
      </w:r>
      <w:r w:rsidR="004358DF">
        <w:t xml:space="preserve">             </w:t>
      </w:r>
      <w:r>
        <w:t xml:space="preserve">, </w:t>
      </w:r>
      <w:r w:rsidR="00407E5C">
        <w:t xml:space="preserve">           </w:t>
      </w:r>
      <w:r>
        <w:t xml:space="preserve">, Str. </w:t>
      </w:r>
      <w:r w:rsidR="00407E5C">
        <w:t xml:space="preserve"> </w:t>
      </w:r>
      <w:r>
        <w:t xml:space="preserve"> şi un imobil cu S+P+12 etaje, situat în </w:t>
      </w:r>
      <w:r w:rsidR="004358DF">
        <w:t xml:space="preserve">             </w:t>
      </w:r>
      <w:r>
        <w:t xml:space="preserve">, </w:t>
      </w:r>
      <w:r w:rsidR="00407E5C">
        <w:t xml:space="preserve">           </w:t>
      </w:r>
      <w:r>
        <w:t xml:space="preserve">, Str. </w:t>
      </w:r>
      <w:r w:rsidR="00407E5C">
        <w:t xml:space="preserve"> </w:t>
      </w:r>
      <w:r>
        <w:t xml:space="preserve"> </w:t>
      </w:r>
      <w:r w:rsidR="00407E5C">
        <w:t xml:space="preserve"> </w:t>
      </w:r>
      <w:r>
        <w:t xml:space="preserve">, </w:t>
      </w:r>
      <w:r w:rsidR="00407E5C">
        <w:t xml:space="preserve"> </w:t>
      </w:r>
      <w:r>
        <w:t>;</w:t>
      </w:r>
    </w:p>
    <w:p w:rsidR="00ED6386" w14:paraId="7E24C3C9" w14:textId="4A2CC08F">
      <w:pPr>
        <w:ind w:firstLine="708"/>
        <w:jc w:val="both"/>
      </w:pPr>
      <w:r>
        <w:t>•</w:t>
      </w:r>
      <w:r>
        <w:tab/>
      </w:r>
      <w:r w:rsidR="00407E5C">
        <w:t xml:space="preserve">   </w:t>
      </w:r>
      <w:r>
        <w:t xml:space="preserve">. constând în dezvoltarea unei clădiri de birouri situată în imediata vecinătate a Hypermarketului </w:t>
      </w:r>
      <w:r w:rsidR="00407E5C">
        <w:t xml:space="preserve">      </w:t>
      </w:r>
      <w:r>
        <w:t xml:space="preserve">, la doar 5 minute de </w:t>
      </w:r>
      <w:r w:rsidR="00407E5C">
        <w:t xml:space="preserve"> </w:t>
      </w:r>
      <w:r>
        <w:t xml:space="preserve"> şi linia de centură a </w:t>
      </w:r>
      <w:r w:rsidR="00407E5C">
        <w:t xml:space="preserve">  </w:t>
      </w:r>
      <w:r>
        <w:t>.</w:t>
      </w:r>
    </w:p>
    <w:p w:rsidR="00ED6386" w14:paraId="6377EC8E" w14:textId="77777777">
      <w:pPr>
        <w:ind w:firstLine="708"/>
        <w:jc w:val="both"/>
      </w:pPr>
      <w:r>
        <w:t>În vederea demarării acestor proiecte, Societatea a contractat mai multe împrumuturi ce au avut ca destinaţie finanţarea lucrărilor de construire a acestora, respectiv:</w:t>
      </w:r>
    </w:p>
    <w:p w:rsidR="00ED6386" w14:paraId="0ABAEB37" w14:textId="1902E80A">
      <w:pPr>
        <w:ind w:firstLine="708"/>
        <w:jc w:val="both"/>
      </w:pPr>
      <w:r>
        <w:t>•</w:t>
      </w:r>
      <w:r>
        <w:tab/>
        <w:t xml:space="preserve">Contractul de credit nr. </w:t>
      </w:r>
      <w:r w:rsidR="00407E5C">
        <w:t xml:space="preserve"> </w:t>
      </w:r>
      <w:r>
        <w:t xml:space="preserve">/30.10.2007 ce are ca obiect finanţarea lucrărilor de construire a imobilului situat în </w:t>
      </w:r>
      <w:r w:rsidR="004358DF">
        <w:t xml:space="preserve">             </w:t>
      </w:r>
      <w:r>
        <w:t xml:space="preserve">, </w:t>
      </w:r>
      <w:r w:rsidR="00407E5C">
        <w:t xml:space="preserve">           </w:t>
      </w:r>
      <w:r>
        <w:t xml:space="preserve">, Şos. </w:t>
      </w:r>
      <w:r w:rsidR="00407E5C">
        <w:t xml:space="preserve"> </w:t>
      </w:r>
      <w:r>
        <w:t xml:space="preserve">, Nr. </w:t>
      </w:r>
      <w:r w:rsidR="00407E5C">
        <w:t xml:space="preserve"> </w:t>
      </w:r>
      <w:r>
        <w:t xml:space="preserve"> şi o valoare de 10.652.338.70 EUR încheiat cu </w:t>
      </w:r>
      <w:r w:rsidR="00407E5C">
        <w:t xml:space="preserve">     </w:t>
      </w:r>
      <w:r>
        <w:t xml:space="preserve"> Bank SA - Sucursala Municipiului </w:t>
      </w:r>
      <w:r w:rsidR="004358DF">
        <w:t xml:space="preserve">             </w:t>
      </w:r>
      <w:r>
        <w:t>;</w:t>
      </w:r>
    </w:p>
    <w:p w:rsidR="00ED6386" w14:paraId="3FDE5879" w14:textId="348A236B">
      <w:pPr>
        <w:ind w:firstLine="708"/>
        <w:jc w:val="both"/>
      </w:pPr>
      <w:r>
        <w:t>•</w:t>
      </w:r>
      <w:r>
        <w:tab/>
        <w:t xml:space="preserve">Convenţie de credit nr. </w:t>
      </w:r>
      <w:r w:rsidR="00407E5C">
        <w:t xml:space="preserve"> </w:t>
      </w:r>
      <w:r>
        <w:t xml:space="preserve">/25.10.2007 ce are ca obiect plata diferenţei de preţ pentru achiziţionarea terenului situat în </w:t>
      </w:r>
      <w:r w:rsidR="004358DF">
        <w:t xml:space="preserve">             </w:t>
      </w:r>
      <w:r>
        <w:t xml:space="preserve">, </w:t>
      </w:r>
      <w:r w:rsidR="00407E5C">
        <w:t xml:space="preserve">           </w:t>
      </w:r>
      <w:r>
        <w:t xml:space="preserve">, Str. </w:t>
      </w:r>
      <w:r w:rsidR="00407E5C">
        <w:t xml:space="preserve"> </w:t>
      </w:r>
      <w:r>
        <w:t xml:space="preserve"> şi construirea unui imobil de locuinţe pe acest teren şi o valoare de 2.500.000 EUR încheiat cu Banca </w:t>
      </w:r>
      <w:r w:rsidR="00407E5C">
        <w:t xml:space="preserve"> </w:t>
      </w:r>
      <w:r>
        <w:t>;</w:t>
      </w:r>
    </w:p>
    <w:p w:rsidR="00ED6386" w14:paraId="4FF4FC56" w14:textId="4F7F7029">
      <w:pPr>
        <w:ind w:firstLine="708"/>
        <w:jc w:val="both"/>
      </w:pPr>
      <w:r>
        <w:t xml:space="preserve">• Convenţia de credit nr. </w:t>
      </w:r>
      <w:r w:rsidR="00407E5C">
        <w:t xml:space="preserve">   </w:t>
      </w:r>
      <w:r>
        <w:t xml:space="preserve">/08.02.2011 ce a avut ca obiect rambursarea creditului contractat de </w:t>
      </w:r>
      <w:r w:rsidR="00407E5C">
        <w:t xml:space="preserve">2 </w:t>
      </w:r>
      <w:r>
        <w:t xml:space="preserve"> la </w:t>
      </w:r>
      <w:r w:rsidR="00407E5C">
        <w:t xml:space="preserve"> </w:t>
      </w:r>
      <w:r>
        <w:t xml:space="preserve">, precum şi achitarea costurilor aferente acestuia, având o valoare de 9.079.200 EUR încheiat cu Banca </w:t>
      </w:r>
      <w:r w:rsidR="00407E5C">
        <w:t xml:space="preserve"> </w:t>
      </w:r>
      <w:r>
        <w:t>;</w:t>
      </w:r>
    </w:p>
    <w:p w:rsidR="00ED6386" w14:paraId="04815C0B" w14:textId="0E5556AE">
      <w:pPr>
        <w:ind w:firstLine="708"/>
        <w:jc w:val="both"/>
      </w:pPr>
      <w:r>
        <w:t xml:space="preserve">Pentru edificarea şi finalizarea acestor construcţii, </w:t>
      </w:r>
      <w:r w:rsidR="00407E5C">
        <w:t xml:space="preserve">2 </w:t>
      </w:r>
      <w:r>
        <w:t xml:space="preserve"> a contractat serviciile unui număr de peste 300 de furnizori, printre care şi cele ale următoarelor patru societăţi:</w:t>
      </w:r>
    </w:p>
    <w:p w:rsidR="00ED6386" w14:paraId="71B4BB94" w14:textId="160E6B5D">
      <w:pPr>
        <w:ind w:firstLine="708"/>
        <w:jc w:val="both"/>
      </w:pPr>
      <w:r>
        <w:t>&gt;</w:t>
      </w:r>
      <w:r>
        <w:tab/>
      </w:r>
      <w:r w:rsidR="00407E5C">
        <w:t xml:space="preserve">7 </w:t>
      </w:r>
      <w:r>
        <w:t xml:space="preserve"> SRL („</w:t>
      </w:r>
      <w:r w:rsidR="00407E5C">
        <w:t xml:space="preserve">7 </w:t>
      </w:r>
      <w:r>
        <w:t>") cu care a încheiat un contract de vânzare-cumpărare privind achiziţionarea unei cantităţi de 186.000 kg de beton;</w:t>
      </w:r>
    </w:p>
    <w:p w:rsidR="00ED6386" w14:paraId="3D8D15B3" w14:textId="736F7303">
      <w:pPr>
        <w:ind w:firstLine="708"/>
        <w:jc w:val="both"/>
      </w:pPr>
      <w:r>
        <w:t>&gt;</w:t>
      </w:r>
      <w:r>
        <w:tab/>
      </w:r>
      <w:r w:rsidR="00407E5C">
        <w:t xml:space="preserve">8 </w:t>
      </w:r>
      <w:r>
        <w:t xml:space="preserve"> SRL („</w:t>
      </w:r>
      <w:r w:rsidR="00407E5C">
        <w:t xml:space="preserve">8 </w:t>
      </w:r>
      <w:r>
        <w:t>") cu care a încheiat contractul de execuţie lucrări din data de 01.06.2012 pentru efectuarea unor lucrări de reparaţii, finisaje şi compărţimentări cu utilaje;</w:t>
      </w:r>
    </w:p>
    <w:p w:rsidR="00ED6386" w14:paraId="68865475" w14:textId="4BED3066">
      <w:pPr>
        <w:ind w:firstLine="708"/>
        <w:jc w:val="both"/>
      </w:pPr>
      <w:r>
        <w:t>&gt;</w:t>
      </w:r>
      <w:r>
        <w:tab/>
      </w:r>
      <w:r w:rsidR="00407E5C">
        <w:t xml:space="preserve">9 </w:t>
      </w:r>
      <w:r>
        <w:t xml:space="preserve"> SRL („</w:t>
      </w:r>
      <w:r w:rsidR="00407E5C">
        <w:t>9</w:t>
      </w:r>
      <w:r>
        <w:t>") cu care a încheiat contractul de prestări servicii din data de 01.08.2012 în vederea efectuării unor lucrări de reparaţii, zugrăveală şi vopsitorie;</w:t>
      </w:r>
    </w:p>
    <w:p w:rsidR="00ED6386" w14:paraId="046303F2" w14:textId="755EF4FF">
      <w:pPr>
        <w:ind w:firstLine="708"/>
        <w:jc w:val="both"/>
      </w:pPr>
      <w:r>
        <w:t>&gt;</w:t>
      </w:r>
      <w:r>
        <w:tab/>
      </w:r>
      <w:r w:rsidR="00407E5C">
        <w:t xml:space="preserve">10 </w:t>
      </w:r>
      <w:r>
        <w:t xml:space="preserve"> SRL („</w:t>
      </w:r>
      <w:r w:rsidR="00407E5C">
        <w:t xml:space="preserve">10 </w:t>
      </w:r>
      <w:r>
        <w:t xml:space="preserve">") în vederea executării de lucrări de construcţii-montaj, racordare la toate utilităţile, instalaţii termice, instalaţii sanitare, amenajare interioară şi exterioară a imobilelor situate în </w:t>
      </w:r>
      <w:r w:rsidR="004358DF">
        <w:t xml:space="preserve">             </w:t>
      </w:r>
      <w:r>
        <w:t xml:space="preserve">, </w:t>
      </w:r>
      <w:r w:rsidR="00407E5C">
        <w:t xml:space="preserve">           </w:t>
      </w:r>
      <w:r>
        <w:t xml:space="preserve">, Şos. </w:t>
      </w:r>
      <w:r w:rsidR="00407E5C">
        <w:t xml:space="preserve">    </w:t>
      </w:r>
      <w:r>
        <w:t xml:space="preserve">, nr. </w:t>
      </w:r>
      <w:r w:rsidR="00407E5C">
        <w:t xml:space="preserve">   </w:t>
      </w:r>
      <w:r>
        <w:t>, încheindu-se contractul de antrepriză de lucrări nr. 3/01.02.2011.</w:t>
      </w:r>
    </w:p>
    <w:p w:rsidR="00ED6386" w14:paraId="659AFC8E" w14:textId="651B6BBE">
      <w:pPr>
        <w:ind w:firstLine="708"/>
        <w:jc w:val="both"/>
      </w:pPr>
      <w:r>
        <w:t xml:space="preserve">1.2 Efectuarea controlului anti-fraudă şi emiterea Procesului Verbal nr. </w:t>
      </w:r>
      <w:r w:rsidR="00407E5C">
        <w:t xml:space="preserve">11 </w:t>
      </w:r>
      <w:r>
        <w:t>/25-10.2016</w:t>
      </w:r>
    </w:p>
    <w:p w:rsidR="00ED6386" w14:paraId="05D7C2C9" w14:textId="42E474C0">
      <w:pPr>
        <w:ind w:firstLine="708"/>
        <w:jc w:val="both"/>
      </w:pPr>
      <w:r>
        <w:t xml:space="preserve">În perioada 12.07.2016 - 25.10.2016, organul fiscal din cadrul Direcţiei Regionale Antifraudă </w:t>
      </w:r>
      <w:r w:rsidR="004358DF">
        <w:t xml:space="preserve">             </w:t>
      </w:r>
      <w:r>
        <w:t xml:space="preserve"> („DRAF") a desfăşurat la sediul Societăţii un control antifraudă ce a avut ca obiect verificarea modului de evidenţiere în contabilitate a vânzărilor şi închirierilor de apartamente, precum şi neconcordanţe între sumele declarate la achiziţii şi sumele declarate de furnizorii de bunuri şi servicii către Societate.</w:t>
      </w:r>
    </w:p>
    <w:p w:rsidR="00ED6386" w14:paraId="41583B69" w14:textId="5A162CC9">
      <w:pPr>
        <w:ind w:firstLine="708"/>
        <w:jc w:val="both"/>
      </w:pPr>
      <w:r>
        <w:t xml:space="preserve">Aşadar, mai precis inspectorii antifraudă au controlat pe de-o parte, modalitatea de evidenţiere în contabilitate a vânzărilor şi închirierilor de apartamente, şi pe de altă parte, au verificat relaţiile comerciale desfăşurate între </w:t>
      </w:r>
      <w:r w:rsidR="00407E5C">
        <w:t xml:space="preserve">2 </w:t>
      </w:r>
      <w:r>
        <w:t xml:space="preserve"> şi cei peste 300 de furnizori ai săi, însă doar în legătură cu societăţile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 a fost identificat un presupus comportament fiscal neadecvat.</w:t>
      </w:r>
    </w:p>
    <w:p w:rsidR="00ED6386" w14:paraId="70EC134B" w14:textId="11081B47">
      <w:pPr>
        <w:ind w:firstLine="708"/>
        <w:jc w:val="both"/>
      </w:pPr>
      <w:r>
        <w:t xml:space="preserve">Ca urmare a finalizării controlului, inspectorii antifraudă au emis Procesul Verbal nr. </w:t>
      </w:r>
      <w:r w:rsidR="00407E5C">
        <w:t xml:space="preserve">11 </w:t>
      </w:r>
      <w:r>
        <w:t xml:space="preserve">/25.10.2016 („Procesul Verbal" sau „Procesul Verbal Antifraudă" depus în Anexa 7) prin care au fost reţinute o serie de constatări referitoare atât în ceea ce priveşte înregistrările documentelor financiar-contabile întocmite cu ocazia vânzării şi închirierii de imobile de către Societate, cât şi relaţiile pe care </w:t>
      </w:r>
      <w:r w:rsidR="00407E5C">
        <w:t xml:space="preserve">2 </w:t>
      </w:r>
      <w:r>
        <w:t xml:space="preserve"> le-a desfăşurat cu cei 4 furnizori, respectiv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w:t>
      </w:r>
    </w:p>
    <w:p w:rsidR="00ED6386" w14:paraId="2BAD1085" w14:textId="77777777">
      <w:pPr>
        <w:ind w:firstLine="708"/>
        <w:jc w:val="both"/>
      </w:pPr>
      <w:r>
        <w:t>În acest sens, inspectorii antifraudă au estimat prejudiciul cauzat bugetului de stat la suma totală de 3.250.799 lei, compusă din</w:t>
      </w:r>
    </w:p>
    <w:p w:rsidR="00ED6386" w14:paraId="295F83ED" w14:textId="4EDA1ED1">
      <w:pPr>
        <w:ind w:firstLine="708"/>
        <w:jc w:val="both"/>
      </w:pPr>
      <w:r>
        <w:t>A.</w:t>
      </w:r>
      <w:r>
        <w:tab/>
        <w:t xml:space="preserve">TVA în cuantum total de 2.068.614 RON din care suma de 709.652 RON reprezentând: TVA pentru care s-a negat dreptul de deducere ca urmare a neînregistrării de către </w:t>
      </w:r>
      <w:r w:rsidR="00407E5C">
        <w:t xml:space="preserve">2 </w:t>
      </w:r>
      <w:r>
        <w:t xml:space="preserve"> în contabilitate a documentelor financiar-contabile aferente vânzării de imobile pentru care a intervenit faptul generator în anul 2009, precum şi negarea dreptului de deducere a TVA aferentă închirierilor efectuate în perioada cuprinsă între anii 2009 - 2016 ca urmare a neînregistrării în contabilitate a documentelor financiar-contabile aferente până la data de 01.07.2016 şi suma de 1.358.962 RON reprezentând TVA aferentă tranzacţiilor desfăşurate cu cei 5 furnizori şi considerate fictive de către echipa de control.</w:t>
      </w:r>
    </w:p>
    <w:p w:rsidR="00ED6386" w14:paraId="5054EB1F" w14:textId="4860A316">
      <w:pPr>
        <w:ind w:firstLine="708"/>
        <w:jc w:val="both"/>
      </w:pPr>
      <w:r>
        <w:t>B.</w:t>
      </w:r>
      <w:r>
        <w:tab/>
        <w:t xml:space="preserve">Impozit pe profit în cuantum total de 1.182.185 RON constând în impozit pe profit datorat în legătură cu veniturile din chirii şi veniturile din vânzarea bunurilor imobile, în sumă de 276.211 RON şi impozit pe profit în cuantum de 905.974 RON, ca urmare a negării deductibilităţii cheltuielilor cu achiziţiile </w:t>
      </w:r>
      <w:r w:rsidR="00407E5C">
        <w:t xml:space="preserve">2 </w:t>
      </w:r>
      <w:r>
        <w:t xml:space="preserve"> de la societăţile: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w:t>
      </w:r>
    </w:p>
    <w:p w:rsidR="00ED6386" w14:paraId="64CCDDCD" w14:textId="77777777">
      <w:pPr>
        <w:ind w:firstLine="708"/>
        <w:jc w:val="both"/>
      </w:pPr>
      <w:r>
        <w:t>1.3 Efectuarea inspecţiei fiscale</w:t>
      </w:r>
    </w:p>
    <w:p w:rsidR="00ED6386" w14:paraId="2265DDA3" w14:textId="75FD5B0B">
      <w:pPr>
        <w:ind w:firstLine="708"/>
        <w:jc w:val="both"/>
      </w:pPr>
      <w:r>
        <w:t xml:space="preserve">Ulterior emiterii Procesului Verbal, Societăţii i-a fost comunicat avizul de inspecţie fiscală nr. </w:t>
      </w:r>
      <w:r w:rsidR="00F6300B">
        <w:t xml:space="preserve">         </w:t>
      </w:r>
      <w:r>
        <w:t>/29.11.2016 prin care i-a fost adusă la cunoştinţă iniţierea unei inspecţii fiscale cu privire la obligaţiile fiscale reprezentând TVA aferent perioadei 01.01.2011 - 31.12.2015, impozit pe profit aferent perioadei 01.01.2011 - 31.12.2015 şi impozit pe venitul obţinut din distribuirea dividendelor către persoane fizice pentru perioada 01.01.2010 - 31.12.2015..</w:t>
      </w:r>
    </w:p>
    <w:p w:rsidR="00ED6386" w14:paraId="38F479BA" w14:textId="67B1E1D9">
      <w:pPr>
        <w:ind w:firstLine="708"/>
        <w:jc w:val="both"/>
      </w:pPr>
      <w:r>
        <w:t xml:space="preserve">Ca urmare a admiterii cererii formulate de Societate pentru amânarea inspecţiei fiscale, aceasta a început efectiv la data de 30.01.2017 şi s-a desfăşurat la sediul social al </w:t>
      </w:r>
      <w:r w:rsidR="00407E5C">
        <w:t xml:space="preserve">2 </w:t>
      </w:r>
      <w:r>
        <w:t>, existând, totodată, şi o scurtă perioadă de suspendare între 04.04.2017 - 15.05.2017.</w:t>
      </w:r>
    </w:p>
    <w:p w:rsidR="00ED6386" w14:paraId="15EEA14D" w14:textId="77777777">
      <w:pPr>
        <w:ind w:firstLine="708"/>
        <w:jc w:val="both"/>
      </w:pPr>
      <w:r>
        <w:t>În data de 22.06.2017, Societatea a primit înştiinţarea privind discuţia finală, însoţită de Proiectul Raportului de inspecţie fiscală, aceasta fiind stabilită pentru data de 22.06.2017, orele 17.00 la sediul Societăţii.</w:t>
      </w:r>
    </w:p>
    <w:p w:rsidR="00ED6386" w14:paraId="7EAEBA72" w14:textId="1EBF290E">
      <w:pPr>
        <w:ind w:firstLine="708"/>
        <w:jc w:val="both"/>
      </w:pPr>
      <w:r>
        <w:t xml:space="preserve">Prin Proiectul de RIF au fost preluate constatările din Procesul Verbal Anti-Fraudă, cu privire la relaţia comercială a Societăţii cu furnizorii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 aspect evidenţiat de Societate cu ocazia formulării atât a punctului de vedere, cât şi a Contestaţiei fiscale.</w:t>
      </w:r>
    </w:p>
    <w:p w:rsidR="00ED6386" w14:paraId="10339F74" w14:textId="77777777">
      <w:pPr>
        <w:ind w:firstLine="708"/>
        <w:jc w:val="both"/>
      </w:pPr>
      <w:r>
        <w:t>Ulterior discuţiei finale, Societatea a prezentat un punct de vedere prin care a arătat că nu este de acord cu constatările din proiectul de RIF.</w:t>
      </w:r>
    </w:p>
    <w:p w:rsidR="00ED6386" w14:paraId="2778D852" w14:textId="77777777">
      <w:pPr>
        <w:ind w:firstLine="708"/>
        <w:jc w:val="both"/>
      </w:pPr>
      <w:r>
        <w:t>1.4</w:t>
      </w:r>
      <w:r>
        <w:tab/>
        <w:t>Emiterea Raportului de inspecţie fiscală şi a Deciziei de impunere şi formularea Contestaţiei fiscale</w:t>
      </w:r>
    </w:p>
    <w:p w:rsidR="00ED6386" w14:paraId="620F7796" w14:textId="77777777">
      <w:pPr>
        <w:ind w:firstLine="708"/>
        <w:jc w:val="both"/>
      </w:pPr>
      <w:r>
        <w:t>Ca urmare a efectuării inspecţiei fiscale de către pârâtă, organul fiscal a emis Raportul de inspecţie fiscală şi Decizia de impunere prin care au stabilit că Societatea reclamantă datorează:</w:t>
      </w:r>
    </w:p>
    <w:p w:rsidR="00ED6386" w14:paraId="066B9F5F" w14:textId="77777777">
      <w:pPr>
        <w:ind w:firstLine="708"/>
        <w:jc w:val="both"/>
      </w:pPr>
      <w:r>
        <w:t>•</w:t>
      </w:r>
      <w:r>
        <w:tab/>
        <w:t>Taxă pe valoare adăugată în cuantum de 3.273.822 RON;</w:t>
      </w:r>
    </w:p>
    <w:p w:rsidR="00ED6386" w14:paraId="69CDA5DF" w14:textId="77777777">
      <w:pPr>
        <w:ind w:firstLine="708"/>
        <w:jc w:val="both"/>
      </w:pPr>
      <w:r>
        <w:t>•</w:t>
      </w:r>
      <w:r>
        <w:tab/>
        <w:t>Impozit pe profit în cuantum de 1.290.634 RON;</w:t>
      </w:r>
    </w:p>
    <w:p w:rsidR="00ED6386" w14:paraId="11615C38" w14:textId="77777777">
      <w:pPr>
        <w:ind w:firstLine="708"/>
        <w:jc w:val="both"/>
      </w:pPr>
      <w:r>
        <w:t>•</w:t>
      </w:r>
      <w:r>
        <w:tab/>
        <w:t>Impozit pe veniturile din dividendele distribuite persoanelor fizice în cuantum de 179.884 RON.</w:t>
      </w:r>
    </w:p>
    <w:p w:rsidR="00ED6386" w14:paraId="5F1B7BA7" w14:textId="77777777">
      <w:pPr>
        <w:ind w:firstLine="708"/>
        <w:jc w:val="both"/>
      </w:pPr>
      <w:r>
        <w:t>Întrucât constatările organului de inspecţie fiscală sunt netemeinice şi nelegale, acesta procedând în mod eronat la stabilirea de obligaţii fiscale suplimentare în sarcina Societăţii reclamante cu nerespectarea prevederilor legale care guvernează această materie şi cu neobservarea jurisprudenţei constante a Înaltei Curţi de Casaţie şi Justiţie, Societatea reclamantă a formulat o Contestaţie fiscală, prin care a solicitat anularea în parte a Deciziei de impunere, în privinţa obligaţiilor fiscale suplimentare în cuantum de 3.416.783,48 RON.</w:t>
      </w:r>
    </w:p>
    <w:p w:rsidR="00ED6386" w14:paraId="3C638F0F" w14:textId="77777777">
      <w:pPr>
        <w:ind w:firstLine="708"/>
        <w:jc w:val="both"/>
      </w:pPr>
      <w:r>
        <w:t>Prin Contestaţia formulată, Societatea reclamantă a invocat, în esenţă, următoarele aspecte:</w:t>
      </w:r>
    </w:p>
    <w:p w:rsidR="00ED6386" w14:paraId="527400AC" w14:textId="77777777">
      <w:pPr>
        <w:ind w:firstLine="708"/>
        <w:jc w:val="both"/>
      </w:pPr>
      <w:r>
        <w:t>&gt;</w:t>
      </w:r>
      <w:r>
        <w:tab/>
        <w:t>în primul rând, aspectele reliefate în privinţa negării deductibilităţii TVA referitoare la vânzarea şi închirierea de imobile sunt nelegale şi netemeinice, Societatea demonstrând că nu sunt încălcate condiţiile stipulate de dispoziţiile în vigoare pentru utilizarea cotei reduse de 5% şi evidenţiind că organul fiscal încalcă principiile neutralităţii fiscale, al securităţii juridice şi al proporţionalităţii;</w:t>
      </w:r>
    </w:p>
    <w:p w:rsidR="00ED6386" w14:paraId="474AB89A" w14:textId="77777777">
      <w:pPr>
        <w:ind w:firstLine="708"/>
        <w:jc w:val="both"/>
      </w:pPr>
      <w:r>
        <w:t>&gt;</w:t>
      </w:r>
      <w:r>
        <w:tab/>
        <w:t>în al doilea rând, nerecunoaşterea deductibilităţii cheltuielilor cu dobânzile bancare ca urmare a modificării metodei contabile de capitalizare a dobânzilor pentru creditul imobiliar contravine prevederilor OMFP nr. 3055/2009 care îi permitea Societăţii reclamante să acţioneze în această modalitate;</w:t>
      </w:r>
    </w:p>
    <w:p w:rsidR="00ED6386" w14:paraId="1898B7ED" w14:textId="4597BDB2">
      <w:pPr>
        <w:ind w:firstLine="708"/>
        <w:jc w:val="both"/>
      </w:pPr>
      <w:r>
        <w:t>&gt;</w:t>
      </w:r>
      <w:r>
        <w:tab/>
        <w:t>în al treilea rând, organul fiscal în mod greşit a recalificat cheltuielile cu serviciile contractate de la Cabinetul de avocat "</w:t>
      </w:r>
      <w:r w:rsidR="00407E5C">
        <w:t xml:space="preserve">                </w:t>
      </w:r>
      <w:r>
        <w:t xml:space="preserve">", având în vedere că </w:t>
      </w:r>
      <w:r w:rsidR="00407E5C">
        <w:t xml:space="preserve">2 </w:t>
      </w:r>
      <w:r>
        <w:t xml:space="preserve"> a demonstrat printr-un volum consistent de documente necesitatea şi beneficiile aduse Societăţii reclamante prin prestarea acestora;</w:t>
      </w:r>
    </w:p>
    <w:p w:rsidR="00ED6386" w14:paraId="35D4B99E" w14:textId="7E1573C2">
      <w:pPr>
        <w:ind w:firstLine="708"/>
        <w:jc w:val="both"/>
      </w:pPr>
      <w:r>
        <w:t>&gt;</w:t>
      </w:r>
      <w:r>
        <w:tab/>
        <w:t xml:space="preserve">Nu în ultimul rând, Societatea reclamantă a contestat sumele imputate suplimentar ca urmare a preluării în mod greşit de către organul fiscal a constatărilor DRAF în Procesul-Verbal Antifraudă referitoare la faptul că tranzacţiile desfăşurate de </w:t>
      </w:r>
      <w:r w:rsidR="00407E5C">
        <w:t xml:space="preserve">2 </w:t>
      </w:r>
      <w:r>
        <w:t xml:space="preserve"> cu furnizorii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 sunt „fictive".</w:t>
      </w:r>
    </w:p>
    <w:p w:rsidR="00ED6386" w14:paraId="3CE1B6EB" w14:textId="77777777">
      <w:pPr>
        <w:ind w:firstLine="708"/>
        <w:jc w:val="both"/>
      </w:pPr>
      <w:r>
        <w:t>1.5</w:t>
      </w:r>
      <w:r>
        <w:tab/>
        <w:t>Formularea cererii de suspendare a efectelor Deciziei de impunere în baza dispoziţiilor art. 14 din Legea nr. 554/2004</w:t>
      </w:r>
    </w:p>
    <w:p w:rsidR="00ED6386" w14:paraId="3A332B04" w14:textId="175B4BE0">
      <w:pPr>
        <w:ind w:firstLine="708"/>
        <w:jc w:val="both"/>
      </w:pPr>
      <w:r>
        <w:t xml:space="preserve">Urmare a emiterii Deciziei de impunere cu vădita încălcare a dispoziţiilor legale, precum şi luând în considerare situaţia financiară precară a Societăţii reclamante şi impactul financiar - efect imediat al executării Deciziei - </w:t>
      </w:r>
      <w:r w:rsidR="00407E5C">
        <w:t xml:space="preserve">2 </w:t>
      </w:r>
      <w:r>
        <w:t xml:space="preserve"> a formulat în baza dispoziţiilor art. 14 din Legea nr. 554/2004 o acţiune ce a făcut obiectului dosarului nr. . </w:t>
      </w:r>
      <w:r w:rsidR="004358DF">
        <w:t xml:space="preserve">6/2017 </w:t>
      </w:r>
      <w:r>
        <w:t xml:space="preserve"> prin care a solicitat instanţei să dispună:</w:t>
      </w:r>
    </w:p>
    <w:p w:rsidR="00ED6386" w14:paraId="58060388" w14:textId="0F7D5E2E">
      <w:pPr>
        <w:ind w:firstLine="708"/>
        <w:jc w:val="both"/>
      </w:pPr>
      <w:r>
        <w:t xml:space="preserve">&gt; Suspendarea în parte a efectelor Deciziei de impunere nr. </w:t>
      </w:r>
      <w:r w:rsidR="004358DF">
        <w:t xml:space="preserve">            </w:t>
      </w:r>
      <w:r>
        <w:t xml:space="preserve"> </w:t>
      </w:r>
      <w:r w:rsidR="004358DF">
        <w:t xml:space="preserve">3/2017 </w:t>
      </w:r>
      <w:r>
        <w:t xml:space="preserve"> prin care s-au stabilit obligaţii fiscale suplimentare de plată reprezentând impozit pe profit, TVA şi impozit pe veniturile obţinute din distribuirea dividendelor către persoane fizice cu privire la suma de 3.416.783,48 RON până la soluţionarea în fond a acţiunii în anulare pe care o va promova împotriva acestui act administrativ fiscal.</w:t>
      </w:r>
    </w:p>
    <w:p w:rsidR="00ED6386" w14:paraId="79C25264" w14:textId="2D3DE448">
      <w:pPr>
        <w:ind w:firstLine="708"/>
        <w:jc w:val="both"/>
      </w:pPr>
      <w:r>
        <w:t xml:space="preserve">La data de </w:t>
      </w:r>
      <w:r w:rsidR="00F6300B">
        <w:t xml:space="preserve"> </w:t>
      </w:r>
      <w:r>
        <w:t xml:space="preserve">.02.2018, Curtea de Apel </w:t>
      </w:r>
      <w:r w:rsidR="004358DF">
        <w:t xml:space="preserve">             </w:t>
      </w:r>
      <w:r>
        <w:t xml:space="preserve"> a admis în parte acţiunea formulată de Societate prin pronunţarea Sentinţei civile nr. </w:t>
      </w:r>
      <w:r w:rsidR="00407E5C">
        <w:t xml:space="preserve">12/2018 </w:t>
      </w:r>
      <w:r>
        <w:t xml:space="preserve"> (ataşară în Anexa 8), dispunând: „Suspendă în parte, până la pronunţarea instanţei asupra acţiunii în anulare, executarea Deciziei de impunere nr. </w:t>
      </w:r>
      <w:r w:rsidR="004358DF">
        <w:t xml:space="preserve">            3/2017 </w:t>
      </w:r>
      <w:r>
        <w:t xml:space="preserve"> emisă de pârâta ANAF - DGRFP </w:t>
      </w:r>
      <w:r w:rsidR="004358DF">
        <w:t xml:space="preserve">             </w:t>
      </w:r>
      <w:r>
        <w:t xml:space="preserve"> - AJFP </w:t>
      </w:r>
      <w:r w:rsidR="004358DF">
        <w:t xml:space="preserve">             </w:t>
      </w:r>
      <w:r>
        <w:t>, respectiv în partea ce priveşte obligaţia fiscală suplimentară de plată cu titlu de TVA în cuantum de 1.452.238 lei, ce a fost achitată de reclamantă.".</w:t>
      </w:r>
    </w:p>
    <w:p w:rsidR="00ED6386" w14:paraId="2EDFCC4D" w14:textId="77777777">
      <w:pPr>
        <w:ind w:firstLine="708"/>
        <w:jc w:val="both"/>
      </w:pPr>
      <w:r>
        <w:t>Prin urmare, organul fiscal a înregistrat în sistemul informatic ANAF suspendarea sumei de 1.452.238 lei, astfel cum a fost dispus de către instanţa de judecată, suspendând, în fapt, executarea parţială a efectelor:</w:t>
      </w:r>
    </w:p>
    <w:p w:rsidR="00ED6386" w14:paraId="5AAD771E" w14:textId="4379741F">
      <w:pPr>
        <w:ind w:firstLine="708"/>
        <w:jc w:val="both"/>
      </w:pPr>
      <w:r>
        <w:t>•</w:t>
      </w:r>
      <w:r>
        <w:tab/>
        <w:t xml:space="preserve">Deciziei de impunere nr. </w:t>
      </w:r>
      <w:r w:rsidR="004358DF">
        <w:t xml:space="preserve">            </w:t>
      </w:r>
      <w:r>
        <w:t xml:space="preserve"> </w:t>
      </w:r>
      <w:r w:rsidR="004358DF">
        <w:t xml:space="preserve">3/2017 </w:t>
      </w:r>
      <w:r>
        <w:t xml:space="preserve"> prin care s-au stabilit obligaţii fiscale suplimentare de plată reprezentând taxă pe valoare adăugată cu privire la suma de 212.792 RON;</w:t>
      </w:r>
    </w:p>
    <w:p w:rsidR="00ED6386" w14:paraId="4BBFAF3C" w14:textId="2DD261FF">
      <w:pPr>
        <w:ind w:firstLine="708"/>
        <w:jc w:val="both"/>
      </w:pPr>
      <w:r>
        <w:t>•</w:t>
      </w:r>
      <w:r>
        <w:tab/>
        <w:t xml:space="preserve">Deciziei nr. </w:t>
      </w:r>
      <w:r w:rsidR="00407E5C">
        <w:t xml:space="preserve"> </w:t>
      </w:r>
      <w:r>
        <w:t>/07.11.2017 referitoare la obligaţiile fiscale accesorii reprezentând dobânzi şi penalităţi de întârziere în cuantum total de 1.135.008 lei aferente TVA stabilit prin Decizia de impunere contestată (Anexa 9);</w:t>
      </w:r>
    </w:p>
    <w:p w:rsidR="00ED6386" w14:paraId="13B27BDF" w14:textId="37CC418D">
      <w:pPr>
        <w:ind w:firstLine="708"/>
        <w:jc w:val="both"/>
      </w:pPr>
      <w:r>
        <w:t>•</w:t>
      </w:r>
      <w:r>
        <w:tab/>
        <w:t xml:space="preserve">Deciziei nr. </w:t>
      </w:r>
      <w:r w:rsidR="00407E5C">
        <w:t xml:space="preserve"> </w:t>
      </w:r>
      <w:r>
        <w:t>/14.02.2018 referitoare la obligaţiile fiscale accesorii reprezentând dobânzi şi penalităţi de întârziere în cuantum total de 454.807 lei aferente TVA stabilit prin Decizia de impunere contestată (Anexa 10).</w:t>
      </w:r>
    </w:p>
    <w:p w:rsidR="00ED6386" w14:paraId="4146E324" w14:textId="0C7BFD7B">
      <w:pPr>
        <w:ind w:firstLine="708"/>
        <w:jc w:val="both"/>
      </w:pPr>
      <w:r>
        <w:t xml:space="preserve">Aşadar, în prezent, suspendarea dispusă de Curtea de Apel </w:t>
      </w:r>
      <w:r w:rsidR="004358DF">
        <w:t xml:space="preserve">             </w:t>
      </w:r>
      <w:r>
        <w:t xml:space="preserve"> îşi produce efectele nu doar pentru suma de 212,792 RON (restul de TVA până la concurenţa sumei de 1.452.238 lei fiind executată silit de către organul fiscal până la data pronunţării Sentinţei civile anterior menţionate).</w:t>
      </w:r>
    </w:p>
    <w:p w:rsidR="00ED6386" w14:paraId="5784C0B5" w14:textId="77777777">
      <w:pPr>
        <w:ind w:firstLine="708"/>
        <w:jc w:val="both"/>
      </w:pPr>
      <w:r>
        <w:t>Cu toate acestea, a arătat reclamanta instanţei faptul că suma totală suspendată în baza acestei hotărâri judecătoreşti nu se rezumă doar la suma de 212.792 lei, ci suma totală suspendată este în cuantum total de 1.580.815 lei, aşa cum rezultă din dispoziţiile art. 278 alin. (3) din Codul de procedură fiscală potrivit cărora:</w:t>
      </w:r>
    </w:p>
    <w:p w:rsidR="00ED6386" w14:paraId="1AE1B76C" w14:textId="77777777">
      <w:pPr>
        <w:ind w:firstLine="708"/>
        <w:jc w:val="both"/>
      </w:pPr>
      <w:r>
        <w:t>„(3) În cazul suspendării executării actului administrativ fiscal, dispusă de instanţele de judecată în baza prevederilor Legii nr. 554/2004, cu modificările şi completările ulterioare, toate efectele actului administrativ fiscal sunt suspendate până la încetarea acesteia şi obligaţiile fiscale nu se înscriu în certificatul de atestare fiscală. Aceste efecte privesc atât obligaţiile fiscale principale individualizate în actul administrativ suspendat la executare, cât şi obligaţiile fiscale accesorii aferente acestora, chiar dacă aceste obligaţii fiscale accesorii sunt individualizate în acte administrative fiscale care nu sunt suspendate la executare."</w:t>
      </w:r>
    </w:p>
    <w:p w:rsidR="00ED6386" w14:paraId="604671A4" w14:textId="2D1E964C">
      <w:pPr>
        <w:ind w:firstLine="708"/>
        <w:jc w:val="both"/>
      </w:pPr>
      <w:r>
        <w:t xml:space="preserve">1.6 Emiterea Deciziei de soluţionare a Contestaţiei fiscale şi formularea acţiunii în anularea ce face obiectul dosarului nr. </w:t>
      </w:r>
      <w:r w:rsidR="004358DF">
        <w:t xml:space="preserve">5/2018 </w:t>
      </w:r>
      <w:r>
        <w:t xml:space="preserve"> în cadrul procedurii de soluţionare a contestaţiei, Direcţia Generală de Soluţionare a Contestaţiei a emis Decizia de soluţionare a contestaţiei nr. </w:t>
      </w:r>
      <w:r w:rsidR="00407E5C">
        <w:t xml:space="preserve">13/2018 </w:t>
      </w:r>
      <w:r>
        <w:t xml:space="preserve"> („Decizia de soluţionare", ataşată în Anexa 11), prin care s-a dispus:</w:t>
      </w:r>
    </w:p>
    <w:p w:rsidR="00ED6386" w14:paraId="09827E64" w14:textId="0850B25A">
      <w:pPr>
        <w:ind w:firstLine="708"/>
        <w:jc w:val="both"/>
      </w:pPr>
      <w:r>
        <w:t>•</w:t>
      </w:r>
      <w:r>
        <w:tab/>
        <w:t xml:space="preserve">Desfiinţarea parţială a Deciziei de impunere nr. </w:t>
      </w:r>
      <w:r w:rsidR="004358DF">
        <w:t xml:space="preserve">            </w:t>
      </w:r>
      <w:r>
        <w:t xml:space="preserve"> </w:t>
      </w:r>
      <w:r w:rsidR="004358DF">
        <w:t xml:space="preserve">3/2017 </w:t>
      </w:r>
      <w:r>
        <w:t xml:space="preserve"> emisă în baza Raportului de inspecţie fiscală nr. </w:t>
      </w:r>
      <w:r w:rsidR="00407E5C">
        <w:t xml:space="preserve">    </w:t>
      </w:r>
      <w:r>
        <w:t>/30.06.2017 în ceea ce priveşte taxa pe valoare adăugată în sumă de 79.387 lei, urmând ca organele de inspecţie fiscală să procedeze la refacerea inspecţiei fiscale pentru acelaşi impozit şi aceeaşi perioadă în funcţie de cele prezentate în decizia de soluţionare şi să emită un nou act administrativ fiscale, în conformitate cu prevederile actelor normative incidente în materie în perioada supusă inspecţiei fiscale.</w:t>
      </w:r>
    </w:p>
    <w:p w:rsidR="00ED6386" w14:paraId="6E3785B0" w14:textId="77777777">
      <w:pPr>
        <w:ind w:firstLine="708"/>
        <w:jc w:val="both"/>
      </w:pPr>
      <w:r>
        <w:t>•</w:t>
      </w:r>
      <w:r>
        <w:tab/>
        <w:t>Respingerea ca neîntemeiată a Contestaţiei fiscale pentru suma de 2.4.03.038 lei reprezentând: 470.598 lei impozit pe profit şi 1.932.440 lei TVA.</w:t>
      </w:r>
    </w:p>
    <w:p w:rsidR="00ED6386" w14:paraId="63109617" w14:textId="320EC226">
      <w:pPr>
        <w:ind w:firstLine="708"/>
        <w:jc w:val="both"/>
      </w:pPr>
      <w:r>
        <w:t xml:space="preserve">Având în vedere respingerea parţială a Contestaţiei fiscale a Societăţii reclamante pentru sumele de mai sus, </w:t>
      </w:r>
      <w:r w:rsidR="00407E5C">
        <w:t xml:space="preserve">2 </w:t>
      </w:r>
      <w:r>
        <w:t xml:space="preserve"> a formulat o acţiune în anulare ce face obiectul dosarului nr. </w:t>
      </w:r>
      <w:r w:rsidR="00797B02">
        <w:t xml:space="preserve">5/2018 </w:t>
      </w:r>
      <w:r>
        <w:t xml:space="preserve"> prin care a solicitat instanţei să dispună următoarele:</w:t>
      </w:r>
    </w:p>
    <w:p w:rsidR="00ED6386" w14:paraId="0E5AD297" w14:textId="75C7D2F3">
      <w:pPr>
        <w:ind w:firstLine="708"/>
        <w:jc w:val="both"/>
      </w:pPr>
      <w:r>
        <w:t>&gt;</w:t>
      </w:r>
      <w:r>
        <w:tab/>
        <w:t xml:space="preserve">Anularea în parte Deciziei de soluţionare a contestaţiei nr. </w:t>
      </w:r>
      <w:r w:rsidR="00407E5C">
        <w:t xml:space="preserve">13/2018 </w:t>
      </w:r>
      <w:r>
        <w:t xml:space="preserve"> în ceea ce priveşte suma totală de 2.403.038 lei reprezentând: 1.932.440 lei taxa pe valoare adăugată şi 470.598 lei impozit pe profit;</w:t>
      </w:r>
    </w:p>
    <w:p w:rsidR="00ED6386" w14:paraId="4D4DA35A" w14:textId="1E0D2DE4">
      <w:pPr>
        <w:ind w:firstLine="708"/>
        <w:jc w:val="both"/>
      </w:pPr>
      <w:r>
        <w:t>&gt;</w:t>
      </w:r>
      <w:r>
        <w:tab/>
        <w:t xml:space="preserve">Anularea în parte a Deciziei de impunere nr. </w:t>
      </w:r>
      <w:r w:rsidR="004358DF">
        <w:t xml:space="preserve">            </w:t>
      </w:r>
      <w:r>
        <w:t xml:space="preserve"> </w:t>
      </w:r>
      <w:r w:rsidR="004358DF">
        <w:t xml:space="preserve">3/2017 </w:t>
      </w:r>
      <w:r>
        <w:t xml:space="preserve"> prin care s-au stabilit obligaţii fiscale suplimentare de plată reprezentând impozit pe profit şi TVA cu privire la suma de 2.403.038 lei, precum şi constatarea nelegalităţii Raportului de inspecţie fiscală nr. </w:t>
      </w:r>
      <w:r w:rsidR="004358DF">
        <w:t xml:space="preserve">            </w:t>
      </w:r>
      <w:r>
        <w:t xml:space="preserve"> </w:t>
      </w:r>
      <w:r w:rsidR="00797B02">
        <w:t xml:space="preserve"> </w:t>
      </w:r>
      <w:r>
        <w:t>/30.06.2017;</w:t>
      </w:r>
    </w:p>
    <w:p w:rsidR="00ED6386" w14:paraId="36808BE3" w14:textId="77777777">
      <w:pPr>
        <w:ind w:firstLine="708"/>
        <w:jc w:val="both"/>
      </w:pPr>
      <w:r>
        <w:t>&gt;</w:t>
      </w:r>
      <w:r>
        <w:tab/>
        <w:t>Stabilirea în minus a sumei de 2.264.936 lei, reprezentând impozit pe profit în cuantum de 905.974 lei şi TVA în cuantum de 1.358.962 lei, declarate şi plătite de Societatea reclamantă, fără a fi datorate şi în privinţa cărora echipa de inspecţie fiscală avea obligaţia de a le stabili în minus;</w:t>
      </w:r>
    </w:p>
    <w:p w:rsidR="00ED6386" w14:paraId="7C835548" w14:textId="77777777">
      <w:pPr>
        <w:ind w:firstLine="708"/>
        <w:jc w:val="both"/>
      </w:pPr>
      <w:r>
        <w:t>&gt;</w:t>
      </w:r>
      <w:r>
        <w:tab/>
        <w:t>Obligarea pârâtei AFCM la restituirea sumei totale de 4.667.975 lei constând în obligaţii fiscale de plată stabilite suplimentar şi stinse de Societate.</w:t>
      </w:r>
    </w:p>
    <w:p w:rsidR="00ED6386" w14:paraId="556BB8D8" w14:textId="77777777">
      <w:pPr>
        <w:ind w:firstLine="708"/>
        <w:jc w:val="both"/>
      </w:pPr>
      <w:r>
        <w:t xml:space="preserve">A prezentat reclamanta argumentele de fapt şi de drept care demonstrează faptul că Decizia de impunere şi Raportul de inspecţie fiscală au fost emise cu încălcarea vădită a </w:t>
      </w:r>
      <w:r>
        <w:t>normelor legale aplicabile, aspect care impune suspendarea efectelor actelor administrativ-fiscale contestate.</w:t>
      </w:r>
    </w:p>
    <w:p w:rsidR="00ED6386" w14:paraId="209F22E4" w14:textId="77777777">
      <w:pPr>
        <w:ind w:firstLine="708"/>
        <w:jc w:val="both"/>
      </w:pPr>
      <w:r>
        <w:t>a. Sinteza motivelor de suspendare a executării deciziei de impunere</w:t>
      </w:r>
    </w:p>
    <w:p w:rsidR="00ED6386" w14:paraId="140A584D" w14:textId="77777777">
      <w:pPr>
        <w:ind w:firstLine="708"/>
        <w:jc w:val="both"/>
      </w:pPr>
      <w:r>
        <w:t>În temeiul art. 15 din Legea nr. 554/2004 a contenciosului administrativ, coroborat cu dispoziţiile art. 278 din Legea nr. 207/2015 privind Codul de procedură fiscală, a solicitat reclamanta suspendarea efectelor Deciziei de impunere până la soluţionarea definitivă a acţiunii în anulare formulate împotriva acesteia şi a Deciziei de soluţionare.</w:t>
      </w:r>
    </w:p>
    <w:p w:rsidR="00ED6386" w14:paraId="6BEA42C9" w14:textId="64FEF2B9">
      <w:pPr>
        <w:ind w:firstLine="708"/>
        <w:jc w:val="both"/>
      </w:pPr>
      <w:r>
        <w:t xml:space="preserve">În acest sens, a precizat reclamanta că anterior a formulat o cerere de suspendare întemeiată pe art. 14 din legea nr. 554/2004, cerere care a făcut obiectul dosarului nr. </w:t>
      </w:r>
      <w:r w:rsidR="004358DF">
        <w:t xml:space="preserve">6/2017 </w:t>
      </w:r>
      <w:r>
        <w:t xml:space="preserve"> al Curţii de Apel </w:t>
      </w:r>
      <w:r w:rsidR="004358DF">
        <w:t xml:space="preserve">             </w:t>
      </w:r>
      <w:r>
        <w:t>.</w:t>
      </w:r>
    </w:p>
    <w:p w:rsidR="00ED6386" w14:paraId="1510F76F" w14:textId="4DE007F8">
      <w:pPr>
        <w:ind w:firstLine="708"/>
        <w:jc w:val="both"/>
      </w:pPr>
      <w:r>
        <w:t xml:space="preserve">Aşadar, a adus reclamanta în atenţia instanţei faptul că prin Sentinţa civilă nr. </w:t>
      </w:r>
      <w:r w:rsidR="00407E5C">
        <w:t xml:space="preserve">12/2018 </w:t>
      </w:r>
      <w:r>
        <w:t xml:space="preserve"> instanţa a admis în parte cererea formulată de Societatea reclamantă şi a dispus suspendarea executării Deciziei de impunere în ceea ce priveşte obligaţia fiscală stabilită suplimentar în sarcina Societăţii constând în TVA în cuantum de 1.452.238 lei până la pronunţarea instanţei de fond reţinând în mod expres faptul că aceste obligaţii fiscale suplimentare fuseseră anterior achitate de către </w:t>
      </w:r>
      <w:r w:rsidR="00407E5C">
        <w:t xml:space="preserve">2 </w:t>
      </w:r>
      <w:r>
        <w:t>.</w:t>
      </w:r>
    </w:p>
    <w:p w:rsidR="00ED6386" w14:paraId="46F10BB4" w14:textId="77777777">
      <w:pPr>
        <w:ind w:firstLine="708"/>
        <w:jc w:val="both"/>
      </w:pPr>
      <w:r>
        <w:t>Întrucât efectele celor două suspendări prevăzute de dispoziţiile Legii contenciosului administrativ sunt diferite sub aspectul duratei suspendării astfel dispuse, a formulat reclamanta prezenta cerere prin care a solicitat suspendarea în condiţiile art. 15, astfel încât aceasta să acopere inclusiv faza procesuală a recursului.</w:t>
      </w:r>
    </w:p>
    <w:p w:rsidR="00ED6386" w14:paraId="285AE2F1" w14:textId="77777777">
      <w:pPr>
        <w:ind w:firstLine="708"/>
        <w:jc w:val="both"/>
      </w:pPr>
      <w:r>
        <w:t>Aşadar, în raport de faptul că suspendarea obţinută în condiţiile art. 14 dăinuie până la soluţionarea în primă instanţă a acţiunii de fond iar cea dispusă în condiţiile art. 15 din Legea contenciosului administrativ produce efecte până la soluţionarea definitivă a cauzei, Societatea a formulat prezenta cerere de suspendare pentru a beneficia de prevederile mai favorabile ale art. 15 în privinţa duratei măsurii.</w:t>
      </w:r>
    </w:p>
    <w:p w:rsidR="00ED6386" w14:paraId="41C0F644" w14:textId="77777777">
      <w:pPr>
        <w:ind w:firstLine="708"/>
        <w:jc w:val="both"/>
      </w:pPr>
      <w:r>
        <w:t>Prin urmare, pentru a obţine suspendarea executării actului administrativ unilateral, în condiţiile art. 15 din Legea contenciosului administrativ, reclamantul trebuie să justifice îndeplinirea următoarelor condiţii:</w:t>
      </w:r>
    </w:p>
    <w:p w:rsidR="00ED6386" w14:paraId="22B469D1" w14:textId="77777777">
      <w:pPr>
        <w:ind w:firstLine="708"/>
        <w:jc w:val="both"/>
      </w:pPr>
      <w:r>
        <w:t>A. existenţa unui caz bine justificat, care poate fi reţinut în situaţia în care, din împrejurările cauzei, ar rezulta o îndoială puternică şi evidentă asupra prezumţiei de legalitate, ce constituie unul din fundamentele caracterului executoriu al actelor administrative;</w:t>
      </w:r>
    </w:p>
    <w:p w:rsidR="00ED6386" w14:paraId="7E4C4BF7" w14:textId="77777777">
      <w:pPr>
        <w:ind w:firstLine="708"/>
        <w:jc w:val="both"/>
      </w:pPr>
      <w:r>
        <w:t xml:space="preserve">B. prevenirea producerii unei pagube iminente, aşa cum este aceasta definită de art. 2 alin. (1) lit. s) din Legea nr. 544/2004, poate fi reţinuta în situaţia în care executarea actului administrativ ar produce un prejudiciu greu sau imposibil de înlăturat prin anularea actului. </w:t>
      </w:r>
    </w:p>
    <w:p w:rsidR="00ED6386" w14:paraId="500B4927" w14:textId="77777777">
      <w:pPr>
        <w:ind w:firstLine="708"/>
        <w:jc w:val="both"/>
      </w:pPr>
      <w:r>
        <w:t>C. formularea acţiunii în anulare, ce reprezintă cerinţa prevăzută la art. 15 alin. 1 din Legea 554/2004 a contenciosului administrativ.</w:t>
      </w:r>
    </w:p>
    <w:p w:rsidR="00ED6386" w14:paraId="5C0231E9" w14:textId="77777777">
      <w:pPr>
        <w:ind w:firstLine="708"/>
        <w:jc w:val="both"/>
      </w:pPr>
      <w:r>
        <w:t>A arătat reclamanta că solicitarea sa reprezintă un caz bine justificat de acordare a suspendării executării deciziei de impunere</w:t>
      </w:r>
    </w:p>
    <w:p w:rsidR="00ED6386" w14:paraId="5B41A231" w14:textId="77777777">
      <w:pPr>
        <w:ind w:firstLine="708"/>
        <w:jc w:val="both"/>
      </w:pPr>
      <w:r>
        <w:t>Doctrina de specialitate arată că, existenţa unui caz bine justificat se reţine în situaţia în care, din împrejurările cauzei, ar rezulta o îndoială puternică şi evidentă asupra prezumţiei de legalitate, care constituie unul din fundamentele caracterului executoriu al actelor administrative.</w:t>
      </w:r>
    </w:p>
    <w:p w:rsidR="00ED6386" w14:paraId="7FF816E0" w14:textId="77777777">
      <w:pPr>
        <w:ind w:firstLine="708"/>
        <w:jc w:val="both"/>
      </w:pPr>
      <w:r>
        <w:t>În mod similar, jurisprudenţa constantă a Înaltei Curţi de Casaţie si Justiţie statuează: „condiţia unui caz bine justificat este îndeplinită în situaţia în care se regăsesc argumente juridice aparent valabile cu privire la nelegalitatea actului administrativ în discuţie".</w:t>
      </w:r>
    </w:p>
    <w:p w:rsidR="00ED6386" w14:paraId="6B9290D9" w14:textId="77777777">
      <w:pPr>
        <w:ind w:firstLine="708"/>
        <w:jc w:val="both"/>
      </w:pPr>
      <w:r>
        <w:t>A prezentat reclamanta argumente privitoare la faptul că Decizia de impunere şi Raportul de inspecţie fiscală au fost emise cu încălcarea vădită a normelor legale aplicabile, conturând astfel existenţa unui caz bine justificat.</w:t>
      </w:r>
    </w:p>
    <w:p w:rsidR="00ED6386" w14:paraId="70CBD03C" w14:textId="17CC46A2">
      <w:pPr>
        <w:ind w:firstLine="708"/>
        <w:jc w:val="both"/>
      </w:pPr>
      <w:r>
        <w:t xml:space="preserve">3.1 Aparenţa de nelegalitate a Deciziei de impunere în raport de dubla impozitare la care a fost supusă </w:t>
      </w:r>
      <w:r w:rsidR="00407E5C">
        <w:t xml:space="preserve">2 </w:t>
      </w:r>
      <w:r>
        <w:t xml:space="preserve"> cu privire la sumele în cuantum total de 1.452.238 RON reprezentând TVA, care au fost stabilite şi achitate de Societatea reclamantă şi stabilite, din nou, prin actul administrativ fiscal contestat</w:t>
      </w:r>
    </w:p>
    <w:p w:rsidR="00ED6386" w14:paraId="5600944B" w14:textId="77777777">
      <w:pPr>
        <w:ind w:firstLine="708"/>
        <w:jc w:val="both"/>
      </w:pPr>
      <w:r>
        <w:t>Cu titlu preliminar, a precizat reclamanta instanţei faptul că Societatea a stabilit şi militat sumele estimate cu titlu de prejudiciu de către inspectorii antifraudă prin Procesul-Verbal Antifraudă, după cum urmează:</w:t>
      </w:r>
    </w:p>
    <w:p w:rsidR="00ED6386" w14:paraId="6F45DCE1" w14:textId="77777777">
      <w:pPr>
        <w:ind w:firstLine="708"/>
        <w:jc w:val="both"/>
      </w:pPr>
      <w:r>
        <w:t>•</w:t>
      </w:r>
      <w:r>
        <w:tab/>
        <w:t>În ceea ce priveşte impozitul pe profit, prin înregistrarea Declaraţiilor rectificative D101 (Anexa 12) pentru anii fiscali 2009, 2010, 2011, 2012, 2013, 2014 şi 2015, efectuând-se, totodată, şi refacerea Registrului de Evidenţă Fiscală privind calculul impozitului pe profit aferent perioadei 2009 - 2015 rezultând o diferenţă suplimentară în cuantum de 905.974 RON;</w:t>
      </w:r>
    </w:p>
    <w:p w:rsidR="00ED6386" w14:paraId="6637A98F" w14:textId="77777777">
      <w:pPr>
        <w:ind w:firstLine="708"/>
        <w:jc w:val="both"/>
      </w:pPr>
      <w:r>
        <w:t>•</w:t>
      </w:r>
      <w:r>
        <w:tab/>
        <w:t>În ceea ce priveşte TVA, prin ajustarea la data de 25.11.2016 a TVA deductibilă aferentă facturilor de achiziţie de bunuri şi servicii de la cei 4 furnizori şi înregistrată prin decontul de TVA aferent lunii octombrie 2016 în cuantum de 1.358.962 RON. (Anexa 13), precum şi TVA aferentă veniturilor din chirii şi vânzării de imobile în cuantum de 93.276 RON - suma totală stabilită şi achitată cu titlu de TVA fiind aşadar de 1.452.238 lei.</w:t>
      </w:r>
    </w:p>
    <w:p w:rsidR="00ED6386" w14:paraId="0070BCAD" w14:textId="77777777">
      <w:pPr>
        <w:ind w:firstLine="708"/>
        <w:jc w:val="both"/>
      </w:pPr>
      <w:r>
        <w:t>Ulterior efectuării acestor operaţiuni, Societatea a procedat la achitarea sumelor astfel estimate cu titlu de prejudiciu în Procesul-Verbal Antifraudă, plătind suma de 2.520.030,30 RON (a depus reclamanta dovada achitării acesteia în Anexa 14) ca urmare a contractării unui credit de la CEC în vederea acoperirii sumelor consemnate în Procesul-Verbal Antifraudă.</w:t>
      </w:r>
    </w:p>
    <w:p w:rsidR="00ED6386" w14:paraId="0002F7A4" w14:textId="77777777">
      <w:pPr>
        <w:ind w:firstLine="708"/>
        <w:jc w:val="both"/>
      </w:pPr>
      <w:r>
        <w:t>In ceea ce priveşte atât depunerea Declaraţiilor rectificative D101 pentru anii fiscali 2009, 2010, 2011, 2012, 2013, 2014 şi 2015 şi a decontului de TVA aferent lunii octombrie 2016, cât şi plata aferentă acestora, a menţionat reclamanta încă de la început faptul că Societatea a procedat la depunerea acestora ca urmare a constatărilor Procesului-Verbal Antifraudă, pentru a evita instituirea măsurilor asigurătorii, care ar fi blocat activitatea Societăţii reclamante şi pentru a stopa acumularea de obligaţii fiscale accesorii, în continuare, obligaţii care ar fi urmat să fie stabilite la un moment viitor şi incert.</w:t>
      </w:r>
    </w:p>
    <w:p w:rsidR="00ED6386" w14:paraId="0CE30A4D" w14:textId="57BD5245">
      <w:pPr>
        <w:ind w:firstLine="708"/>
        <w:jc w:val="both"/>
      </w:pPr>
      <w:r>
        <w:t xml:space="preserve">Ulterior, prin Contestaţia fiscală </w:t>
      </w:r>
      <w:r w:rsidR="00407E5C">
        <w:t xml:space="preserve">2 </w:t>
      </w:r>
      <w:r>
        <w:t xml:space="preserve"> a procedat la contestarea tuturor aspectelor reţinute de organul fiscal referitoare la aceste sume, aducând argumente substanţiale care dovedeau faptul că DRAF a reţinut eronat că tranzacţiile desfăşurate de Societate cu furnizorii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 sunt „fictive".</w:t>
      </w:r>
    </w:p>
    <w:p w:rsidR="00ED6386" w14:paraId="7D0EE207" w14:textId="20562FDC">
      <w:pPr>
        <w:ind w:firstLine="708"/>
        <w:jc w:val="both"/>
      </w:pPr>
      <w:r>
        <w:t xml:space="preserve"> În plus, a subliniat reclamanta faptul că </w:t>
      </w:r>
      <w:r w:rsidR="00407E5C">
        <w:t xml:space="preserve">2 </w:t>
      </w:r>
      <w:r>
        <w:t xml:space="preserve"> nu a fost de acord cu constatările echipei de control antifraudă, constatări pe care le-a considerat nelegale, aşa cum a invocat Societatea încă de la momentul comunicării Procesului Verbal, prin Punctul de vedere depus la Direcţia Generală Antifraudă din data de 27.10.2016 (Anexa 15).</w:t>
      </w:r>
    </w:p>
    <w:p w:rsidR="00ED6386" w14:paraId="3F022754" w14:textId="77777777">
      <w:pPr>
        <w:ind w:firstLine="708"/>
        <w:jc w:val="both"/>
      </w:pPr>
      <w:r>
        <w:t>Astfel, plata sumelor estimate de echipa de control antifraudă s-a realizat exclusiv din dorinţa de a menţine funcţionarea Societăţii reclamante, în aşteptarea momentului la care aceste constatări ar fi putut fi contestate (şi anume momentul în care ele ar fi fost incluse într-un act administrativ fiscal).</w:t>
      </w:r>
    </w:p>
    <w:p w:rsidR="00ED6386" w14:paraId="50AB8613" w14:textId="77777777">
      <w:pPr>
        <w:ind w:firstLine="708"/>
        <w:jc w:val="both"/>
      </w:pPr>
      <w:r>
        <w:t>Prin urmare, a solicitat reclamanta instanţei de judecată să constate faptul că Societatea a stabilit ea însăşi şi a achitat impozitul pe profit şi TVA ce au făcut obiectul constatărilor din Procesul Verbal Anti-Fraudă, înainte de începerea inspecţiei fiscale, aspect constatat chiar de către organul de inspecţie fiscală în cuprinsul actelor administrativ-fiscale contestate.</w:t>
      </w:r>
    </w:p>
    <w:p w:rsidR="00ED6386" w14:paraId="5F436875" w14:textId="77777777">
      <w:pPr>
        <w:ind w:firstLine="708"/>
        <w:jc w:val="both"/>
      </w:pPr>
      <w:r>
        <w:t>3.1.1.  Deşi organul de inspecţie fiscală a constatat că Societatea a stabilit obligaţii fiscale de natura TVA, le-a mai stabilit şi acesta, încă o dată, prin Decizia de impunere</w:t>
      </w:r>
    </w:p>
    <w:p w:rsidR="00ED6386" w14:paraId="380B3D60" w14:textId="77777777">
      <w:pPr>
        <w:ind w:firstLine="708"/>
        <w:jc w:val="both"/>
      </w:pPr>
      <w:r>
        <w:t>Astfel cum s-a menţionat anterior, a arătat reclamanta instanţei faptul că achitarea impozitului pe profit şi a TVA ce au făcut obiectul constatărilor din Procesul-Verbal Anti-Fraudă reprezenta un aspect cunoscut de către organul fiscal, acesta recunoscând inclusiv în cuprinsul Raportului de inspecţie fiscală, după cum urmează;</w:t>
      </w:r>
    </w:p>
    <w:p w:rsidR="00ED6386" w14:paraId="223E62CB" w14:textId="77777777">
      <w:pPr>
        <w:ind w:firstLine="708"/>
        <w:jc w:val="both"/>
      </w:pPr>
      <w:r>
        <w:t>„Precizăm că suma de 93.276 lei reprezentând taxa colectată aferentă veniturilor din chirii (15.795 lei) şi din vânzarea de imobile (77.091 lei) a fost înregistrată contabil şi declarată în anul 2016" (pag. 11 para. 5 din RIF)</w:t>
      </w:r>
    </w:p>
    <w:p w:rsidR="00ED6386" w14:paraId="4E60D432" w14:textId="77777777">
      <w:pPr>
        <w:ind w:firstLine="708"/>
        <w:jc w:val="both"/>
      </w:pPr>
      <w:r>
        <w:t xml:space="preserve">La data încheierii inspecţiei fiscale nu se înregistrează debite neachitate în contul acestei obligaţii bugetare (i.e. TVA), conform fişei de evidenţă pe plătitor emisă în data de 29.06.2017 […] soldul de TVA în urma inspecţiei fiscale este de 1.821.584 RON calculat </w:t>
      </w:r>
      <w:r>
        <w:t>astfel: 3.273.822 lei debit suplimentar - 93.276 lei TVA înregistrată, declarată şi achitată în anul 2016 - 1.358.962 lei - TVA ajustată în decontul lunii octombrie 2016 şi achitată", (pag. 11 din RIF)</w:t>
      </w:r>
    </w:p>
    <w:p w:rsidR="00ED6386" w14:paraId="73B962D2" w14:textId="77777777">
      <w:pPr>
        <w:ind w:firstLine="708"/>
        <w:jc w:val="both"/>
      </w:pPr>
      <w:r>
        <w:t>Aşadar, a menţionat reclamanta că potrivit aspectelor învederate anterior, este cât se poate de clar faptul că în urma controlului antifraudă Societatea a procedat la stabilirea şi plata sumelor estimate prin Procesul-Verbal.</w:t>
      </w:r>
    </w:p>
    <w:p w:rsidR="00ED6386" w14:paraId="2A10F845" w14:textId="77777777">
      <w:pPr>
        <w:ind w:firstLine="708"/>
        <w:jc w:val="both"/>
      </w:pPr>
      <w:r>
        <w:t>Cu ocazia întocmirii Raportului de inspecţie fiscală, chiar pârâta a reţinut că Societatea reclamantă a stabilit şi achitat toate aceste sume, menţionându-se expres faptul că TVA ajustată prin decontul depus în luna octombrie 2016 în cuantum de 1.358.962 lei a fost achitată, la fel ca şi cea de 93.276 lei, de asemenea declarată în anul 2016, calculând soldul sumei rămase de stabilit.</w:t>
      </w:r>
    </w:p>
    <w:p w:rsidR="00ED6386" w14:paraId="68112AC8" w14:textId="5C586857">
      <w:pPr>
        <w:ind w:firstLine="708"/>
        <w:jc w:val="both"/>
      </w:pPr>
      <w:r>
        <w:t xml:space="preserve">Mai mult, în ceea ce priveşte impozitul pe profit, echipa de inspecţie fiscală nu doar că a menţionat faptul că </w:t>
      </w:r>
      <w:r w:rsidR="00407E5C">
        <w:t xml:space="preserve">2 </w:t>
      </w:r>
      <w:r>
        <w:t xml:space="preserve"> a declarat şi plătit sumele estimate cu titlu de prejudiciu în Procesul Verbal Antifraudă, dar a reţinut că, în urma acestei conduite, nu se impune stabilirea vreunei obligaţii fiscale suplimentare în legătură cu aspectele constatate de controlul antifraudă:</w:t>
      </w:r>
    </w:p>
    <w:p w:rsidR="00ED6386" w14:paraId="75A331F0" w14:textId="552BC270">
      <w:pPr>
        <w:ind w:firstLine="708"/>
        <w:jc w:val="both"/>
      </w:pPr>
      <w:r>
        <w:t xml:space="preserve">„Precizăm că în urma controlului efectuat de inspectorii antifraudă din cadrul Direcţiei regionale antifraudă </w:t>
      </w:r>
      <w:r w:rsidR="004358DF">
        <w:t xml:space="preserve">             </w:t>
      </w:r>
      <w:r>
        <w:t xml:space="preserve"> (procesul-verbal nr. </w:t>
      </w:r>
      <w:r w:rsidR="00407E5C">
        <w:t xml:space="preserve">11 </w:t>
      </w:r>
      <w:r>
        <w:t>/</w:t>
      </w:r>
      <w:r w:rsidR="00797B02">
        <w:t xml:space="preserve"> </w:t>
      </w:r>
      <w:r>
        <w:t>/2016) au fost constatate deficienţe care au modificat rezultatul fiscal determinat de contribuabil începând cu anul fiscal 2009. in considerarea [...] contribuabilul verificat a procedat la refacerea registrului de evidenţă fiscală pentru perioada 2009 — 2015 şi rectificarea şi depunerea declaraţiilor anuale cod 101 [...]" (pag. 6 din RIF)</w:t>
      </w:r>
    </w:p>
    <w:p w:rsidR="00ED6386" w14:paraId="10BFCAFD" w14:textId="77777777">
      <w:pPr>
        <w:ind w:firstLine="708"/>
        <w:jc w:val="both"/>
      </w:pPr>
      <w:r>
        <w:t>„În timpul inspecţiei fiscale s-au avut în vedere aceste corecţii, astfel încât nu au rezultat diferenţe de debite din aceste cauze pentru perioada 2011 - 2015". (pag. 7 din RIF)</w:t>
      </w:r>
    </w:p>
    <w:p w:rsidR="00ED6386" w14:paraId="28DAF6B2" w14:textId="2A493C00">
      <w:pPr>
        <w:ind w:firstLine="708"/>
        <w:jc w:val="both"/>
      </w:pPr>
      <w:r>
        <w:t xml:space="preserve">Aşadar, după cum rezultă şi din susţinerile organului de inspecţie fiscală, anterior citate, </w:t>
      </w:r>
      <w:r w:rsidR="00407E5C">
        <w:t xml:space="preserve">2 </w:t>
      </w:r>
      <w:r>
        <w:t xml:space="preserve"> a achitat în întregime TVA estimată ca obligaţie fiscală suplimentară ca urmare a considerării tranzacţiilor desfăşurate cu furnizorii săi ca fiind „fictive" şi în privinţa operaţiunilor de închiriere şi vânzare de imobile, cât şi impozitul pe profit suplimentar, estimat de echipa de control antifraudă.</w:t>
      </w:r>
    </w:p>
    <w:p w:rsidR="00ED6386" w14:paraId="7336D9A3" w14:textId="4966179B">
      <w:pPr>
        <w:ind w:firstLine="708"/>
        <w:jc w:val="both"/>
      </w:pPr>
      <w:r>
        <w:t xml:space="preserve">Cu toate acestea, chiar dacă sumele estimate în sarcina Societăţii reclamante de către </w:t>
      </w:r>
      <w:r w:rsidR="00797B02">
        <w:t xml:space="preserve"> </w:t>
      </w:r>
      <w:r>
        <w:t xml:space="preserve"> ce privesc relaţiile cu furnizorii mai sus menţionaţi au fost stabilite şi achitate de </w:t>
      </w:r>
      <w:r w:rsidR="00407E5C">
        <w:t xml:space="preserve">2 </w:t>
      </w:r>
      <w:r>
        <w:t xml:space="preserve"> după emiterea Procesului-Verbal Antifraudă, organul de inspecţie fiscală a considerat că este necesară stabilirea din nou a sumei de TVA în cuantum de 1.452.238 RON şi a inclus în Decizia de impunere toată suma de 3.273.822 RON iar nu soldul calculat chiar de echipa de inspecţie fiscală, în sumă de 1.821.584, RON.</w:t>
      </w:r>
    </w:p>
    <w:p w:rsidR="00ED6386" w14:paraId="1A482D4A" w14:textId="77777777">
      <w:pPr>
        <w:ind w:firstLine="708"/>
        <w:jc w:val="both"/>
      </w:pPr>
      <w:r>
        <w:t>Mai precis, în prezenta cauză Societăţii reclamante îi este impus să plătească de două ori obligaţia principală constând în TVA, aspect ce reiese în mod indubitabil din fişa sintetică pe plătitor (Anexa 16), în aceasta regăsindu-se introdusă toată suma stabilită prin decizia de impunere.</w:t>
      </w:r>
    </w:p>
    <w:p w:rsidR="00ED6386" w14:paraId="5DFE3916" w14:textId="7121C83E">
      <w:pPr>
        <w:ind w:firstLine="708"/>
        <w:jc w:val="both"/>
      </w:pPr>
      <w:r>
        <w:t xml:space="preserve">Prin urmare, deşi </w:t>
      </w:r>
      <w:r w:rsidR="00407E5C">
        <w:t xml:space="preserve">2 </w:t>
      </w:r>
      <w:r>
        <w:t xml:space="preserve"> a achitat obligaţiile fiscale reprezentând TVA stabilită suplimentar de inspectorii antifraudă prin Procesul-Verbal în baza ajustării TVA efectuate prin deconturile depuse, ele au mai fost încă o dată stabilite şi în temeiul Deciziei de impunere contestate.</w:t>
      </w:r>
    </w:p>
    <w:p w:rsidR="00ED6386" w14:paraId="7CE0EC96" w14:textId="3D601BD6">
      <w:pPr>
        <w:ind w:firstLine="708"/>
        <w:jc w:val="both"/>
      </w:pPr>
      <w:r>
        <w:t xml:space="preserve">Faţă de acest aspect, a solicitat reclamanta instanţei să observe că la o examinare prima facie şi fără a fi necesară o analiză aprofundată a speţei pe fondul cauzei, din analizarea Fişei sintetice pe plătitor reiese că, în privinţa TVA ajustată prin decontul aferent lunii octombrie 2016 în cuantum de 1.358.959 RON şi a TVA în sumă de 93.276 RON, de asemenea declarată în anul 2016, organul fiscal nu putea să mai emită un nou act de impunere care să stabilească în sarcina </w:t>
      </w:r>
      <w:r w:rsidR="00407E5C">
        <w:t xml:space="preserve">2 </w:t>
      </w:r>
      <w:r>
        <w:t xml:space="preserve"> din nou aceste sume.</w:t>
      </w:r>
    </w:p>
    <w:p w:rsidR="00ED6386" w14:paraId="5BE13066" w14:textId="6C6D724F">
      <w:pPr>
        <w:ind w:firstLine="708"/>
        <w:jc w:val="both"/>
      </w:pPr>
      <w:r>
        <w:t xml:space="preserve">Aşadar, o analiză la prima vedere a cuprinsului Raportului de inspecţie fiscală, precum şi a fişei sintetice pe plătitor rezultă că organul fiscal nu doar că a cunoscut faptul că Societatea a depus declaraţii rectificative în privinţa impozitului pe profit şi ajustări în deconturile de TVA, dar a şi procesat aceste modificări în evidenţa pe plătitor, calculând accesorii pentru sumele ce au fost stabilite în acest mod, de </w:t>
      </w:r>
      <w:r w:rsidR="00407E5C">
        <w:t xml:space="preserve">2 </w:t>
      </w:r>
      <w:r>
        <w:t>.</w:t>
      </w:r>
    </w:p>
    <w:p w:rsidR="00ED6386" w14:paraId="690AA746" w14:textId="77777777">
      <w:pPr>
        <w:ind w:firstLine="708"/>
        <w:jc w:val="both"/>
      </w:pPr>
      <w:r>
        <w:t>3.1.2. Existenţa unui caz bine justificat rezultă din încălcarea principiului impozitării o singură dată a unor operaţiuni ca urmare a stabilirii aceloraşi creanţe fiscale care fuseseră anterior stabilite de Societate, generând, astfel, o dublă impozitare</w:t>
      </w:r>
    </w:p>
    <w:p w:rsidR="00ED6386" w14:paraId="58C009AF" w14:textId="77777777">
      <w:pPr>
        <w:ind w:firstLine="708"/>
        <w:jc w:val="both"/>
      </w:pPr>
      <w:r>
        <w:t>În conformitate cu dispoziţiile art. 93 şi cu art. 94 alin. (1) din Codul procedură fiscală, rezultă că stabilirea creanţelor fiscale se efectuează în două modalităţi, şi anume:</w:t>
      </w:r>
    </w:p>
    <w:p w:rsidR="00ED6386" w14:paraId="5A4075EF" w14:textId="77777777">
      <w:pPr>
        <w:ind w:firstLine="708"/>
        <w:jc w:val="both"/>
      </w:pPr>
      <w:r>
        <w:t>•</w:t>
      </w:r>
      <w:r>
        <w:tab/>
        <w:t>pe de-o parte, prin depunerea unei declaraţii de impunere (i.e. aşa cum este şi cazul Societăţii), iar</w:t>
      </w:r>
    </w:p>
    <w:p w:rsidR="00ED6386" w14:paraId="75F93939" w14:textId="77777777">
      <w:pPr>
        <w:ind w:firstLine="708"/>
        <w:jc w:val="both"/>
      </w:pPr>
      <w:r>
        <w:t>•</w:t>
      </w:r>
      <w:r>
        <w:tab/>
        <w:t>pe de altă parte, prin emiterea unei decizii de impunere de către organul fiscal.</w:t>
      </w:r>
    </w:p>
    <w:p w:rsidR="00ED6386" w14:paraId="75153305" w14:textId="77777777">
      <w:pPr>
        <w:ind w:firstLine="708"/>
        <w:jc w:val="both"/>
      </w:pPr>
      <w:r>
        <w:t>Mai precis, legea procedural , fiscală prevede că, în legătură cu un anumit impozit prevăzut de lege şi pentru o anumită perioadă, dacă un contribuabil nu 1-a stabilit el însuşi, prin declaraţia depusă, organele fiscale îl pot stabili pe calea inspecţiei fiscale, prin emiterea unei decizii de impunere.</w:t>
      </w:r>
    </w:p>
    <w:p w:rsidR="00ED6386" w14:paraId="495335A3" w14:textId="77777777">
      <w:pPr>
        <w:ind w:firstLine="708"/>
        <w:jc w:val="both"/>
      </w:pPr>
      <w:r>
        <w:t>Or, prin depunerea declaraţiilor rectificative si ajustarea TVA, Societatea a procedat la stabilirea creanţelor sale fiscale sub rezerva unei verificări ulterioare a acestora, respectiv efectuarea unei inspecţii fiscale care să aibă ca obiect verificarea îndeplinirii prevederilor legale referitoare la impozitul pe profit şi a TVA, inspecţie care, de altfel, a şi avut loc în prezenta cauză.</w:t>
      </w:r>
    </w:p>
    <w:p w:rsidR="00ED6386" w14:paraId="183D7A92" w14:textId="77777777">
      <w:pPr>
        <w:ind w:firstLine="708"/>
        <w:jc w:val="both"/>
      </w:pPr>
      <w:r>
        <w:t>Analizând succint prevederile anterior citate, se observă cu uşurinţă faptul că organul fiscal im a respectat normele legale în privinţa TVA, impunând Societatea reclamantă de două ori pentru aceeaşi perioadă şi aceleaşi obligaţii fiscale.</w:t>
      </w:r>
    </w:p>
    <w:p w:rsidR="00ED6386" w14:paraId="0993EA0A" w14:textId="20200EF2">
      <w:pPr>
        <w:ind w:firstLine="708"/>
        <w:jc w:val="both"/>
      </w:pPr>
      <w:r>
        <w:t xml:space="preserve">În atare condiţii, a solicitat reclamanta instanţei de judecată să constate faptul că inspecţia fiscală la care a fost supusă Societatea a procedat la încă o stabilire a obligaţiilor fiscale deja stabilite şi achitate de către </w:t>
      </w:r>
      <w:r w:rsidR="00407E5C">
        <w:t xml:space="preserve">2 </w:t>
      </w:r>
      <w:r>
        <w:t>, preluând ca atare sumele declarate şi înregistrate de contribuabil, ceea ce contravine flagrant scopului inspecţiei fiscale, astfel cum a fost acesta definit în art. 113 din Codul de procedură fiscală:</w:t>
      </w:r>
    </w:p>
    <w:p w:rsidR="00ED6386" w14:paraId="0A86418D" w14:textId="77777777">
      <w:pPr>
        <w:ind w:firstLine="708"/>
        <w:jc w:val="both"/>
      </w:pPr>
      <w:r>
        <w:t>„(2) În scopul efectuării inspecţiei fiscale, organul de inspecţie fiscală procedează la:</w:t>
      </w:r>
    </w:p>
    <w:p w:rsidR="00ED6386" w14:paraId="5B8D6F60" w14:textId="77777777">
      <w:pPr>
        <w:ind w:firstLine="708"/>
        <w:jc w:val="both"/>
      </w:pPr>
      <w:r>
        <w:t>a) examinarea documentelor aflate în dosarul fiscal al contribuabilului/plătitorului;</w:t>
      </w:r>
    </w:p>
    <w:p w:rsidR="00ED6386" w14:paraId="5BF695B5" w14:textId="77777777">
      <w:pPr>
        <w:ind w:firstLine="708"/>
        <w:jc w:val="both"/>
      </w:pPr>
      <w:r>
        <w:t>b) verificarea concordanţei dintre datele din declaraţiile fiscale cu cele din evidenţa contabilă şi fiscală a contribuabilului/plătitorului;</w:t>
      </w:r>
    </w:p>
    <w:p w:rsidR="00ED6386" w14:paraId="1DDA26CF" w14:textId="77777777">
      <w:pPr>
        <w:ind w:firstLine="708"/>
        <w:jc w:val="both"/>
      </w:pPr>
      <w:r>
        <w:t>c) analiza şi evaluarea informaţiilor fiscale, în vederea confruntării declaraţiilor fiscale cu informaţiile proprii sau din alte surse şi, după caz, a descoperirii de elemente noi relevante pentru aplicarea legislaţiei fiscale;</w:t>
      </w:r>
    </w:p>
    <w:p w:rsidR="00ED6386" w14:paraId="550F95CF" w14:textId="77777777">
      <w:pPr>
        <w:ind w:firstLine="708"/>
        <w:jc w:val="both"/>
      </w:pPr>
      <w:r>
        <w:t>d) verificarea, constatarea şi investigarea fiscală a actelor şi faptelor rezultând din activitatea contribuabilului/plătitorului supus inspecţiei sau altor persoane privind legalitatea şi conformitatea declaraţiilor fiscale, corectitudinea şi exactitatea îndeplinirii obligaţiilor prevăzute de legislaţia fiscală şi contabilă;</w:t>
      </w:r>
    </w:p>
    <w:p w:rsidR="00ED6386" w14:paraId="51F31265" w14:textId="77777777">
      <w:pPr>
        <w:ind w:firstLine="708"/>
        <w:jc w:val="both"/>
      </w:pPr>
      <w:r>
        <w:t>i) stabilirea corectă a bazei de impunere, a diferenţelor datorate în plus sau în minus, după caz, faţă de obligaţia fiscală principală declarată de către contribuabil/plătitor şi/sau stabilită, după caz, de organul fiscal [...]."</w:t>
      </w:r>
    </w:p>
    <w:p w:rsidR="00ED6386" w14:paraId="7515919E" w14:textId="77777777">
      <w:pPr>
        <w:ind w:firstLine="708"/>
        <w:jc w:val="both"/>
      </w:pPr>
      <w:r>
        <w:t>Interpretând prima facie prevederile legale anterior citate, rezultă că scopul inspecţiei fiscale este acela de a verifica legalitatea şi conformitatea declaraţiilor fiscale, corectitudinii şi exactităţii îndeplinirii obligaţiilor de către contribuabili şi a respectării prevederilor legale de către aceştia.</w:t>
      </w:r>
    </w:p>
    <w:p w:rsidR="00ED6386" w14:paraId="57804DF0" w14:textId="77777777">
      <w:pPr>
        <w:ind w:firstLine="708"/>
        <w:jc w:val="both"/>
      </w:pPr>
      <w:r>
        <w:t>O analiză la prima vedere denotă, totodată, şi faptul că organele de inspecţie fiscală sunt obligate să verifice şi/sau să stabilească în mod corect baza de impunere şi diferenţele datorate în plus sau în minus, după caz, de către contribuabili.</w:t>
      </w:r>
    </w:p>
    <w:p w:rsidR="00ED6386" w14:paraId="703ACD9F" w14:textId="18A88921">
      <w:pPr>
        <w:ind w:firstLine="708"/>
        <w:jc w:val="both"/>
      </w:pPr>
      <w:r>
        <w:t xml:space="preserve">În acest caz însă, în situaţia în care organul de inspecţie fiscală ar fi procedat la efectuarea verificărilor conform prevederilor legale anterior citate şi ar fi reţinut că Societatea reclamantă şi-a îndeplinit toate obligaţiile prevăzute de lege în legătură cu operaţiunile ce au făcut obiectul controlului antifraudă, acesta nu trebuia să dispună din nou obligarea </w:t>
      </w:r>
      <w:r w:rsidR="00407E5C">
        <w:t xml:space="preserve">2 </w:t>
      </w:r>
      <w:r>
        <w:t xml:space="preserve"> la plata acestor sume.</w:t>
      </w:r>
    </w:p>
    <w:p w:rsidR="00ED6386" w14:paraId="1AEF3A03" w14:textId="107DFD65">
      <w:pPr>
        <w:ind w:firstLine="708"/>
        <w:jc w:val="both"/>
      </w:pPr>
      <w:r>
        <w:t xml:space="preserve">Aşadar, pârâta deşi a constatat îndeplinirea de către Societate a tuturor obligaţiilor fiscale referitoare la impozitul pe profit (rectificat) şi TVA (ajustată), a procedat la o nouă </w:t>
      </w:r>
      <w:r>
        <w:t xml:space="preserve">impozitare a </w:t>
      </w:r>
      <w:r w:rsidR="00407E5C">
        <w:t xml:space="preserve">2 </w:t>
      </w:r>
      <w:r>
        <w:t xml:space="preserve"> în privinţa TVA, cu privire mu aceeaşi obligaţie fiscală şi pentru aceeaşi perioadă, aspect ce contravine indubitabil prevederilor legale incidente.</w:t>
      </w:r>
    </w:p>
    <w:p w:rsidR="00ED6386" w14:paraId="66913245" w14:textId="77777777">
      <w:pPr>
        <w:ind w:firstLine="708"/>
        <w:jc w:val="both"/>
      </w:pPr>
      <w:r>
        <w:t>În plus, a subliniat reclamanta faptul că anularea rezervei verificării ulterioare, ca efect al desfăşurării inspecţiei fiscale, pune Societatea în imposibilitatea de a mai corecta deconturile de TVA depuse, pentru a înlătura dubla impunere la care este supusă.</w:t>
      </w:r>
    </w:p>
    <w:p w:rsidR="00ED6386" w14:paraId="6B426F35" w14:textId="77777777">
      <w:pPr>
        <w:ind w:firstLine="708"/>
        <w:jc w:val="both"/>
      </w:pPr>
      <w:r>
        <w:t>Mai precis, în prezenta cauză Societăţii reclamante îi este impus să plătească de două ori obligaţia principală constând în TVA, aspect ce reiese în mod indubitabil din fişa sintetică pe plătitor (Anexa 16), în această regăsindu-se introdusă toată sumă stabilită prin decizia de impunere.</w:t>
      </w:r>
    </w:p>
    <w:p w:rsidR="00ED6386" w14:paraId="6EB144E7" w14:textId="521E29F8">
      <w:pPr>
        <w:ind w:firstLine="708"/>
        <w:jc w:val="both"/>
      </w:pPr>
      <w:r>
        <w:t xml:space="preserve">Prin urmare, deşi </w:t>
      </w:r>
      <w:r w:rsidR="00407E5C">
        <w:t xml:space="preserve">2 </w:t>
      </w:r>
      <w:r>
        <w:t xml:space="preserve"> a achitat obligaţiile fiscale reprezentând TVA stabilită suplimentar de inspectorii antifraudă prin Procesul-Verbal în baza ajustării TVA efectuate prin deconturile depuse, ele au mai fost încă o dată stabilite şi în temeiul Deciziei de impunere contestate.</w:t>
      </w:r>
    </w:p>
    <w:p w:rsidR="00ED6386" w14:paraId="21AD4D7A" w14:textId="406A2BD9">
      <w:pPr>
        <w:ind w:firstLine="708"/>
        <w:jc w:val="both"/>
      </w:pPr>
      <w:r>
        <w:t xml:space="preserve">Având în vedere acest aspect, la o examinare </w:t>
      </w:r>
      <w:r>
        <w:rPr>
          <w:rStyle w:val="Fontdeparagrafimplicit"/>
          <w:i/>
        </w:rPr>
        <w:t>prima facie</w:t>
      </w:r>
      <w:r>
        <w:t xml:space="preserve"> şi fără a fi necesară o analiză aprofundată a speţei pe fondul cauzei, rezultă că </w:t>
      </w:r>
      <w:r w:rsidR="00407E5C">
        <w:t xml:space="preserve">2 </w:t>
      </w:r>
      <w:r>
        <w:t xml:space="preserve"> a fost supusă unei duble impozitări, motiv pentru care consideră reclamanta că ne aflăm în prezenţa unui caz bine justificat care să determine suspendarea executării Deciziei de impunere.</w:t>
      </w:r>
    </w:p>
    <w:p w:rsidR="00ED6386" w14:paraId="10820908" w14:textId="77777777">
      <w:pPr>
        <w:ind w:firstLine="708"/>
        <w:jc w:val="both"/>
      </w:pPr>
      <w:r>
        <w:t>3.1.3. Vădita şi uşor de perceput nelegalitate a dublei impuneri cu privire la TVA în cuantum de 1.452.238 RON se încadrează în conceptul de "caz bine justificat", conform jurisprudenţei relevante a Înaltei Curţi de Casaţie şi Justiţie</w:t>
      </w:r>
    </w:p>
    <w:p w:rsidR="00ED6386" w14:paraId="67A124DC" w14:textId="77777777">
      <w:pPr>
        <w:ind w:firstLine="708"/>
        <w:jc w:val="both"/>
      </w:pPr>
      <w:r>
        <w:t>Astfel, cum s-a prezentat pe larg în secţiunea anterioară, a menţionat reclamanta că a stabilit ea însăşi şi a achitat sumele stabilite cu titlu de prejudiciu de către inspectorii antifraudă prin Procesul-Verbal Antifraudă, aspect reţinut chiar de către organul fiscal în cuprinsul Raportului de inspecţie fiscală (pag. 11 para. 5 din RIF) care, contrar acestui aspect, a inclus în sumele stabilite prin Decizia de impunere şi sumele deja stabilite de Societate urmare a ajustării TVA în sumă de 1.452.238 RON.</w:t>
      </w:r>
    </w:p>
    <w:p w:rsidR="00ED6386" w14:paraId="2C100B87" w14:textId="77777777">
      <w:pPr>
        <w:ind w:firstLine="708"/>
        <w:jc w:val="both"/>
      </w:pPr>
      <w:r>
        <w:t>În acest context, în care mai întâi, organul fiscal recunoaşte în considerentele Raportului de inspecţie fiscală că soldul de plată al TVA stabilit în urma inspecţiei fiscale este în cuantum total de 1.821.584 RON, iar ulterior, prin Decizia de impunere stabileşte obligaţii fiscale suplimentare de plată reprezentând TVA în cuantum de 3.273.822 RON, consideră reclamanta că subzistă o îndoială serioasă asupra legalităţii acestui act administrativ-fiscal.</w:t>
      </w:r>
    </w:p>
    <w:p w:rsidR="00ED6386" w14:paraId="7E96FA54" w14:textId="77777777">
      <w:pPr>
        <w:ind w:firstLine="708"/>
        <w:jc w:val="both"/>
      </w:pPr>
      <w:r>
        <w:t>Or, astfel cum s-a reţinut în jurisprudenţa constantă a Înaltei Curţi de Casaţie si Justiţie  'împrejurările de natură a crea o îndoială asupra legalităţii actelor administrative fiscale atacate, în condiţiile în care nu se pot antama în această etapă procesuală aspecte de fond, rezultă din, cel puţin aparentele, inconsecvenţe de raţionament ale organului fiscal [...] Existenţa cazului bine justificat nu presupune prezentarea unor dovezi de nelegalitate evidentă, căci o asemenea cerinţă şi interpretare ar echivala cu prejudecarea fondului cauzei.</w:t>
      </w:r>
    </w:p>
    <w:p w:rsidR="00ED6386" w14:paraId="010E62E1" w14:textId="77777777">
      <w:pPr>
        <w:ind w:firstLine="708"/>
        <w:jc w:val="both"/>
      </w:pPr>
      <w:r>
        <w:t>Aşa fiind, în speţă, cazul bine justificat rezidă nu numai în simplele afirmaţii ale reclamantei-intimate dar şi în argumentele juridice prezentate şi sumar probate, aparent valabile, de natură a crea însă o îndoială în ceea ce priveşte actele contestate, emise de recurenta-pârâtă şi a căror legalitate nu a fost încă pe deplin confirmată."</w:t>
      </w:r>
    </w:p>
    <w:p w:rsidR="00ED6386" w14:paraId="1FF3F6AE" w14:textId="77777777">
      <w:pPr>
        <w:ind w:firstLine="708"/>
        <w:jc w:val="both"/>
      </w:pPr>
      <w:r>
        <w:t>Mai mult, în jurisprudenţa sa mai veche, Înalta Curte de Casaţie si Justiţie  a observat că:</w:t>
      </w:r>
    </w:p>
    <w:p w:rsidR="00ED6386" w14:paraId="6D4B39BE" w14:textId="77777777">
      <w:pPr>
        <w:ind w:firstLine="708"/>
        <w:jc w:val="both"/>
      </w:pPr>
      <w:r>
        <w:t>„Inconsecvenţele de raţionament ale organului fiscal în ceea ce priveşte caracterul nedeductibil al unor cheltuieli, constituie o împrejurare suficientă pentru a concluziona existenţa cazului bine justificat, existenţa lor putând fundamenta convingerea instanţei că susţinerile reclamantei, precum şi argumentele juridice prezentate şi sumar probate, sunt de natură a crea o îndoială asupra legalităţii actelor administrativ - fiscale contestate."</w:t>
      </w:r>
    </w:p>
    <w:p w:rsidR="00ED6386" w14:paraId="79F30CC4" w14:textId="77777777">
      <w:pPr>
        <w:ind w:firstLine="708"/>
        <w:jc w:val="both"/>
      </w:pPr>
      <w:r>
        <w:t>Prin urmare, la o analiză prima facie, rezultă că Societatea reclamantă se află în prezent în postura în care este executată silit pentru o creanţă pe care aceasta deja a stabilit-o şi a achitat-o, fiindu-i agravată extrem de mult situaţia financiară precară în care se regăseşte.</w:t>
      </w:r>
    </w:p>
    <w:p w:rsidR="00ED6386" w14:paraId="7C3DC298" w14:textId="77777777">
      <w:pPr>
        <w:ind w:firstLine="708"/>
        <w:jc w:val="both"/>
      </w:pPr>
      <w:r>
        <w:t xml:space="preserve">Gravele inconsecvenţe ale organului fiscal cu privire la cuantumul sumei impuse, inexplicabile la acest moment, consideră reclamanta că sunt de natură să contureze o îndoială serioasă asupra legalităţii Deciziei de impunere, ce justifică luarea măsurii vremelnice a </w:t>
      </w:r>
      <w:r>
        <w:t>suspendării executării acestui act administrativ-fiscal până la soluţionarea definitivă a acţiunii privind anularea actelor administrativ-fiscale contestate.</w:t>
      </w:r>
    </w:p>
    <w:p w:rsidR="00ED6386" w14:paraId="685F4A1C" w14:textId="77777777">
      <w:pPr>
        <w:ind w:firstLine="708"/>
        <w:jc w:val="both"/>
      </w:pPr>
      <w:r>
        <w:t>4-  Iminenţa producerii unei pagube</w:t>
      </w:r>
    </w:p>
    <w:p w:rsidR="00ED6386" w14:paraId="2AAB0EFB" w14:textId="77777777">
      <w:pPr>
        <w:ind w:firstLine="708"/>
        <w:jc w:val="both"/>
      </w:pPr>
      <w:r>
        <w:t>4-1. Precizări generale prealabile</w:t>
      </w:r>
    </w:p>
    <w:p w:rsidR="00ED6386" w14:paraId="7F6A81DB" w14:textId="77777777">
      <w:pPr>
        <w:ind w:firstLine="708"/>
        <w:jc w:val="both"/>
      </w:pPr>
      <w:r>
        <w:t>Pentru analiza îndeplinirii condiţiei pagubei iminente, a solicitat reclamanta instanţei de judecată să aibă în vedere şi jurisprudenţa naţională, potrivit căreia „nu este necesar ca prejudiciul ce l-ar suferi reclamanta să fie unul grav, care să-i afecteze major activitatea comercială, deoarece din definiţia de la art. 2 lit. ş din Legea nr. 554/2004 nu reiese că prejudiciul material trebuie să îndeplinească această condiţie. Dispoziţiile mai sus indicate impun doar ca prejudiciul material să fie viitor şi previzibil", condiţii care sunt îndeplinite în cauza de faţă.</w:t>
      </w:r>
    </w:p>
    <w:p w:rsidR="00ED6386" w14:paraId="3404A41F" w14:textId="77777777">
      <w:pPr>
        <w:ind w:firstLine="708"/>
        <w:jc w:val="both"/>
      </w:pPr>
      <w:r>
        <w:t>Faţă de aceste precizări, a învederat reclamanta instanţei că menţinerea efectelor Deciziei de impunere este de natură a aduce Societăţii reclamante un prejudiciu material, viitor şi previzibil de natură a se încadra pe deplin în primul caz al definiţiei circumscrise de Legea nr. 554/2004, dat fiind că executarea silită a creanţei bugetare stabilită prin Decizie va compromite orice fel de şanse pe care Societatea le-ar mai avea să îşi redreseze activitatea.</w:t>
      </w:r>
    </w:p>
    <w:p w:rsidR="00ED6386" w14:paraId="311912F4" w14:textId="3DFBC053">
      <w:pPr>
        <w:ind w:firstLine="708"/>
        <w:jc w:val="both"/>
      </w:pPr>
      <w:r>
        <w:t xml:space="preserve">În cauză este îndeplinită şi condiţia existenţei unui prejudiciu material dat fiind că, aşa cum se va dovedi în cele ce urmează obligarea Societăţii reclamante la plata sumei totale de 1.589.815 lei (i.e. totalul sumelor suspendate conform Sentinţei civile pronunţate de Curtea de Apel </w:t>
      </w:r>
      <w:r w:rsidR="004358DF">
        <w:t xml:space="preserve">             </w:t>
      </w:r>
      <w:r>
        <w:t xml:space="preserve">, astfel cum s-a detaliat în secţiunea dedicate situaţiei de fapt) va afecta iremediabil activitatea </w:t>
      </w:r>
      <w:r w:rsidR="00407E5C">
        <w:t xml:space="preserve">2 </w:t>
      </w:r>
      <w:r>
        <w:t xml:space="preserve"> prin insuficienţa lichidităţilor pentru acoperirea obligaţiilor curente şi continuarea</w:t>
      </w:r>
    </w:p>
    <w:p w:rsidR="00ED6386" w14:paraId="29F8DE61" w14:textId="77777777">
      <w:pPr>
        <w:ind w:firstLine="708"/>
        <w:jc w:val="both"/>
      </w:pPr>
      <w:r>
        <w:t>Faţă de de toate considerentele de mai sus, a solicitat reclamanta instanţei de judecată admiterea prezentei cereri de suspendare şi, pe cale de consecinţă, să se dispună:</w:t>
      </w:r>
    </w:p>
    <w:p w:rsidR="00ED6386" w14:paraId="4B77EA82" w14:textId="38A12CAA">
      <w:pPr>
        <w:numPr>
          <w:ilvl w:val="0"/>
          <w:numId w:val="11"/>
        </w:numPr>
        <w:jc w:val="both"/>
      </w:pPr>
      <w:r>
        <w:t xml:space="preserve">Suspendarea în parte a efectelor Deciziei de impunere nr. </w:t>
      </w:r>
      <w:r w:rsidR="004358DF">
        <w:t xml:space="preserve">            </w:t>
      </w:r>
      <w:r>
        <w:t xml:space="preserve"> </w:t>
      </w:r>
      <w:r w:rsidR="004358DF">
        <w:t xml:space="preserve">3/2017 </w:t>
      </w:r>
      <w:r>
        <w:t xml:space="preserve"> prin care s-au stabilit obligaţii fiscale suplimentare de plată reprezentând taxă pe valoare adăugată cu privire la suma de 212.792 RON până la soluţionarea definitivă a dosarului nr. </w:t>
      </w:r>
      <w:r w:rsidR="004358DF">
        <w:t xml:space="preserve">5/2018 </w:t>
      </w:r>
      <w:r>
        <w:t xml:space="preserve"> ce are ca obiect anularea parţială a Deciziei de impunere nr. </w:t>
      </w:r>
      <w:r w:rsidR="004358DF">
        <w:t xml:space="preserve">            </w:t>
      </w:r>
      <w:r>
        <w:t xml:space="preserve"> </w:t>
      </w:r>
      <w:r w:rsidR="004358DF">
        <w:t xml:space="preserve">3/2017 </w:t>
      </w:r>
      <w:r>
        <w:t>;</w:t>
      </w:r>
    </w:p>
    <w:p w:rsidR="00ED6386" w14:paraId="526C4AB4" w14:textId="298E46A7">
      <w:pPr>
        <w:numPr>
          <w:ilvl w:val="0"/>
          <w:numId w:val="11"/>
        </w:numPr>
        <w:jc w:val="both"/>
      </w:pPr>
      <w:r>
        <w:t xml:space="preserve">Obligarea pârâtei AJFP </w:t>
      </w:r>
      <w:r w:rsidR="004358DF">
        <w:t xml:space="preserve">             </w:t>
      </w:r>
      <w:r>
        <w:t xml:space="preserve"> la achitarea cheltuielilor de judecată ocazionate de soluţionarea prezentei cauze conform dispoziţiilor art. 453 din Codul de procedură civilă.</w:t>
      </w:r>
    </w:p>
    <w:p w:rsidR="00ED6386" w14:paraId="1F7AAE30" w14:textId="77777777">
      <w:pPr>
        <w:ind w:firstLine="708"/>
        <w:jc w:val="both"/>
      </w:pPr>
      <w:r>
        <w:t>În drept, a invocat reclamanta dispoziţiile art. 15 din Legea contenciosului administrativ nr. 554/2004, art. 278 Cod procedură fiscală, precum şi toate celelalte dispoziţii legale precum şi jurisprudenţa naţională şi europeană la care a făcut referire în cuprinsul prezentei cereri.</w:t>
      </w:r>
    </w:p>
    <w:p w:rsidR="00ED6386" w14:paraId="40793643" w14:textId="77777777">
      <w:pPr>
        <w:ind w:firstLine="708"/>
        <w:jc w:val="both"/>
      </w:pPr>
      <w:r>
        <w:t>În probaţiune, în temeiul art. 265 Cod Procedură Civilă a solicitat reclamanta încuviinţarea probei cu înscrisuri, respectiv cele depuse în Anexele 1 - 27 la prezenta acţiune.</w:t>
      </w:r>
    </w:p>
    <w:p w:rsidR="00ED6386" w14:paraId="0523857B" w14:textId="77777777">
      <w:pPr>
        <w:ind w:firstLine="708"/>
        <w:jc w:val="both"/>
      </w:pPr>
      <w:r>
        <w:t>Reclamanta şi-a rezervat dreptul ca, în măsura în care din dezbateri sau din probatoriul administrat, va rezulta necesitatea probării unor noi aspecte de fapt sau de drept, să solicite, în condiţiile art. 254 Cod procedură civilă, şi administrarea altor probe.</w:t>
      </w:r>
    </w:p>
    <w:p w:rsidR="00ED6386" w14:paraId="3EC46AB1" w14:textId="77777777">
      <w:pPr>
        <w:ind w:firstLine="708"/>
        <w:jc w:val="both"/>
        <w:rPr>
          <w:rStyle w:val="Fontdeparagrafimplicit"/>
          <w:b/>
        </w:rPr>
      </w:pPr>
    </w:p>
    <w:p w:rsidR="00ED6386" w14:paraId="103DEC2F" w14:textId="77777777">
      <w:pPr>
        <w:numPr>
          <w:ilvl w:val="0"/>
          <w:numId w:val="5"/>
        </w:numPr>
        <w:rPr>
          <w:rStyle w:val="Fontdeparagrafimplicit"/>
          <w:b/>
        </w:rPr>
      </w:pPr>
      <w:r>
        <w:rPr>
          <w:rStyle w:val="Fontdeparagrafimplicit"/>
          <w:b/>
        </w:rPr>
        <w:t>Apărările părţii adverse</w:t>
      </w:r>
    </w:p>
    <w:p w:rsidR="00ED6386" w14:paraId="329A7F6C" w14:textId="269ECAAB">
      <w:pPr>
        <w:ind w:firstLine="708"/>
        <w:jc w:val="both"/>
      </w:pPr>
      <w:r>
        <w:t xml:space="preserve">Legal citată, pârâta AGENŢIA NAŢIONALĂ DE ADMINISTRARE FISCALĂ - DIRECŢIA GENERALĂ A FINANŢELOR PUBLICE </w:t>
      </w:r>
      <w:r w:rsidR="004358DF">
        <w:t xml:space="preserve">             </w:t>
      </w:r>
      <w:r>
        <w:t xml:space="preserve"> - ADMINISTRAŢIA JUDEŢEANĂ A FINANŢELOR PUBLICE </w:t>
      </w:r>
      <w:r w:rsidR="004358DF">
        <w:t xml:space="preserve">             </w:t>
      </w:r>
      <w:r>
        <w:t xml:space="preserve"> a depus întâmpinare, la data de </w:t>
      </w:r>
      <w:r w:rsidR="00D50D4C">
        <w:t xml:space="preserve">                  </w:t>
      </w:r>
      <w:r>
        <w:t xml:space="preserve">.12.2018. </w:t>
      </w:r>
    </w:p>
    <w:p w:rsidR="00ED6386" w14:paraId="6C171C7C" w14:textId="77777777">
      <w:pPr>
        <w:ind w:firstLine="708"/>
        <w:jc w:val="both"/>
      </w:pPr>
      <w:r>
        <w:t>În cuprinsul întâmpinării a arătat pârâta că, în fapt, reclamanta este o societate comercială având ca obiect principal de activitate închirierea şi subînchirierea de bunuri imobiliare proprii sau subînchiriate, dezvoltând in perioada 2007 - 2009 o serie de proiecte imobiliare, pentru finalizarea cărora a contractat serviciile a peste 300 de furnizori.</w:t>
      </w:r>
    </w:p>
    <w:p w:rsidR="00ED6386" w14:paraId="4DACC179" w14:textId="09116A1D">
      <w:pPr>
        <w:ind w:firstLine="708"/>
        <w:jc w:val="both"/>
      </w:pPr>
      <w:r>
        <w:t xml:space="preserve">Întrucât reclamanta nu şi-a însuşit constatările organelor de inspecţie fiscală, considerându-le netemeinice şi nelegale, aceasta a formulat contestaţie fiscală, prin care a </w:t>
      </w:r>
      <w:r>
        <w:t xml:space="preserve">solicitat anularea în parte a Deciziei de impunere nr. </w:t>
      </w:r>
      <w:r w:rsidR="004358DF">
        <w:t xml:space="preserve">            </w:t>
      </w:r>
      <w:r>
        <w:t xml:space="preserve"> </w:t>
      </w:r>
      <w:r w:rsidR="00797B02">
        <w:t xml:space="preserve">3/2017 </w:t>
      </w:r>
      <w:r>
        <w:t>, în privinţa obligaţiilor fiscale suplimentare în cuantum de 3.416.783.48 lei.</w:t>
      </w:r>
    </w:p>
    <w:p w:rsidR="00ED6386" w14:paraId="778725AE" w14:textId="77777777">
      <w:pPr>
        <w:ind w:firstLine="708"/>
        <w:jc w:val="both"/>
      </w:pPr>
      <w:r>
        <w:t>Pe fondul cauzei, a arătat pârâtul că, cererea de suspendare act administrativ se dispune de către instanţa legal investită pentru îndeplinirea condiţiilor reglementate de art. 14 alin. 1 din Legea nr. 554/2004. „În cazuri bine justificate si pentru prevenirea unei pagube iminente, după sesizarea (...) autorităţii publice care a emis actul sau a autorităţii ierarhic superioare, persoana vătămată poate să ceara instanţei competente să dispună suspendarea executării actului administrativ unilateral până la pronunţarea instanţei de fond.".</w:t>
      </w:r>
    </w:p>
    <w:p w:rsidR="00ED6386" w14:paraId="16BD858A" w14:textId="77777777">
      <w:pPr>
        <w:ind w:firstLine="708"/>
        <w:jc w:val="both"/>
      </w:pPr>
      <w:r>
        <w:t>Astfel, a arătat pârâtul că procesul verbal emis după un control efectuat de inspectorii antifraudă nu se finalizează prin emiterea unui titlu de creanţă. Modul în care este reglementat acest tip de proces-verbal este diferit de modul în care este reglementat raportul de inspecţie fiscală, sens în care a arătat pârâtul că procesul verbal întocmit în urma unui control antifraudă este doar un document de constatare a unei situaţii fiscale, şi nu un act administrativ fiscal, în speţa un act prin care s-a constatat un comportament fiscal inadecvat al reclamantei prin care s-a estimat un prejudiciu adus bugetului de stat situaţie de fapt care a determinat efectuarea unei inspecţii fiscale la contribuabilul în cauză pentru a determina obligaţiile fiscale nedeclarate.</w:t>
      </w:r>
    </w:p>
    <w:p w:rsidR="00ED6386" w14:paraId="7FB8C663" w14:textId="77777777">
      <w:pPr>
        <w:ind w:firstLine="708"/>
        <w:jc w:val="both"/>
      </w:pPr>
      <w:r>
        <w:t>Procesul verbal de control emis de inspectorii antifraudă are un caracter de act premergător pentru emiterea altor acte administrative în materie fiscală, acte pentru care legiuitorul a reglementat căi de atac specifice.</w:t>
      </w:r>
    </w:p>
    <w:p w:rsidR="00ED6386" w14:paraId="6E9FBA33" w14:textId="77777777">
      <w:pPr>
        <w:ind w:firstLine="708"/>
        <w:jc w:val="both"/>
      </w:pPr>
      <w:r>
        <w:t>În această privinţă, procesul verbal de control al inspectorilor antifraudă este un act premergător emiterii unei decizii de impunere, iar valorificarea constatărilor se realizează ulterior de către organele fiscale printr-o inspecţie fiscală ce are loc ulterior controlului antifraudă, ca urmare a sesizării acestora.</w:t>
      </w:r>
    </w:p>
    <w:p w:rsidR="00ED6386" w14:paraId="00B728A6" w14:textId="77777777">
      <w:pPr>
        <w:ind w:firstLine="708"/>
        <w:jc w:val="both"/>
      </w:pPr>
      <w:r>
        <w:t>Aşadar, raţiunea pentru care procesul - verbal de constatare întocmit în urma unui control antifraudă nu se contestă este dată de faptul că acestea nu conduc la stabilirea unor obligaţii fiscale pentru contribuabil.</w:t>
      </w:r>
    </w:p>
    <w:p w:rsidR="00ED6386" w14:paraId="0D9F0DFF" w14:textId="77777777">
      <w:pPr>
        <w:ind w:firstLine="708"/>
        <w:jc w:val="both"/>
      </w:pPr>
      <w:r>
        <w:t>Totodată, Codul de procedură fiscală reglementează actele juridice prin care se stabilesc obligaţiile fiscale, iar acestea sunt declaraţia fiscală şi decizia emisă de organul fiscal.</w:t>
      </w:r>
    </w:p>
    <w:p w:rsidR="00ED6386" w14:paraId="29E8B120" w14:textId="77777777">
      <w:pPr>
        <w:ind w:firstLine="708"/>
        <w:jc w:val="both"/>
      </w:pPr>
      <w:r>
        <w:t>Alte acte administrative fiscale cunoscute sunt: declaraţia de înregistrare fiscală, certificatul de înregistrare în scopuri de TVA, decizia de măsuri, decizia de anulare din oficiu a înregistrării în scopuri de TVA, etc, printre acestea neregăsindu-se şi procesul verbal de control emis de Direcţia Antifraudă.</w:t>
      </w:r>
    </w:p>
    <w:p w:rsidR="00ED6386" w14:paraId="5EDFF486" w14:textId="77777777">
      <w:pPr>
        <w:ind w:firstLine="708"/>
        <w:jc w:val="both"/>
      </w:pPr>
      <w:r>
        <w:t>Procesul verbal întocmit de Antifraudă în urma unui control inopinat nu este un act administrativ care produce prin el însuşi implicaţii juridice şi fiscale, aşa cum nici un proces - verbal întocmit în urma unui control inopinat efectuat de activitatea de inspecţie fiscală nu este un act administrativ.</w:t>
      </w:r>
    </w:p>
    <w:p w:rsidR="00ED6386" w14:paraId="50B49D58" w14:textId="77777777">
      <w:pPr>
        <w:ind w:firstLine="708"/>
        <w:jc w:val="both"/>
      </w:pPr>
      <w:r>
        <w:t>În urma efectuării controlului antifraudă inspectorii trebuie să încheie, în funcţie de situaţia părţiculară a fiecărui contribuabili verificat, procese verbale de control pentru stabilirea stării de fapt fiscale, pentru constatarea şi sancţionarea contravenţiilor sau pentru constatarea împrejurărilor privind săvârşirea unor fapte prevăzute de legea penală.</w:t>
      </w:r>
    </w:p>
    <w:p w:rsidR="00ED6386" w14:paraId="3C052744" w14:textId="77777777">
      <w:pPr>
        <w:ind w:firstLine="708"/>
        <w:jc w:val="both"/>
      </w:pPr>
      <w:r>
        <w:t>La finalizarea controlului, contribuabilii pot contesta doar un singur tip de proces-verbal, cel de sancţionare a contravenţiilor, prin formularea unei plângeri contravenţionale. În cazul în care procesul verbal este doar unul de constatare, acesta nu poate fi contestat, întrucât nu reprezintă un titlu de creanţă, respectiv o decizie de impunere sau un alt act administrativ fiscal.</w:t>
      </w:r>
    </w:p>
    <w:p w:rsidR="00ED6386" w14:paraId="2CC01D91" w14:textId="77777777">
      <w:pPr>
        <w:ind w:firstLine="708"/>
        <w:jc w:val="both"/>
      </w:pPr>
      <w:r>
        <w:t>Faţă de susţinerile reclamantei din cererea de suspendare a arătat pârâtul faptul că cele două tipuri de control, respectiv controlul antifraudă şi inspecţia fiscală, au obiective diferite şi nu se suprapun, ceea ce înseamnă că tematica verificărilor celor două tipuri de controale este diferită.</w:t>
      </w:r>
    </w:p>
    <w:p w:rsidR="00ED6386" w14:paraId="613B108D" w14:textId="77777777">
      <w:pPr>
        <w:ind w:firstLine="708"/>
        <w:jc w:val="both"/>
      </w:pPr>
      <w:r>
        <w:t xml:space="preserve">Potrivit legislaţiei aflată în vigoare, inspecţia fiscală este activitatea care are ca obiect verificarea legalităţii şi conformităţii declaraţiilor fiscale, corectitudinii şi exactităţii îndeplinirii obligaţiilor în legătură cu stabilirea obligaţiilor fiscale de către </w:t>
      </w:r>
      <w:r>
        <w:t>contribuabil/plătitor, respectării prevederilor legislaţiei fiscale şi contabile, verificarea sau stabilirea, după caz, a bazelor de impozitare şi a situaţiilor de fapt aferente, stabilirea diferenţelor de obligaţii fiscale principale.</w:t>
      </w:r>
    </w:p>
    <w:p w:rsidR="00ED6386" w14:paraId="31F6D900" w14:textId="77777777">
      <w:pPr>
        <w:ind w:firstLine="708"/>
        <w:jc w:val="both"/>
      </w:pPr>
      <w:r>
        <w:t>Direcţia generală antifraudă fiscală - DGAF - a fost înfiinţată în cadrul Agenţiei Naţionale de Administrare Fiscală (ANAF) în data de 26 iunie 2013, prin Ordonanţa de Urgenţă a Guvernului nr. 74/2013, aprobată prin Legea nr. 144/2014. Obiectivul prioritar al DGAF este combaterea fermă a evaziunii fiscale şi a fraudei fiscale şi vamale, desfăşurând activităţi de investigare a fraudelor şi destructurare a lanţurilor tranzacţionale constituite pentru prejudicierea bugetului statului.</w:t>
      </w:r>
    </w:p>
    <w:p w:rsidR="00ED6386" w14:paraId="65EF9E6E" w14:textId="77777777">
      <w:pPr>
        <w:ind w:firstLine="708"/>
        <w:jc w:val="both"/>
      </w:pPr>
      <w:r>
        <w:t>Apreciază pârâtul ca nefondată susţinerea reclamantei cu privire la nemotivarea deciziei de impunere şi a raportului de inspecţie fiscală, deoarece constatările inspectorilor antifraudă ar fi fost preluate ca atare în cuprinsul actelor administrative, fără o analiză proprie a inspectorilor fiscali. Aşadar, atât timp cât inspectorii fiscali au avut constatări de fapt şi de drept similare cu cele ale inspectorilor antifraudă, comportamentul fiscal neadecvat al contribuabilului controlat este încă o dată dovedit, în cauză impunându-se respingerea cererii de suspendare ca neîntemeiată, deoarece prezumţia de legalitate a deciziei de impunere este întărită şi nu răsturnată, aşa cum încearcă reclamanta să susţină.</w:t>
      </w:r>
    </w:p>
    <w:p w:rsidR="00ED6386" w14:paraId="349DBC1A" w14:textId="77777777">
      <w:pPr>
        <w:ind w:firstLine="708"/>
        <w:jc w:val="both"/>
      </w:pPr>
      <w:r>
        <w:t>Cât priveşte restul motivelor de nelegalitate invocate de reclamantă împotriva deciziei de impunere apreciază pârâtul că acestea exced unei cereri de suspendare act administrativ, analiza acestora impunându-se a fi făcută de către instanţa ce va fi investită cu fondul litigiului dintre părţi.</w:t>
      </w:r>
    </w:p>
    <w:p w:rsidR="00ED6386" w14:paraId="2245F8A1" w14:textId="77777777">
      <w:pPr>
        <w:ind w:firstLine="708"/>
        <w:jc w:val="both"/>
      </w:pPr>
      <w:r>
        <w:t>In general, un act administrativ se bucură de prezumţia de legalitate, care la rândul său se bazează pe prezumţia autenticităţii şi veridicităţii, fiind el însuşi titlu executoriu.</w:t>
      </w:r>
    </w:p>
    <w:p w:rsidR="00ED6386" w14:paraId="71600164" w14:textId="77777777">
      <w:pPr>
        <w:ind w:firstLine="708"/>
        <w:jc w:val="both"/>
      </w:pPr>
      <w:r>
        <w:t>Principiul legalităţii actelor administrative presupune însă, atât ca autorităţile administrative să nu încalce legea, cât şi ca toate deciziile lor să se întemeieze pe lege. El impune, în egală măsură, ca respectarea acestor exigenţe de către autorităţi să fie în mod efectiv asigurată. Or, în cauza dedusă judecăţii aceste exigenţe au fost efectiv îndeplinite.</w:t>
      </w:r>
    </w:p>
    <w:p w:rsidR="00ED6386" w14:paraId="0B224F6B" w14:textId="77777777">
      <w:pPr>
        <w:ind w:firstLine="708"/>
        <w:jc w:val="both"/>
      </w:pPr>
      <w:r>
        <w:t>Prin urmare, în procesul executării din oficiu a actelor administrative trebuie asigurat un anumit echilibru, precum şi anumite garanţii de echitate pentru particulari, întrucât acţiunile autorităţilor publice nu pot fi discreţionare, iar legea trebuie sa furnizeze individului o protecţie adecvata împotriva arbitrariului.</w:t>
      </w:r>
    </w:p>
    <w:p w:rsidR="00ED6386" w14:paraId="3E4D798A" w14:textId="77777777">
      <w:pPr>
        <w:ind w:firstLine="708"/>
        <w:jc w:val="both"/>
      </w:pPr>
      <w:r>
        <w:t>În considerarea celor două principii incidente în materie - al legalităţii actului administrativ şi al executării acestuia din oficiu - suspendarea executării constituie, o situaţie de excepţie, aceasta putând fi dispusă numai în cazurile şi în condiţiile expres prevăzute de lege.</w:t>
      </w:r>
    </w:p>
    <w:p w:rsidR="00ED6386" w14:paraId="3D3C696B" w14:textId="77777777">
      <w:pPr>
        <w:ind w:firstLine="708"/>
        <w:jc w:val="both"/>
      </w:pPr>
      <w:r>
        <w:t>Instanţa de contencios administrativ investită cu soluţionarea unei cereri de suspendare a executării trebuie să „pipăie" fondul, evitând a se pronunţa asupra acestuia, pentru a constata dacă într-adevăr cererea vizează un act administrativ vădit nelegal, iar executarea lui imediată este de natură să creeze efecte nejustificate cu privire la situaţia reclamantei.</w:t>
      </w:r>
    </w:p>
    <w:p w:rsidR="00ED6386" w14:paraId="51A4EFE2" w14:textId="77777777">
      <w:pPr>
        <w:ind w:firstLine="708"/>
        <w:jc w:val="both"/>
      </w:pPr>
      <w:r>
        <w:t>Din analiza prevederilor art. 14 din Lg. nr. 554/2004 modificată şi completată, rezultă fără echivoc, că pentru a se dispune suspendarea executării actului administrativ trebuie întrunite cumulativ următoarele condiţii: să existe un caz bine justificat şi pentru prevenirea unei pagube iminente.</w:t>
      </w:r>
    </w:p>
    <w:p w:rsidR="00ED6386" w14:paraId="3F938BEA" w14:textId="77777777">
      <w:pPr>
        <w:ind w:firstLine="708"/>
        <w:jc w:val="both"/>
      </w:pPr>
      <w:r>
        <w:t>In privinţa primei condiţii, dispoziţiile art. 2 alin.1 lit. t lămuresc conţinutul noţiunii de cazuri bine justificate, aceasta referindu-se la împrejurările legate de starea de fapt si de drept, care sunt de natură să creeze o îndoială serioasă în privinţa legalităţii actului administrativ. Or, cum în cauză au fost exercitate două controale care s-au finalizat prin constatări de fapt şi de drept similare, apreciază pârâtul că în cauză reclamanta nu a adus argumente de natură să creeze o îndoială serioasă în privinţa legalităţii deciziei de impunere.</w:t>
      </w:r>
    </w:p>
    <w:p w:rsidR="00ED6386" w14:paraId="1A6B6F8B" w14:textId="77777777">
      <w:pPr>
        <w:ind w:firstLine="708"/>
        <w:jc w:val="both"/>
      </w:pPr>
      <w:r>
        <w:t xml:space="preserve">In plus, apreciază pârâtul că reclamanta şi-a fundamentat cererea de suspendare a executării cu privire la existenţa unui caz bine justificat folosindu-se de argumente care privesc temeinicia şi legalitatea fondului acţiunii principale. In atare situaţie, apreciază pârâtul că instanţa nu se poate pronunţa asupra cererii de suspendare fără a se pronunţa asupra </w:t>
      </w:r>
      <w:r>
        <w:t>argumentelor de drept şi fapt care privesc fondul cauzei, în sensul constatării legalităţii şi temeiniciei actului administrativ.</w:t>
      </w:r>
    </w:p>
    <w:p w:rsidR="00ED6386" w14:paraId="26A2F1AD" w14:textId="77777777">
      <w:pPr>
        <w:ind w:firstLine="708"/>
        <w:jc w:val="both"/>
      </w:pPr>
      <w:r>
        <w:t>In susţinerea argumentelor pârâtului, cum că în cauza reclamanta nu face dovada îndeplinirii condiţiei cazului bine justificat, a invocat pârâtul şi Decizia nr. 442 a Înaltei Curţi de Casaţie si Justiţie din 30 ianuarie 2013. Această decizie este „de referinţă", întrucât analizează îndeplinirea condiţiei cazului bine justificat, cu privire la care prevede că:</w:t>
      </w:r>
    </w:p>
    <w:p w:rsidR="00ED6386" w14:paraId="541E4CF1" w14:textId="77777777">
      <w:pPr>
        <w:ind w:firstLine="708"/>
        <w:jc w:val="both"/>
      </w:pPr>
      <w:r>
        <w:t>„pentru conturarea cazului temeinic justificat care să impună suspendarea unui act administrativ, instanţa nu trebuie să procedeze la analizarea criticilor de nelegalitate pe care se întemeiază însăşi cererea de anulare a actului administrativ, ci trebuie să-şi limiteze verificarea doar la acele împrejurări vădite de fapt şi/ sau de drept care au capacitatea să producă o îndoială serioasă asupra prezumţiei de legalitate de care se bucură un act administrativ.</w:t>
      </w:r>
    </w:p>
    <w:p w:rsidR="00ED6386" w14:paraId="297AA440" w14:textId="77777777">
      <w:pPr>
        <w:ind w:firstLine="708"/>
        <w:jc w:val="both"/>
      </w:pPr>
      <w:r>
        <w:t>Astfel de împrejurări vădite, de fapt sau/şi de drept care sunt de natură să producă o îndoială serioasă cu privire la legalitatea unui act administrativ au fost reţinute de Înalta Curte ca fiind: emiterea unui act administrativ de către un organ necompetent sau cu depăşirea competenţei, actul administrativ emis în temeiul unor dispoziţii legale declarate neconstituţionale, nemotivarea actului administrativ, modificarea importantă a actului administrativ în calea recursului administrativ."</w:t>
      </w:r>
    </w:p>
    <w:p w:rsidR="00ED6386" w14:paraId="60FBF7E6" w14:textId="77777777">
      <w:pPr>
        <w:ind w:firstLine="708"/>
        <w:jc w:val="both"/>
      </w:pPr>
      <w:r>
        <w:t>Cu privire la condiţia privind paguba iminentă, aşa cum este definită prin dispoziţiile art. 2 alin. 1 lit. ş din Legea nr. 554/2004, a arătat pârâtul că executarea unor creanţe fiscale, care au fost stabilite printr-un act administrativ fiscal individual care se bucură de prezumţia de legalitate şi executabilitate nu poate constitui prin ea însăşi o pagubă, pentru că, chiar dacă din punct de vedere economic, orice diminuare a patrimoniului este echivalentă cu o pagubă, din punct de vedere juridic paguba este reprezentată doar de o diminuare ilicită a patrimoniului. Or, în cauză stabilirea obligaţiilor fiscale suplimentare a fost dispusă în baza unui act administrativ fiscal care se bucură de o puternică prezumţie de legalitate şi temeinicie, astfel că nici cea de-a doua condiţie prevăzută de lege nu este îndeplinită în cauza dedusă judecăţii.</w:t>
      </w:r>
    </w:p>
    <w:p w:rsidR="00ED6386" w14:paraId="3D622BCA" w14:textId="77777777">
      <w:pPr>
        <w:ind w:firstLine="708"/>
        <w:jc w:val="both"/>
      </w:pPr>
      <w:r>
        <w:t>Aşa cum a arătat pârâtul, actele administrative fiscale sunt acte executabile, chiar dacă împotriva lor s-a formulat o contestaţie. Acest principiu are la baza teoria formulată în literatura de drept administrativ, valabilă şi în cazul actelor administrative fiscale, referitoare la caracteristica triplei prezumţii şi la trăsătura actului administrativ de a fi emis în realizarea puterii publice. Această din urmă trăsătura generează obligativitatea actului administrativ fiscal şi executarea sa din oficiu. Astfel, actul administrativ fiscal are forţă executorie şi, ca urmare, în lipsa unor dispoziţii legale speciale, se impune unilateral, fără ca o eventuala contestaţie să aibă efect suspensiv de executare.</w:t>
      </w:r>
    </w:p>
    <w:p w:rsidR="00ED6386" w14:paraId="7A36BA2C" w14:textId="77777777">
      <w:pPr>
        <w:ind w:firstLine="708"/>
        <w:jc w:val="both"/>
      </w:pPr>
      <w:r>
        <w:t>Este de precizat în acest sens şi afirmaţia din doctrina fiscală interbelică potrivit căreia deciziile organelor fiscale beneficiază de executare prealabilă deoarece „intervenţia judecătorului este a posteriori, căci contestând dreptul, apelul şi recursul, nu suspendă executarea. Cu alte cuvinte (...) Autoritatea publică pledează „main garnie" adică are prilejul de a lua primele măsuri de asigurare şi de executare sau chiar să săvârşească urmărirea şi numai după aceea să fie constrânsă să dovedească dreptul ei". Autorul citat mai arată că „drepturile exprimate prin decizia organului fiscal sunt prezumate necontestabile", ceea ce implică executarea lor pe cale administrativă în cazul neexecutării de bunăvoie.</w:t>
      </w:r>
    </w:p>
    <w:p w:rsidR="00ED6386" w14:paraId="2091295D" w14:textId="77777777">
      <w:pPr>
        <w:ind w:firstLine="708"/>
        <w:jc w:val="both"/>
      </w:pPr>
      <w:r>
        <w:t>Aşadar, având această forţă juridică, executarea actelor administrative fiscale are loc, de regulă, de bună voie de către contribuabilii cărora li se adresează. Atunci când executarea de bună voie nu se realizează, organul fiscal poate trece la executarea silită, adică la obligarea contribuabililor de a avea conduita prescrisă. Aceasta însă se face ca soluţie extremă şi numai în condiţiile prevăzute de lege.</w:t>
      </w:r>
    </w:p>
    <w:p w:rsidR="00ED6386" w14:paraId="7BECA687" w14:textId="77777777">
      <w:pPr>
        <w:ind w:firstLine="708"/>
        <w:jc w:val="both"/>
      </w:pPr>
      <w:r>
        <w:t>Chiar dacă actele administrative fiscale sunt prezumate necontestabile cum spune autorul sau, altfel spus sunt prezumate ca fiind legale, prezumţia fiind relativă, ea poate fi răsturnată în căile administrative de atac la a căror exercitare contribuabilul este îndreptăţit.</w:t>
      </w:r>
    </w:p>
    <w:p w:rsidR="00ED6386" w14:paraId="40BD8FC4" w14:textId="77777777">
      <w:pPr>
        <w:ind w:firstLine="708"/>
        <w:jc w:val="both"/>
      </w:pPr>
      <w:r>
        <w:t xml:space="preserve">Altfel spus, beneficiul executării prealabile poate fi înfrânt, însă aceasta numai după exercitarea, de către contribuabil, a căii de atac, indiferent că aceasta este o contestaţie depusă </w:t>
      </w:r>
      <w:r>
        <w:t>la organul fiscal sau o acţiune în instanţă. În acest caz, suspendarea este posibilă prin intervenţia judecătorului sesizat în acest scop de contribuabil. Instituţia juridică care înfrânge beneficiul executării prealabile este aceea a suspendării, prin decizie emisă de către o instanţă judecătorească, a executării unui act administrativ fiscal contestat.</w:t>
      </w:r>
    </w:p>
    <w:p w:rsidR="00ED6386" w14:paraId="43411C75" w14:textId="77777777">
      <w:pPr>
        <w:ind w:firstLine="708"/>
        <w:jc w:val="both"/>
      </w:pPr>
      <w:r>
        <w:t>In concluzie, în cazul în care instanţa judecătorească admite, prin hotărâre executorie, cererea contribuabilului de suspendare a executării actului administrativ fiscal, potrivit art. 14 alin. 1 din Legea nr. 554/2004, toate efectele actului administrativ fiscal sunt suspendate până la încetarea acesteia. Aceste efecte sunt legate şi se opun desigur la ceea ce mai sus a fost definit ca fiind beneficiul executării prealabile şi constau în:</w:t>
      </w:r>
    </w:p>
    <w:p w:rsidR="00ED6386" w14:paraId="33ED8E92" w14:textId="77777777">
      <w:pPr>
        <w:ind w:firstLine="708"/>
        <w:jc w:val="both"/>
      </w:pPr>
      <w:r>
        <w:t>-</w:t>
      </w:r>
      <w:r>
        <w:tab/>
        <w:t>suspendarea executării silite asupra sumelor reprezentând creanţe fiscale stabilite prin acte administrative fiscale contestate. In cazul în care executarea silită nu a început la data la care a intervenit suspendarea, executarea silită nici nu va începe, dar în situaţia în care organul fiscal a dispus deja luarea măsurilor executorii, procedura se sistează în faza procesuală în care se găseşte la momentul în care a intervenit suspendarea.</w:t>
      </w:r>
    </w:p>
    <w:p w:rsidR="00ED6386" w14:paraId="3B833741" w14:textId="77777777">
      <w:pPr>
        <w:ind w:firstLine="708"/>
        <w:jc w:val="both"/>
      </w:pPr>
      <w:r>
        <w:t>-</w:t>
      </w:r>
      <w:r>
        <w:tab/>
        <w:t>suspendarea stingerii, prin plată sau compensare, a respectivelor creanţe fiscale. Aceasta înseamnă că la distribuirea unei plăţi făcută de contribuabil în contul unic şi ulterior în efectuarea stingerii însăşi, organul fiscal nu va lua în considerare creanţele fiscale individualizate în deciziile de impunere a căror executare a fost suspendată. Această soluţie se impune în considerarea faptului că prin suspendarea executării, organul fiscal nu mai poate pretinde executarea obligaţiei după împlinirea termenului legal de plată, ceea ce se traduce prin „amânarea" acestui termen. Este vorba însă de o amânare virtuală şi nu cu titlu definitiv, ceea ce înseamnă că organul fiscal nu poate efectua stingerea însăşi a obligaţiilor fiscale contestate, deoarece sumele de bani sunt indisponibilizate în contul unic, ca urmare a intervenţiei unei hotărâri judecătoreşti de suspendare a efectelor produse de un titlu de creanţă ajuns la scadenţă. Ori în aceste condiţii, solicitarea reclamantei de suspendare a efectelor deciziei de impunere, în condiţiile în care deja a făcut plăţi în contul acestor obligaţii fiscale apare ca inadmisibilă.</w:t>
      </w:r>
    </w:p>
    <w:p w:rsidR="00ED6386" w14:paraId="33EB85A4" w14:textId="77777777">
      <w:pPr>
        <w:ind w:firstLine="708"/>
        <w:jc w:val="both"/>
      </w:pPr>
      <w:r>
        <w:t>Totodată cererea de suspendare a efectelor actului administrativ fiscal apare ca fiind caducă, având în vedere faptul că, potrivit susţinerilor reclamantei raportul de drept material fiscal iniţial s-a transformat în prezent într-un raport execuţional fiscal, în cauză fiind efectuate plăţi parţiale de către contribuabil în contul obligaţiilor fiscale restante, iar pentru diferenţa au fost iniţiate forme de executare silită pentru neplata la termen prin instituirea sechestrelor asupra bunurilor din averea debitoarei.</w:t>
      </w:r>
    </w:p>
    <w:p w:rsidR="00ED6386" w14:paraId="6D72B3ED" w14:textId="77777777">
      <w:pPr>
        <w:ind w:firstLine="708"/>
        <w:jc w:val="both"/>
      </w:pPr>
      <w:r>
        <w:t>Raportul de inspecţie fiscală şi decizia de impunere sunt acte fiscale care nu produc efecte directe cu privire la indisponibilizarea conturilor bancare sau a bunurilor mobile sau imobile ale debitoarei, o astfel de măsură fiind dispusă de organele fiscale în cadrul altor proceduri şi prin intermediul altor acte de procedură fiscală decât cele menţionate de reclamantă.</w:t>
      </w:r>
    </w:p>
    <w:p w:rsidR="00ED6386" w14:paraId="646D72A6" w14:textId="77777777">
      <w:pPr>
        <w:ind w:firstLine="708"/>
        <w:jc w:val="both"/>
      </w:pPr>
      <w:r>
        <w:t>Totodată, a solicitat pârâta instanţei de judecată că la soluţionarea cauzei să fie avută în vedere si Recomandarea nr. R(89)8 a Comitetului de Miniştri către statele membre privind protecţia provizorie acordată de instanţă pe probleme administrative (adoptată de Comitetul de Miniştri la 13 septembrie 1989 la reuniunea cu nr. 428 a Delegaţilor Miniştrilor).</w:t>
      </w:r>
    </w:p>
    <w:p w:rsidR="00ED6386" w14:paraId="55D42557" w14:textId="77777777">
      <w:pPr>
        <w:ind w:firstLine="708"/>
        <w:jc w:val="both"/>
      </w:pPr>
      <w:r>
        <w:t>Astfel s-au reglementat o serie de principii care se aplică la protecţia provizorie din partea instanţei împotriva actelor administrative. Prin termenul de "act administrativ" se înţelege în conformitate cu Rezoluţia (77) 31 privind protecţia individului în raport cu actele adoptate de autorităţile administrative, orice măsură sau decizie individuală care este luată prin exercitarea autorităţii publice şi care este de natură să afecteze în mod direct drepturile, libertăţile sau interesele persoanelor. În sistemele juridice în care actele administrative de reglementare pot fi contestate în faţa unei instanţe, următoarele principii se aplică, de asemenea, în cazul protecţiei provizorii împotriva actelor administrative de reglementare.</w:t>
      </w:r>
    </w:p>
    <w:p w:rsidR="00ED6386" w14:paraId="46A96F0B" w14:textId="77777777">
      <w:pPr>
        <w:ind w:firstLine="708"/>
        <w:jc w:val="both"/>
      </w:pPr>
      <w:r>
        <w:t>"PRINCIPII:</w:t>
      </w:r>
    </w:p>
    <w:p w:rsidR="00ED6386" w14:paraId="6D15DD2C" w14:textId="77777777">
      <w:pPr>
        <w:ind w:firstLine="708"/>
        <w:jc w:val="both"/>
      </w:pPr>
      <w:r>
        <w:t xml:space="preserve">I. Atunci când o instanţă este sesizată cu o contestaţie referitoare la un act administrativ, iar instanţa nu a pronunţat încă o decizie, solicitantul poate cere aceleiaşi instanţe sau unei alte instanţe competente să ia măsuri de protecţie provizorie împotriva </w:t>
      </w:r>
      <w:r>
        <w:t>actului administrativ. Persoana în cauză trebuie să aibă acelaşi drept de a solicita unei instanţe competente să ia măsuri de protecţie provizorie, înainte de contestarea actului în conformitate cu primul sub-paragraf, în caz de urgenţă sau atunci când o plângere administrativă, care nu cuprinde in sine niciun efect suspensiv, a fost depusă „împotriva actului administrativ şi nu a fost încă soluţionată.</w:t>
      </w:r>
    </w:p>
    <w:p w:rsidR="00ED6386" w14:paraId="7AD2DB90" w14:textId="77777777">
      <w:pPr>
        <w:ind w:firstLine="708"/>
        <w:jc w:val="both"/>
      </w:pPr>
      <w:r>
        <w:t>II.</w:t>
      </w:r>
      <w:r>
        <w:tab/>
        <w:t>In decizia privind acordarea protecţiei provizorii solicitantului, instanţa trebuie sa ia in considerare toţi factorii relevanţi şi interesele.</w:t>
      </w:r>
    </w:p>
    <w:p w:rsidR="00ED6386" w14:paraId="063E29D0" w14:textId="77777777">
      <w:pPr>
        <w:ind w:firstLine="708"/>
        <w:jc w:val="both"/>
      </w:pPr>
      <w:r>
        <w:t>Măsuri de protecţie provizorii pot fi acordate, în special, în cazul în care executarea actului administrativ este susceptibilă de a provoca daune severe, care ar putea fi remediate cu dificultate şi dacă exista un caz prima- facie împotriva valabilităţii actului.</w:t>
      </w:r>
    </w:p>
    <w:p w:rsidR="00ED6386" w14:paraId="19D6C5D7" w14:textId="77777777">
      <w:pPr>
        <w:ind w:firstLine="708"/>
        <w:jc w:val="both"/>
      </w:pPr>
      <w:r>
        <w:t>III.</w:t>
      </w:r>
      <w:r>
        <w:tab/>
        <w:t>Măsurile de protecţie provizorie dispuse de către instanţa competenţa pot lua forma de suspendare a executării actului administrativ, în întregime sau parţial, prin care se dispune în totalitate sau parţial restabilirea situaţiei care a existat la momentul adoptării actului administrativ sau la orice modificare ulterioară, şi de impunere asupra administraţiei a oricărei obligaţii corespunzătoare, în conformitate cu competenţele Curţii. Măsurile de protecţie provizorie se acordă pentru perioada stabilită de instanţă. Ele pot fi supuse anumitor condiţii şi pot fi revizuite. Măsurile de protecţie provizorie nu pot aduce în nici un fel atingere deciziei care urmează să fie luată de instanţa sesizată cu privire la contestarea actului administrativ.</w:t>
      </w:r>
    </w:p>
    <w:p w:rsidR="00ED6386" w14:paraId="5F708233" w14:textId="77777777">
      <w:pPr>
        <w:ind w:firstLine="708"/>
        <w:jc w:val="both"/>
      </w:pPr>
      <w:r>
        <w:t>IV.</w:t>
      </w:r>
      <w:r>
        <w:tab/>
        <w:t>Procedurile prezentate instanţei trebuie să fie rapide. Cu excepţia cazurilor de urgenţă, procedura trebuie să se facă în contradictoriu şi trebuie să permită accesul persoanelor terţe interesate. Atunci când, în cazuri de urgenţă, persoanele interesate nu au putut fi audiate înainte ca instanţa să acorde măsura de protecţie provizorie, problema va fi supusă unei noi examinări într-un timp scurt, în cadrul unei proceduri în conformitate cu alineatul precedent".</w:t>
      </w:r>
    </w:p>
    <w:p w:rsidR="00ED6386" w14:paraId="7A3FC819" w14:textId="77777777">
      <w:pPr>
        <w:ind w:firstLine="708"/>
        <w:jc w:val="both"/>
      </w:pPr>
      <w:r>
        <w:t>In concluzie, pentru aceste argumente, a solicitat pârâtul respingerea ca inadmisibilă a cererii de suspendare a efectelor raportului de inspecţie fiscală, precum şi a capătului de cerere având ca obiect deblocarea conturilor bancare, iar în subsidiar ca neîntemeiată a cererii de suspendare a deciziilor de impunere.</w:t>
      </w:r>
    </w:p>
    <w:p w:rsidR="00ED6386" w14:paraId="7BEC64A9" w14:textId="77777777">
      <w:pPr>
        <w:ind w:firstLine="708"/>
        <w:jc w:val="both"/>
      </w:pPr>
    </w:p>
    <w:p w:rsidR="00ED6386" w14:paraId="36DE91B8" w14:textId="77777777">
      <w:pPr>
        <w:ind w:firstLine="708"/>
        <w:jc w:val="both"/>
      </w:pPr>
      <w:r>
        <w:t>În drept, pârâtul şi-a întemeiat întâmpinarea pe dispoziţiile Lg. Nr. 554/2004, Cod Fiscal, OMFP nr. 1459/2006, C. Proc. Fiscală, şi Cod de Procedură Civilă.</w:t>
      </w:r>
    </w:p>
    <w:p w:rsidR="00ED6386" w14:paraId="13891018" w14:textId="77777777">
      <w:pPr>
        <w:ind w:firstLine="708"/>
        <w:jc w:val="both"/>
      </w:pPr>
      <w:r>
        <w:t>A solicitat pârâtul încuviinţarea probei cu înscrisurile aflate la dosar, precum şi orice alte înscrisuri a căror necesitate ar rezulta din dezbaterile în faţa instanţei.</w:t>
      </w:r>
    </w:p>
    <w:p w:rsidR="00ED6386" w14:paraId="0C3B30CE" w14:textId="77777777">
      <w:pPr>
        <w:rPr>
          <w:rStyle w:val="Fontdeparagrafimplicit"/>
          <w:b/>
        </w:rPr>
      </w:pPr>
    </w:p>
    <w:p w:rsidR="00ED6386" w14:paraId="55CBF845" w14:textId="77777777">
      <w:pPr>
        <w:numPr>
          <w:ilvl w:val="0"/>
          <w:numId w:val="5"/>
        </w:numPr>
        <w:rPr>
          <w:rStyle w:val="Fontdeparagrafimplicit"/>
          <w:b/>
        </w:rPr>
      </w:pPr>
      <w:r>
        <w:rPr>
          <w:rStyle w:val="Fontdeparagrafimplicit"/>
          <w:b/>
        </w:rPr>
        <w:t>Aspecte procedurale</w:t>
      </w:r>
    </w:p>
    <w:p w:rsidR="00ED6386" w14:paraId="0D005A11" w14:textId="702941AD">
      <w:pPr>
        <w:ind w:firstLine="708"/>
        <w:jc w:val="both"/>
      </w:pPr>
      <w:r>
        <w:t xml:space="preserve">Prin sentinţa civilă nr. </w:t>
      </w:r>
      <w:r w:rsidR="00797B02">
        <w:t xml:space="preserve">14/2019 </w:t>
      </w:r>
      <w:r>
        <w:t xml:space="preserve"> pronunţată de Tribunalul </w:t>
      </w:r>
      <w:r w:rsidR="004358DF">
        <w:t xml:space="preserve">             </w:t>
      </w:r>
      <w:r>
        <w:t xml:space="preserve"> – Secţia </w:t>
      </w:r>
      <w:r w:rsidR="00797B02">
        <w:t xml:space="preserve">  </w:t>
      </w:r>
      <w:r>
        <w:t xml:space="preserve">, s-a admis excepţia de necompetenţă materială privind pe reclamanta </w:t>
      </w:r>
      <w:r w:rsidR="004358DF">
        <w:t xml:space="preserve">2 </w:t>
      </w:r>
      <w:r>
        <w:t xml:space="preserve"> S.R.L., în contradictoriu cu pârâta AGENŢIA NAŢIONALĂ DE ADMINISTRARE FISCALĂ - DIRECŢIA GENERALĂ A FINANŢELOR PUBLICE </w:t>
      </w:r>
      <w:r w:rsidR="004358DF">
        <w:t xml:space="preserve">             </w:t>
      </w:r>
      <w:r>
        <w:t xml:space="preserve"> - ADMINISTRAŢIA JUDEŢEANĂ A FINANŢELOR PUBLICE </w:t>
      </w:r>
      <w:r w:rsidR="004358DF">
        <w:t xml:space="preserve">             </w:t>
      </w:r>
      <w:r>
        <w:t xml:space="preserve"> şi s-a dispus declinarea competenţei de soluţionare a cauzei către Curtea de Apel </w:t>
      </w:r>
      <w:r w:rsidR="004358DF">
        <w:t xml:space="preserve">             </w:t>
      </w:r>
      <w:r>
        <w:t xml:space="preserve">-secţia </w:t>
      </w:r>
      <w:r w:rsidR="00655034">
        <w:t xml:space="preserve">         </w:t>
      </w:r>
      <w:r>
        <w:t>.</w:t>
      </w:r>
    </w:p>
    <w:p w:rsidR="00ED6386" w14:paraId="618C0056" w14:textId="3DF8E4E2">
      <w:pPr>
        <w:ind w:firstLine="567"/>
        <w:jc w:val="both"/>
      </w:pPr>
      <w:r>
        <w:t xml:space="preserve">Cauza a fost înregistrată pe rolul Curţii de Apel </w:t>
      </w:r>
      <w:r w:rsidR="004358DF">
        <w:t xml:space="preserve">             </w:t>
      </w:r>
      <w:r>
        <w:t xml:space="preserve"> la data de </w:t>
      </w:r>
      <w:r w:rsidR="00655034">
        <w:t xml:space="preserve"> </w:t>
      </w:r>
      <w:r>
        <w:t xml:space="preserve">.2019, sub numărul unic de dosar </w:t>
      </w:r>
      <w:r w:rsidR="004358DF">
        <w:t xml:space="preserve">1/2018 </w:t>
      </w:r>
      <w:r>
        <w:t>.</w:t>
      </w:r>
    </w:p>
    <w:p w:rsidR="00ED6386" w14:paraId="52F5CBFE" w14:textId="77777777">
      <w:pPr>
        <w:ind w:firstLine="567"/>
        <w:jc w:val="both"/>
        <w:rPr>
          <w:rStyle w:val="Fontdeparagrafimplicit"/>
          <w:b/>
        </w:rPr>
      </w:pPr>
      <w:r>
        <w:rPr>
          <w:rStyle w:val="Fontdeparagrafimplicit"/>
          <w:b/>
        </w:rPr>
        <w:t>4. Analiza Curţii asupra cererii de suspendare</w:t>
      </w:r>
    </w:p>
    <w:p w:rsidR="00ED6386" w14:paraId="3A9FA691" w14:textId="357FB055">
      <w:pPr>
        <w:ind w:firstLine="708"/>
        <w:jc w:val="both"/>
      </w:pPr>
      <w:r>
        <w:t xml:space="preserve">Astfel cum rezultă din </w:t>
      </w:r>
      <w:r>
        <w:rPr>
          <w:rStyle w:val="Fontdeparagrafimplicit"/>
          <w:i/>
        </w:rPr>
        <w:t>situaţia de fapt</w:t>
      </w:r>
      <w:r>
        <w:t xml:space="preserve">, prin Procesul Verbal nr. </w:t>
      </w:r>
      <w:r w:rsidR="00407E5C">
        <w:t xml:space="preserve">11 </w:t>
      </w:r>
      <w:r>
        <w:t xml:space="preserve">/25.10.2016, au fost reţinute o serie de constatări referitoare atât în ceea ce priveşte înregistrările documentelor financiar-contabile întocmite cu ocazia vânzării şi închirierii de imobile de către societatea reclamantă, </w:t>
      </w:r>
      <w:r w:rsidR="004358DF">
        <w:t xml:space="preserve">2 </w:t>
      </w:r>
      <w:r>
        <w:t xml:space="preserve"> SRL, cât şi relaţiile pe care </w:t>
      </w:r>
      <w:r w:rsidR="00407E5C">
        <w:t xml:space="preserve">2 </w:t>
      </w:r>
      <w:r>
        <w:t xml:space="preserve"> le-a desfăşurat cu alte patru societăţi, respectiv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w:t>
      </w:r>
    </w:p>
    <w:p w:rsidR="00ED6386" w14:paraId="19C5D39B" w14:textId="77777777">
      <w:pPr>
        <w:ind w:firstLine="708"/>
        <w:jc w:val="both"/>
      </w:pPr>
      <w:r>
        <w:t>În acest sens, inspectorii antifraudă au estimat prejudiciul cauzat bugetului de stat la suma totală de 3.250.799 lei, compusă din</w:t>
      </w:r>
    </w:p>
    <w:p w:rsidR="00ED6386" w14:paraId="5553AD5C" w14:textId="18D700BC">
      <w:pPr>
        <w:ind w:firstLine="708"/>
        <w:jc w:val="both"/>
      </w:pPr>
      <w:r>
        <w:t>A.</w:t>
      </w:r>
      <w:r>
        <w:tab/>
        <w:t xml:space="preserve">TVA în cuantum total de 2.068.614 RON din care suma de 709.652 RON reprezentând: TVA pentru care s-a negat dreptul de deducere ca urmare a neînregistrării de </w:t>
      </w:r>
      <w:r>
        <w:t xml:space="preserve">către </w:t>
      </w:r>
      <w:r w:rsidR="00407E5C">
        <w:t xml:space="preserve">2 </w:t>
      </w:r>
      <w:r>
        <w:t xml:space="preserve"> în contabilitate a documentelor financiar-contabile aferente vânzării de imobile pentru care a intervenit faptul generator în anul 2009, precum şi negarea dreptului de deducere a TVA aferentă închirierilor efectuate în perioada cuprinsă între anii 2009 - 2016 ca urmare a neînregistrării în contabilitate a documentelor financiar-contabile aferente până la data de 01.07.2016 şi suma de 1.358.962 RON reprezentând TVA aferentă tranzacţiilor desfăşurate cu cei 5 furnizori şi considerate fictive de către echipa de control.</w:t>
      </w:r>
    </w:p>
    <w:p w:rsidR="00ED6386" w14:paraId="062E8A47" w14:textId="215AF80D">
      <w:pPr>
        <w:ind w:firstLine="708"/>
        <w:jc w:val="both"/>
      </w:pPr>
      <w:r>
        <w:t>B.</w:t>
      </w:r>
      <w:r>
        <w:tab/>
        <w:t xml:space="preserve">Impozit pe profit în cuantum total de 1.182.185 RON constând în impozit pe profit datorat în legătură cu veniturile din chirii şi veniturile din vânzarea bunurilor imobile, în sumă de 276.211 RON şi impozit pe profit în cuantum de 905.974 RON, ca urmare a negării deductibilităţii cheltuielilor cu achiziţiile </w:t>
      </w:r>
      <w:r w:rsidR="00407E5C">
        <w:t xml:space="preserve">2 </w:t>
      </w:r>
      <w:r>
        <w:t xml:space="preserve"> de la societăţile: </w:t>
      </w:r>
      <w:r w:rsidR="00407E5C">
        <w:t xml:space="preserve">7 </w:t>
      </w:r>
      <w:r>
        <w:t xml:space="preserve"> SRL, </w:t>
      </w:r>
      <w:r w:rsidR="00407E5C">
        <w:t xml:space="preserve">8 </w:t>
      </w:r>
      <w:r>
        <w:t xml:space="preserve"> SRL, </w:t>
      </w:r>
      <w:r w:rsidR="00407E5C">
        <w:t xml:space="preserve">9 </w:t>
      </w:r>
      <w:r>
        <w:t xml:space="preserve"> SRL şi </w:t>
      </w:r>
      <w:r w:rsidR="00407E5C">
        <w:t xml:space="preserve">10 </w:t>
      </w:r>
      <w:r>
        <w:t xml:space="preserve"> SRL.</w:t>
      </w:r>
    </w:p>
    <w:p w:rsidR="00ED6386" w14:paraId="427B6FD4" w14:textId="3A82B156">
      <w:pPr>
        <w:ind w:firstLine="708"/>
        <w:jc w:val="both"/>
      </w:pPr>
      <w:r>
        <w:t xml:space="preserve">Prin avizul de inspecţie fiscală nr. </w:t>
      </w:r>
      <w:r w:rsidR="00655034">
        <w:t xml:space="preserve">   </w:t>
      </w:r>
      <w:r>
        <w:t>/29.11.2016, societăţii petente i-a fost adusă la cunoştinţă iniţierea unei inspecţii fiscale cu privire la obligaţiile fiscale reprezentând TVA aferent perioadei 01.01.2011 - 31.12.2015, impozit pe profit aferent perioadei 01.01.2011 - 31.12.2015 şi impozit pe venitul obţinut din distribuirea dividendelor către persoane fizice pentru perioada 01.01.2010 - 31.12.2015.</w:t>
      </w:r>
    </w:p>
    <w:p w:rsidR="00ED6386" w14:paraId="147DEE09" w14:textId="7CD6D0D1">
      <w:pPr>
        <w:ind w:firstLine="708"/>
        <w:jc w:val="both"/>
      </w:pPr>
      <w:r>
        <w:t xml:space="preserve">Ca urmare a efectuării inspecţiei fiscale de către pârâtă, organul fiscal a emis Raportul de inspecţie fiscală şi Decizia de impunere nr. </w:t>
      </w:r>
      <w:r w:rsidR="004358DF">
        <w:t xml:space="preserve">            </w:t>
      </w:r>
      <w:r>
        <w:t xml:space="preserve"> nr. </w:t>
      </w:r>
      <w:r w:rsidR="004358DF">
        <w:t xml:space="preserve">3/2017 </w:t>
      </w:r>
      <w:r>
        <w:t>, prin care au stabilit că Societatea reclamantă datorează:</w:t>
      </w:r>
    </w:p>
    <w:p w:rsidR="00ED6386" w14:paraId="3E2196D4" w14:textId="77777777">
      <w:pPr>
        <w:ind w:firstLine="708"/>
        <w:jc w:val="both"/>
      </w:pPr>
      <w:r>
        <w:t>•</w:t>
      </w:r>
      <w:r>
        <w:tab/>
        <w:t>Taxă pe valoare adăugată în cuantum de 3.273.822 RON;</w:t>
      </w:r>
    </w:p>
    <w:p w:rsidR="00ED6386" w14:paraId="29A40867" w14:textId="77777777">
      <w:pPr>
        <w:ind w:firstLine="708"/>
        <w:jc w:val="both"/>
      </w:pPr>
      <w:r>
        <w:t>•</w:t>
      </w:r>
      <w:r>
        <w:tab/>
        <w:t>Impozit pe profit în cuantum de 1.290.634 RON;</w:t>
      </w:r>
    </w:p>
    <w:p w:rsidR="00ED6386" w14:paraId="14E3128A" w14:textId="77777777">
      <w:pPr>
        <w:ind w:firstLine="708"/>
        <w:jc w:val="both"/>
      </w:pPr>
      <w:r>
        <w:t>•</w:t>
      </w:r>
      <w:r>
        <w:tab/>
        <w:t>Impozit pe veniturile din dividendele distribuite persoanelor fizice în cuantum de 179.884 RON.</w:t>
      </w:r>
    </w:p>
    <w:p w:rsidR="00ED6386" w14:paraId="664AF7AC" w14:textId="77777777">
      <w:pPr>
        <w:ind w:firstLine="708"/>
        <w:jc w:val="both"/>
      </w:pPr>
    </w:p>
    <w:p w:rsidR="00ED6386" w14:paraId="650C5C85" w14:textId="77777777">
      <w:pPr>
        <w:ind w:firstLine="708"/>
        <w:jc w:val="both"/>
      </w:pPr>
      <w:r>
        <w:rPr>
          <w:rStyle w:val="Fontdeparagrafimplicit"/>
          <w:i/>
        </w:rPr>
        <w:t>În drept</w:t>
      </w:r>
      <w:r>
        <w:t>, potrivit dispoziţiilor art. 14 alin. (1) din Legea nr. 554/2004 privind contenciosul administrativ şi fiscal, în cazuri bine justificate şi pentru prevenirea unei pagube iminente, după sesizarea, în condiţiile art. 7, a autorităţii publice care a emis actul sau a autorităţii ierarhic superioare, persoana vătămată poate să ceară instanţei competente să dispună suspendarea executării actului administrativ unilateral până la pronunţarea instanţei de fond.</w:t>
      </w:r>
    </w:p>
    <w:p w:rsidR="00ED6386" w14:paraId="26464EC2" w14:textId="77777777">
      <w:pPr>
        <w:ind w:firstLine="708"/>
        <w:jc w:val="both"/>
      </w:pPr>
      <w:r>
        <w:t>Conform art. 15 alin. (1) din Legea nr. 554/2004, „[s]uspendarea executării actului administrativ unilateral poate fi solicitată de reclamant, pentru motivele prevăzute la art. 14, şi prin cererea adresată instanţei competente pentru anularea, în tot sau în parte, a actului atacat. În acest caz, instanţa poate dispune suspendarea actului administrativ atacat, până la soluţionarea definitivă a cauzei. Cererea de suspendare se poate formula odată cu acţiunea principală sau printr-o acţiune separată, până la soluţionarea acţiunii în fond”.</w:t>
      </w:r>
    </w:p>
    <w:p w:rsidR="00ED6386" w14:paraId="7248264A" w14:textId="77777777">
      <w:pPr>
        <w:ind w:firstLine="708"/>
        <w:jc w:val="both"/>
      </w:pPr>
      <w:r>
        <w:t xml:space="preserve"> „Cazurile bine justificate” sunt exemplificate generic de dispoziţiile art. 2 alin. (1) lit. t) din Legea nr. 554/2004, ca fiind acele împrejurări legate de starea de fapt şi de drept, care sunt de natură să creeze o îndoială serioasă în privinţa legalităţii actului administrativ.</w:t>
      </w:r>
    </w:p>
    <w:p w:rsidR="00ED6386" w14:paraId="54F1DF77" w14:textId="77777777">
      <w:pPr>
        <w:ind w:firstLine="708"/>
        <w:jc w:val="both"/>
      </w:pPr>
      <w:r>
        <w:t>Conform art. 2 alin. (1) lit. ş) din aceeaşi lege, „paguba iminentă” constă în prejudiciul material viitor şi previzibil sau, după caz, perturbarea previzibilă gravă a funcţionării unei autorităţi publice sau a unui serviciu public.</w:t>
      </w:r>
    </w:p>
    <w:p w:rsidR="00ED6386" w14:paraId="5E16B85D" w14:textId="77777777">
      <w:pPr>
        <w:ind w:firstLine="708"/>
        <w:jc w:val="both"/>
      </w:pPr>
      <w:r>
        <w:t xml:space="preserve">Aşadar, Curtea arată că actul administrativ se bucură de prezumţie de legalitate, care presupune, pe de o parte, ca autorităţile administrative să nu încalce legea, iar pe de altă parte, ca deciziile acestora să se bazeze pe lege, iar respectarea acestor exigenţe de către autorităţi să fie în mod efectiv asigurată. Tocmai de aceea, în procesul executării din oficiu a actelor administrative, trebuie să se asigure anumite garanţii pentru destinatarii actului sau pentru terţii vătămaţi şi să se evite, astfel, ca acţiunile autorităţilor publice să fie discreţionare. </w:t>
      </w:r>
    </w:p>
    <w:p w:rsidR="00ED6386" w14:paraId="28ABA359" w14:textId="77777777">
      <w:pPr>
        <w:ind w:firstLine="708"/>
        <w:jc w:val="both"/>
      </w:pPr>
      <w:r>
        <w:t>Protecţia adecvată împotriva arbitrariului presupune recunoaşterea dreptului părţii vătămate de a obţine suspendarea executării unui act administrativ, însă doar cu titlu de excepţie, putând fi dispusă numai în cazurile şi în condiţiile expres prevăzute de lege.</w:t>
      </w:r>
    </w:p>
    <w:p w:rsidR="00ED6386" w14:paraId="5BA665D2" w14:textId="77777777">
      <w:pPr>
        <w:ind w:firstLine="708"/>
        <w:jc w:val="both"/>
      </w:pPr>
      <w:r>
        <w:t>Potrivit art. 278 alin. (2) teza finală din legea 207/2015, instanţa competentă poate suspenda executarea actului administrativ fiscal dacă se depune o cauţiune în cuantumul stabilit de aceste prevederi legale.</w:t>
      </w:r>
    </w:p>
    <w:p w:rsidR="00ED6386" w14:paraId="199D16FD" w14:textId="77777777">
      <w:pPr>
        <w:ind w:firstLine="708"/>
        <w:jc w:val="both"/>
      </w:pPr>
      <w:r>
        <w:t>Potrivit dispoziţiilor legale anterior menţionate, pentru suspendarea actului administrativ individual contestat în cauză, se impun a fi respectate următoarele cerinţe, în mod cumulativ:</w:t>
      </w:r>
    </w:p>
    <w:p w:rsidR="00ED6386" w14:paraId="3A879864" w14:textId="77777777">
      <w:pPr>
        <w:ind w:firstLine="708"/>
        <w:jc w:val="both"/>
      </w:pPr>
    </w:p>
    <w:p w:rsidR="00ED6386" w14:paraId="7EEDFBCE" w14:textId="77777777">
      <w:pPr>
        <w:ind w:firstLine="708"/>
        <w:jc w:val="both"/>
      </w:pPr>
      <w:r>
        <w:t>1.</w:t>
      </w:r>
      <w:r>
        <w:tab/>
        <w:t xml:space="preserve">cerinţe procedurale: </w:t>
      </w:r>
    </w:p>
    <w:p w:rsidR="00ED6386" w14:paraId="0AE218FB" w14:textId="77777777">
      <w:pPr>
        <w:ind w:left="708" w:firstLine="708"/>
        <w:jc w:val="both"/>
      </w:pPr>
      <w:r>
        <w:t>1.1.</w:t>
      </w:r>
      <w:r>
        <w:tab/>
        <w:t xml:space="preserve"> procedura plângerii prealabile prin care se solicită autorităţii publice revocarea actului administrativ litigios în tot sau în parte (art. 14 alin. 1 din Legea nr. 554/2004) sau a unei acţiuni prin care se solicită anularea actului litigios în tot sau în parte (art. 15 din Legea nr. 554/2004);</w:t>
      </w:r>
    </w:p>
    <w:p w:rsidR="00ED6386" w14:paraId="1EE51480" w14:textId="77777777">
      <w:pPr>
        <w:ind w:left="708" w:firstLine="708"/>
        <w:jc w:val="both"/>
      </w:pPr>
      <w:r>
        <w:t>1.2.</w:t>
      </w:r>
      <w:r>
        <w:tab/>
        <w:t xml:space="preserve"> plata unei cauţiuni;</w:t>
      </w:r>
    </w:p>
    <w:p w:rsidR="00ED6386" w14:paraId="555038A2" w14:textId="77777777">
      <w:pPr>
        <w:ind w:firstLine="708"/>
        <w:jc w:val="both"/>
      </w:pPr>
      <w:r>
        <w:t>2.</w:t>
      </w:r>
      <w:r>
        <w:tab/>
        <w:t>cerinţe privind fondul cererii de suspendare:</w:t>
      </w:r>
    </w:p>
    <w:p w:rsidR="00ED6386" w14:paraId="0199794B" w14:textId="77777777">
      <w:pPr>
        <w:ind w:left="708" w:firstLine="708"/>
        <w:jc w:val="both"/>
      </w:pPr>
      <w:r>
        <w:t>2.1.</w:t>
      </w:r>
      <w:r>
        <w:tab/>
        <w:t xml:space="preserve"> existenţa unui caz bine justificat;</w:t>
      </w:r>
    </w:p>
    <w:p w:rsidR="00ED6386" w14:paraId="77CEEEEF" w14:textId="77777777">
      <w:pPr>
        <w:ind w:left="708" w:firstLine="708"/>
        <w:jc w:val="both"/>
      </w:pPr>
      <w:r>
        <w:t>2.2.</w:t>
      </w:r>
      <w:r>
        <w:tab/>
        <w:t xml:space="preserve"> necesitatea prevenirii unei pagube iminente.</w:t>
      </w:r>
    </w:p>
    <w:p w:rsidR="00ED6386" w14:paraId="58B14BF9" w14:textId="77777777">
      <w:pPr>
        <w:ind w:firstLine="708"/>
        <w:jc w:val="both"/>
      </w:pPr>
    </w:p>
    <w:p w:rsidR="00ED6386" w14:paraId="24BC6C4C" w14:textId="6650E801">
      <w:pPr>
        <w:ind w:firstLine="708"/>
        <w:jc w:val="both"/>
      </w:pPr>
      <w:r>
        <w:tab/>
        <w:t xml:space="preserve">Curtea observă că s-a </w:t>
      </w:r>
      <w:r>
        <w:tab/>
        <w:t xml:space="preserve">reclamanta a făcut dovada că a formulat acţiune în instanţă prin care se contestă legalitatea acestui act administrativ, înregistrată la Curtea de Apel </w:t>
      </w:r>
      <w:r w:rsidR="004358DF">
        <w:t xml:space="preserve">             </w:t>
      </w:r>
      <w:r>
        <w:t xml:space="preserve"> - Secţia </w:t>
      </w:r>
      <w:r w:rsidR="00797B02">
        <w:t xml:space="preserve">      </w:t>
      </w:r>
      <w:r>
        <w:t xml:space="preserve"> sub nr. </w:t>
      </w:r>
      <w:r w:rsidR="004358DF">
        <w:t xml:space="preserve">5/2018 </w:t>
      </w:r>
      <w:r>
        <w:t xml:space="preserve">. De asemenea, reclamanta a consemnat o cauţiune în cuantum de 16.917 lei, conform art. 278 alin. (2) lit. c) din Codul de procedură fiscală, depunând la dosar dovada achitării cauţiunii (fila 114 din dosarul Tribunalului </w:t>
      </w:r>
      <w:r w:rsidR="004358DF">
        <w:t xml:space="preserve">             </w:t>
      </w:r>
      <w:r>
        <w:t>, vol. I).</w:t>
      </w:r>
    </w:p>
    <w:p w:rsidR="00ED6386" w14:paraId="6B93551B" w14:textId="77777777">
      <w:pPr>
        <w:ind w:firstLine="708"/>
        <w:jc w:val="both"/>
      </w:pPr>
      <w:r>
        <w:t>În ceea ce priveşte prima cerinţă de fond, Curtea arată nu orice dubiu în privinţa legalităţii unui act administrativ demonstrează îndeplinirea „cazului bine justificat”, ci au această abilitate doar îndoielile serioase în legătură cu legalitatea actului.</w:t>
      </w:r>
    </w:p>
    <w:p w:rsidR="00ED6386" w14:paraId="0E34E12D" w14:textId="77777777">
      <w:pPr>
        <w:ind w:firstLine="708"/>
        <w:jc w:val="both"/>
      </w:pPr>
      <w:r>
        <w:t xml:space="preserve">Totuşi, în cauză se constată o aparenţa de nelegalitate a Deciziei de impunere în raport de dubla impozitare la care a fost supusă reclamanta cu privire la sumele reprezentând TVA. </w:t>
      </w:r>
    </w:p>
    <w:p w:rsidR="00ED6386" w14:paraId="1DAF3246" w14:textId="77777777">
      <w:pPr>
        <w:ind w:firstLine="708"/>
        <w:jc w:val="both"/>
      </w:pPr>
      <w:r>
        <w:t xml:space="preserve">Curtea arată dintr-un început, pe baza unei cercetări sumare a Deciziei a cărei suspendare s-a pretins, că aceasta apare ca fiind emisă cu nesocotirea principiului evitării dublei impuneri. </w:t>
      </w:r>
    </w:p>
    <w:p w:rsidR="00ED6386" w14:paraId="65286060" w14:textId="77777777">
      <w:pPr>
        <w:ind w:firstLine="708"/>
        <w:jc w:val="both"/>
      </w:pPr>
      <w:r>
        <w:tab/>
        <w:t>Astfel, potrivit înscrisurilor doveditoare de la dosarul cauzei, reclamanta a achitat parţial impozitul pe profit şi TVA ce au făcut obiectul constatărilor din procesul verbal antifraudă, înainte de începerea inspecţiei fiscale. Relativ la impozitul pe profit, prin înregistrarea Declaraţiilor rectificative D101 pentru anii fiscali 2009, 2010, 2011, 2012, 2013, 2014 şi 2015, pentru diferenţa suplimentară în cuantum de 905.974 lei; în ceea ce priveşte TVA, prin ajustarea la data de 25.11.2016 a TVA deductibilă aferentă facturilor de achiziţie de bunuri şi servicii de la cei 4 furnizori indicaţi de inspectorii antifraudă şi înregistrată prin decontul de TVA aferent lunii octombrie 2016 în cuantum de 1.358.962 lei, precum şi TVA aferentă veniturilor din chirii şi vânzării de imobile în cuantum de 93.276 lei, suma totală stabilită şi achitată cu titlu de TVA fiind de 1.452.238 lei. Societatea reclamantă a procedat la achitarea parţială a sumelor estimate cu titlu de prejudiciu în procesul verbal antifraudă, plătind suma de 2.520.039,30 lei.</w:t>
      </w:r>
    </w:p>
    <w:p w:rsidR="00ED6386" w14:paraId="59061E83" w14:textId="554AF9A1">
      <w:pPr>
        <w:ind w:firstLine="708"/>
        <w:jc w:val="both"/>
      </w:pPr>
      <w:r>
        <w:t xml:space="preserve">La o apreciere sumară a probelor, impusă de natura procedurii în cauză, se constată că  este întemeiată susţinerea reclamantei potrivit căreia deşi organul de inspecţie fiscală a constatat că reclamanta a stabilit obligaţii fiscale de natura TVA, le-a mai stabilit şi acesta, încă o dată, prin decizia de impunere a cărei suspendare reclamanta a solicitat-o. Mai mult, această împrejurare a fost reţinută expres şi de către organul fiscal în cuprinsul Raportului de inspecţie fiscală, astfel: „Precizăm că suma de 93.276 lei reprezentând taxa colectată aferentă veniturilor din chirii (15.795 lei) şi din vânzarea de imobile (77.091 lei) a fost înregistrată contabil şi declarată în anul 2016. De asemenea menţionăm că în considerarea menţiunilor de la Cap III Consecinţe şi măsuri dispuse în timpul controlului din procesul verbal nr </w:t>
      </w:r>
      <w:r w:rsidR="00407E5C">
        <w:t xml:space="preserve">11 </w:t>
      </w:r>
      <w:r>
        <w:t xml:space="preserve">/9/25.10.2016 încheiat de inspectorii antifraudă din cadrul DRAF </w:t>
      </w:r>
      <w:r w:rsidR="004358DF">
        <w:t xml:space="preserve">             </w:t>
      </w:r>
      <w:r>
        <w:t xml:space="preserve">, contribuabilul verificat a procedat la ajustarea taxei deductibile pentru perioada 2011-2012 cu suma de 1.358.962 lei reprezentând taxa aferentă achiziţiilor de la (…) tranzacţii calificate drept artificiale de către organul de control antifraudă. Suma de 1.358.962 lei a fost înscrisă în decontul de TVA transmis electronic pentru luna octombrie 2016 şi înregistrat la organul fiscal cu nr. (…). La data încheierii inspecţiei fiscale nu se înregistrează debite neachitate în </w:t>
      </w:r>
      <w:r>
        <w:t>contul acestei obligaţii bugetare, conform fişei de evidenţă pe plătitor emisă în data de 29.06.2017; soldul de TVA stabilit în urma inspecţiei fiscale este de 1.821.584 lei calculat astfel: 3.273.822 debit suplimentar – 93.276 lei TVA înregistrată, declarată şi achitată în anul 2016 – 1.358.962 lei TVA ajustată în decontul lunii octombrie 2016 şi achitată”.</w:t>
      </w:r>
    </w:p>
    <w:p w:rsidR="00ED6386" w14:paraId="5ACD670C" w14:textId="77777777">
      <w:pPr>
        <w:ind w:firstLine="708"/>
        <w:jc w:val="both"/>
      </w:pPr>
      <w:r>
        <w:tab/>
        <w:t xml:space="preserve">Prin urmare, Curtea constată că însuşi organul de inspecţie fiscală a reţinut, prin conţinutul raportului de inspecţie fiscală întocmit, că societatea reclamantă a achitat o parte din TVA stabilit ca obligaţie fiscală suplimentară, ca urmare a considerării tranzacţiilor desfăşurate cu furnizorii săi ca fiind fictive şi în privinţa operaţiunilor de închiriere şi vânzare de imobile, din total de 3.273.822 lei, stabilit cu titlu de TVA suplimentar la plată, fiind menţionat ca sold de achitat 1.821.584 lei prin scăderea TVA achitată de 93.276 lei + 1.358.962 lei.  </w:t>
      </w:r>
    </w:p>
    <w:p w:rsidR="00ED6386" w14:paraId="14F720F0" w14:textId="0CA43D91">
      <w:pPr>
        <w:ind w:firstLine="708"/>
        <w:jc w:val="both"/>
      </w:pPr>
      <w:r>
        <w:tab/>
        <w:t xml:space="preserve">În această împrejurare, sumele estimate în sarcina reclamantei de către inspectorii antifraudă ce au privit relaţiile cu furnizorii indicaţi fiind stabilite şi achitate în parte de </w:t>
      </w:r>
      <w:r w:rsidR="00407E5C">
        <w:t xml:space="preserve">2 </w:t>
      </w:r>
      <w:r>
        <w:t xml:space="preserve"> după emiterea procesului verbal antifraudă, organul de inspecţie fiscală constatând el însuşi acest aspect prin RIF, Curtea apreciază, la nivel de aparentă nelegalitate, că stabilirea din nou a sumei de TVA în cuantum de 1.452.238 RON şi includerea acesteia în Decizia de impunere prin indicarea sumei totale de 3.273.822 RON, iar nu a soldului calculat chiar de echipa de inspecţie fiscală în sumă de 1.821.584 RON, reprezintă o împrejurare de fapt şi de drept de natură a crea o îndoială serioasă în privinţa legalităţii Deciziei litigioase. Această măsură cu certe consecinţe fiscale pe seama reclamantei contravine pe de o parte considerentelor raportului de inspecţie fiscală ce a stat la baza emiterii DIF, dar a dat naştere şi unor inconsecvenţe majore în ceea ce priveşte impunerea acestor sume prin DIF contestată, conducând, pe cale de consecinţă, la impozitarea de două ori a societăţii reclamantei pe segmentul de TVA.</w:t>
      </w:r>
    </w:p>
    <w:p w:rsidR="00ED6386" w14:paraId="67B7480A" w14:textId="77777777">
      <w:pPr>
        <w:ind w:firstLine="708"/>
        <w:jc w:val="both"/>
      </w:pPr>
      <w:r>
        <w:t>În plus, în susţinerea aparenţei de nelegalitate a actului contestat se pot invoca în mod valabil nemotivarea deciziei de impunere şi a raportului de inspecţie fiscală, deoarece în cuprinsul raportului de inspecţie fiscală şi a deciziei de impunere nu se pot identifica constatări proprii ale echipei de inspecţie fiscală, toate menţiunile fiind preluate ca atare din procesul verbal al DRAF. Astfel cum a precizat reclamanta, o astfel de abordare nu ar corespunde exigenţelor legale cu privire la sarcina probei, prevăzute de art. 73 alin. (3) şi art. 113 din Codul de procedură fiscală, fapt imprimă un dubiu suficient de puternic asupra legalităţii actului administrativ-fiscal.</w:t>
      </w:r>
    </w:p>
    <w:p w:rsidR="00ED6386" w14:paraId="7D5391F4" w14:textId="77777777">
      <w:pPr>
        <w:ind w:firstLine="708"/>
        <w:jc w:val="both"/>
      </w:pPr>
      <w:r>
        <w:t>Aparenţa de nelegalitate a deciziei de impunere şi a raportului de inspecţie fiscală se poate întemeia şi pe faptul că inspectori fiscali au ignorat declaraţiile prezentate de către societatea petentă, fapt care a stat la baza aplicării cotei reduse de 5% pentru vânzarea de imobile, conducând la impunerea TVA în cuantum de 635.254 lei.</w:t>
      </w:r>
    </w:p>
    <w:p w:rsidR="00ED6386" w14:paraId="0A13342E" w14:textId="77777777">
      <w:pPr>
        <w:ind w:firstLine="708"/>
        <w:jc w:val="both"/>
      </w:pPr>
      <w:r>
        <w:t>Contrar aprecierii intimatei, Curtea arată că împrejurările constatate nu antamează fondul cauzei şi nu sunt incompatibile cu procedura sumară a suspendării actului administrativ. Dimpotrivă, aparenţa de legalitate impune ca actele administrative să fie emise în aplicarea şi nu în contra legii.</w:t>
      </w:r>
    </w:p>
    <w:p w:rsidR="00ED6386" w14:paraId="1DC589FA" w14:textId="77777777">
      <w:pPr>
        <w:ind w:firstLine="708"/>
        <w:jc w:val="both"/>
      </w:pPr>
      <w:r>
        <w:tab/>
      </w:r>
    </w:p>
    <w:p w:rsidR="00ED6386" w14:paraId="3E4AF750" w14:textId="77777777">
      <w:pPr>
        <w:ind w:firstLine="708"/>
        <w:jc w:val="both"/>
      </w:pPr>
      <w:r>
        <w:t xml:space="preserve">Referitor la cerinţa dovedirii unei pagube iminente, Curtea constată că executarea actului administrativ contestat este aptă să perturbe semnificativ activitatea societăţii intimate, luând în considerare cuantumul ridicat al acesteia, în condiţiile în care împotriva acesteia a fost demarată procedura de valorificare a bunurilor imobile ca urmare a imposibilităţii de plată a obligaţiilor fiscale stabilite suplimentar în sarcina sa. </w:t>
      </w:r>
    </w:p>
    <w:p w:rsidR="00ED6386" w14:paraId="5CFE9A71" w14:textId="77777777">
      <w:pPr>
        <w:ind w:firstLine="708"/>
        <w:jc w:val="both"/>
      </w:pPr>
      <w:r>
        <w:tab/>
        <w:t xml:space="preserve">Curtea reţine şi situaţia financiară dificilă a reclamantei, aceasta având pierdere fiscală pe o perioadă de 3 ani şi neavând suficiente lichidităţi pentru acoperirea datoriilor. </w:t>
      </w:r>
    </w:p>
    <w:p w:rsidR="00ED6386" w14:paraId="2E77CDD9" w14:textId="77777777">
      <w:pPr>
        <w:ind w:firstLine="708"/>
        <w:jc w:val="both"/>
      </w:pPr>
      <w:r>
        <w:t xml:space="preserve">În consecinţă, comparând cuantumul debitului fiscal din Decizia de impunere litigioasă cu situaţia financiară a societăţii reclamante expusă astfel, Curtea reţine iminenţa prejudiciului pe care reclamanta l-ar avea de suferit ca urmare a executării imediate a deciziei litigioase în integralitatea sa. O executare a acestei decizii, în condiţiile în care Curtea a reţinut un aparent viciu de nelegalitate apt a crea o serioasă îndoială cu privire la legalitatea acestui act administrativ fiscal (chiar dacă în parte), ar presupune pentru societatea reclamantă </w:t>
      </w:r>
      <w:r>
        <w:t>suportarea unei sarcini fiscale căreia nu i-ar putea face faţă şi care ar genera, cel mai probabil, inactivitatea curentă a societăţii.</w:t>
      </w:r>
    </w:p>
    <w:p w:rsidR="00ED6386" w14:paraId="4520CDC8" w14:textId="77777777">
      <w:pPr>
        <w:ind w:firstLine="708"/>
        <w:jc w:val="both"/>
      </w:pPr>
    </w:p>
    <w:p w:rsidR="00ED6386" w14:paraId="1683443B" w14:textId="77777777">
      <w:pPr>
        <w:ind w:firstLine="708"/>
        <w:jc w:val="both"/>
      </w:pPr>
      <w:r>
        <w:t xml:space="preserve">Totodată, analizând raportul de proporţionalitate între interesul public constând în executarea unei creanţe scadente şi interesul contribuabilului de a-i fi stabilite creanţele datorate bugetului de stat cu respectarea principiului legalităţii, raportat la împrejurările expuse, se constată că în cauză se impune suspendarea actului administrativ până când instanţa competentă se va pronunţa asupra legalităţii deciziei. </w:t>
      </w:r>
    </w:p>
    <w:p w:rsidR="00ED6386" w14:paraId="44DD455A" w14:textId="7A268F85">
      <w:pPr>
        <w:ind w:firstLine="708"/>
        <w:jc w:val="both"/>
      </w:pPr>
      <w:r>
        <w:t xml:space="preserve">În lumina celor menţionate anterior, Curtea apreciază că prezenta cerere de suspendare îndeplineşte, în parte, condiţiile cumulative impuse de art. 15 din Legea nr. 554/2004 privind contenciosul administrative, astfel că va admite cererea de suspendare a executării actului administrativ fiscal formulată de reclamanta </w:t>
      </w:r>
      <w:r w:rsidR="004358DF">
        <w:t xml:space="preserve">2 </w:t>
      </w:r>
      <w:r>
        <w:t xml:space="preserve"> SRL, astfel că va suspenda în parte, până la rămânerea definitivă a sentinţei pronunţată asupra acţiunii în anulare - înregistrată în dosarul nr. </w:t>
      </w:r>
      <w:r w:rsidR="004358DF">
        <w:t xml:space="preserve">5/2018 </w:t>
      </w:r>
      <w:r>
        <w:t xml:space="preserve">, aflat pe rolul Curţii de Apel </w:t>
      </w:r>
      <w:r w:rsidR="004358DF">
        <w:t xml:space="preserve">             </w:t>
      </w:r>
      <w:r>
        <w:t xml:space="preserve"> - Secţia a </w:t>
      </w:r>
      <w:r w:rsidR="00797B02">
        <w:t xml:space="preserve">       </w:t>
      </w:r>
      <w:r>
        <w:t xml:space="preserve">, executarea Deciziei de Impunere nr. </w:t>
      </w:r>
      <w:r w:rsidR="004358DF">
        <w:t xml:space="preserve">            </w:t>
      </w:r>
      <w:r>
        <w:t xml:space="preserve"> </w:t>
      </w:r>
      <w:r w:rsidR="004358DF">
        <w:t xml:space="preserve">3/2017 </w:t>
      </w:r>
      <w:r>
        <w:t xml:space="preserve"> emisă de pârâta ANAF - DGRFP </w:t>
      </w:r>
      <w:r w:rsidR="004358DF">
        <w:t xml:space="preserve">             </w:t>
      </w:r>
      <w:r>
        <w:t xml:space="preserve"> - AJFP </w:t>
      </w:r>
      <w:r w:rsidR="004358DF">
        <w:t xml:space="preserve">             </w:t>
      </w:r>
      <w:r>
        <w:t>, respectiv în partea ce priveşte obligaţia fiscală suplimentară de plată cu titlu de TVA.</w:t>
      </w:r>
    </w:p>
    <w:p w:rsidR="00ED6386" w14:paraId="77BA7731" w14:textId="77777777">
      <w:pPr>
        <w:ind w:firstLine="708"/>
        <w:jc w:val="both"/>
      </w:pPr>
    </w:p>
    <w:p w:rsidR="00ED6386" w14:paraId="477B896A" w14:textId="77777777">
      <w:pPr>
        <w:ind w:firstLine="708"/>
        <w:jc w:val="center"/>
        <w:rPr>
          <w:rStyle w:val="Fontdeparagrafimplicit"/>
          <w:b/>
          <w:i/>
        </w:rPr>
      </w:pPr>
      <w:r>
        <w:rPr>
          <w:rStyle w:val="Fontdeparagrafimplicit"/>
          <w:b/>
          <w:i/>
        </w:rPr>
        <w:t>PENTRU ACESTE MOTIVE,</w:t>
      </w:r>
    </w:p>
    <w:p w:rsidR="00ED6386" w14:paraId="69536FA9" w14:textId="77777777">
      <w:pPr>
        <w:ind w:firstLine="567"/>
        <w:jc w:val="center"/>
        <w:rPr>
          <w:rStyle w:val="Fontdeparagrafimplicit"/>
          <w:b/>
          <w:i/>
        </w:rPr>
      </w:pPr>
      <w:r>
        <w:rPr>
          <w:rStyle w:val="Fontdeparagrafimplicit"/>
          <w:b/>
          <w:i/>
        </w:rPr>
        <w:t>ÎN NUMELE LEGII</w:t>
      </w:r>
    </w:p>
    <w:p w:rsidR="00ED6386" w14:paraId="40EFA386" w14:textId="77777777">
      <w:pPr>
        <w:ind w:firstLine="567"/>
        <w:jc w:val="center"/>
        <w:rPr>
          <w:rStyle w:val="Fontdeparagrafimplicit"/>
          <w:b/>
          <w:i/>
        </w:rPr>
      </w:pPr>
      <w:r>
        <w:rPr>
          <w:rStyle w:val="Fontdeparagrafimplicit"/>
          <w:b/>
          <w:i/>
        </w:rPr>
        <w:t>HOTĂRĂŞTE :</w:t>
      </w:r>
    </w:p>
    <w:p w:rsidR="00ED6386" w14:paraId="4461328E" w14:textId="77777777">
      <w:pPr>
        <w:rPr>
          <w:rStyle w:val="Fontdeparagrafimplicit"/>
          <w:b/>
          <w:i/>
        </w:rPr>
      </w:pPr>
    </w:p>
    <w:p w:rsidR="00ED6386" w14:paraId="5FDD5A7C" w14:textId="262C4736">
      <w:pPr>
        <w:pStyle w:val="Corptext"/>
        <w:ind w:firstLine="567"/>
      </w:pPr>
      <w:r>
        <w:t xml:space="preserve">Admite cererea de suspendare a executării actului administrativ fiscal formulată de reclamanta </w:t>
      </w:r>
      <w:r w:rsidR="004358DF">
        <w:t xml:space="preserve">2 </w:t>
      </w:r>
      <w:r>
        <w:t xml:space="preserve"> SRL, cu sediul ales la </w:t>
      </w:r>
      <w:r w:rsidR="00797B02">
        <w:t xml:space="preserve"> </w:t>
      </w:r>
      <w:r>
        <w:t xml:space="preserve"> SCA, în </w:t>
      </w:r>
      <w:r w:rsidR="004358DF">
        <w:t xml:space="preserve">             </w:t>
      </w:r>
      <w:r>
        <w:t xml:space="preserve">, </w:t>
      </w:r>
      <w:r w:rsidR="00797B02">
        <w:t xml:space="preserve"> </w:t>
      </w:r>
      <w:r>
        <w:t xml:space="preserve">, str. </w:t>
      </w:r>
      <w:r w:rsidR="00797B02">
        <w:t xml:space="preserve"> </w:t>
      </w:r>
      <w:r>
        <w:t xml:space="preserve">, </w:t>
      </w:r>
      <w:r w:rsidR="00797B02">
        <w:t xml:space="preserve"> </w:t>
      </w:r>
      <w:r>
        <w:t xml:space="preserve">. </w:t>
      </w:r>
    </w:p>
    <w:p w:rsidR="00ED6386" w14:paraId="49E52C46" w14:textId="5D4C1876">
      <w:pPr>
        <w:pStyle w:val="Corptext"/>
        <w:ind w:firstLine="567"/>
      </w:pPr>
      <w:r>
        <w:t xml:space="preserve">Suspendă în parte, până la rămânerea definitivă a sentinţei pronunţată asupra acţiunii în anulare - înregistrată în dosarul nr. </w:t>
      </w:r>
      <w:r w:rsidR="004358DF">
        <w:t xml:space="preserve">5/2018 </w:t>
      </w:r>
      <w:r>
        <w:t xml:space="preserve">, aflat pe rolul Curţii de Apel </w:t>
      </w:r>
      <w:r w:rsidR="004358DF">
        <w:t xml:space="preserve">             </w:t>
      </w:r>
      <w:r>
        <w:t xml:space="preserve"> - Secţia a </w:t>
      </w:r>
      <w:r w:rsidR="00797B02">
        <w:t xml:space="preserve"> </w:t>
      </w:r>
      <w:r>
        <w:t xml:space="preserve">, executarea Deciziei de Impunere nr. </w:t>
      </w:r>
      <w:r w:rsidR="004358DF">
        <w:t xml:space="preserve">            </w:t>
      </w:r>
      <w:r>
        <w:t xml:space="preserve"> </w:t>
      </w:r>
      <w:r w:rsidR="004358DF">
        <w:t xml:space="preserve">3/2017 </w:t>
      </w:r>
      <w:r>
        <w:t xml:space="preserve"> emisă de pârâta ANAF - DGRFP </w:t>
      </w:r>
      <w:r w:rsidR="004358DF">
        <w:t xml:space="preserve">             </w:t>
      </w:r>
      <w:r>
        <w:t xml:space="preserve"> - AJFP </w:t>
      </w:r>
      <w:r w:rsidR="004358DF">
        <w:t xml:space="preserve">             </w:t>
      </w:r>
      <w:r>
        <w:t xml:space="preserve">, cu sediul în </w:t>
      </w:r>
      <w:r w:rsidR="00797B02">
        <w:t xml:space="preserve"> </w:t>
      </w:r>
      <w:r>
        <w:t xml:space="preserve">, </w:t>
      </w:r>
      <w:r w:rsidR="00797B02">
        <w:t xml:space="preserve"> </w:t>
      </w:r>
      <w:r>
        <w:t xml:space="preserve"> nr. </w:t>
      </w:r>
      <w:r w:rsidR="00797B02">
        <w:t xml:space="preserve"> </w:t>
      </w:r>
      <w:r>
        <w:t xml:space="preserve">, judeţ </w:t>
      </w:r>
      <w:r w:rsidR="004358DF">
        <w:t xml:space="preserve">             </w:t>
      </w:r>
      <w:r>
        <w:t xml:space="preserve">, respectiv în partea ce priveşte obligaţia fiscală suplimentară de plată cu titlu de TVA. </w:t>
      </w:r>
    </w:p>
    <w:p w:rsidR="00ED6386" w14:paraId="77E0627A" w14:textId="77777777">
      <w:pPr>
        <w:pStyle w:val="Corptext"/>
        <w:ind w:firstLine="567"/>
      </w:pPr>
      <w:r>
        <w:t xml:space="preserve">Executorie. </w:t>
      </w:r>
    </w:p>
    <w:p w:rsidR="00ED6386" w14:paraId="762ED57B" w14:textId="541CCEF8">
      <w:pPr>
        <w:pStyle w:val="Corptext"/>
        <w:ind w:firstLine="567"/>
      </w:pPr>
      <w:r>
        <w:t xml:space="preserve">Cu drept de recurs în termen de 5 zile de la comunicare, care se depune la Curtea de Apel </w:t>
      </w:r>
      <w:r w:rsidR="004358DF">
        <w:t xml:space="preserve">             </w:t>
      </w:r>
      <w:r>
        <w:t xml:space="preserve"> - Secţia </w:t>
      </w:r>
      <w:r w:rsidR="00797B02">
        <w:t xml:space="preserve"> </w:t>
      </w:r>
      <w:r>
        <w:t xml:space="preserve">. </w:t>
      </w:r>
    </w:p>
    <w:p w:rsidR="00ED6386" w14:paraId="7DC0D6ED" w14:textId="6933DAFC">
      <w:pPr>
        <w:pStyle w:val="Corptext"/>
        <w:ind w:firstLine="567"/>
      </w:pPr>
      <w:r>
        <w:t xml:space="preserve">Pronunţată în şedinţă publică, astăzi, </w:t>
      </w:r>
      <w:r w:rsidR="00797B02">
        <w:t xml:space="preserve"> </w:t>
      </w:r>
      <w:r>
        <w:t>.</w:t>
      </w:r>
    </w:p>
    <w:p w:rsidR="00ED6386" w14:paraId="6A023D0E" w14:textId="77777777">
      <w:pPr>
        <w:pStyle w:val="Corptext"/>
        <w:ind w:firstLine="567"/>
      </w:pPr>
    </w:p>
    <w:p w:rsidR="00ED6386" w14:paraId="72ED1EC5" w14:textId="77777777">
      <w:pPr>
        <w:ind w:firstLine="720"/>
        <w:jc w:val="both"/>
        <w:rPr>
          <w:rStyle w:val="Fontdeparagrafimplicit"/>
          <w:b/>
        </w:rPr>
      </w:pPr>
      <w:r>
        <w:rPr>
          <w:rStyle w:val="Fontdeparagrafimplicit"/>
          <w:b/>
        </w:rPr>
        <w:t xml:space="preserve">           PREŞEDINTE,</w:t>
      </w:r>
      <w:r>
        <w:rPr>
          <w:rStyle w:val="Fontdeparagrafimplicit"/>
          <w:b/>
        </w:rPr>
        <w:tab/>
        <w:t xml:space="preserve">                                            GREFIER,</w:t>
      </w:r>
    </w:p>
    <w:p w:rsidR="00ED6386" w14:paraId="0DC25FDC" w14:textId="526BDE17">
      <w:r>
        <w:t xml:space="preserve">                 </w:t>
      </w:r>
      <w:r w:rsidR="004358DF">
        <w:rPr>
          <w:rStyle w:val="Fontdeparagrafimplicit"/>
          <w:b/>
        </w:rPr>
        <w:t xml:space="preserve">A0008 </w:t>
      </w:r>
      <w:r>
        <w:rPr>
          <w:rStyle w:val="Fontdeparagrafimplicit"/>
          <w:b/>
        </w:rPr>
        <w:t xml:space="preserve">                                     </w:t>
      </w:r>
      <w:r w:rsidR="004358DF">
        <w:rPr>
          <w:rStyle w:val="Fontdeparagrafimplicit"/>
          <w:b/>
        </w:rPr>
        <w:t xml:space="preserve">              </w:t>
      </w:r>
      <w:r>
        <w:t xml:space="preserve"> </w:t>
      </w:r>
    </w:p>
    <w:p w:rsidR="00ED6386" w14:paraId="74E42ACC" w14:textId="77777777">
      <w:pPr>
        <w:jc w:val="center"/>
        <w:rPr>
          <w:rStyle w:val="Fontdeparagrafimplicit"/>
          <w:b/>
          <w:i/>
          <w:u w:val="single"/>
        </w:rPr>
      </w:pPr>
    </w:p>
    <w:p w:rsidR="00ED6386" w14:paraId="704AD6EE" w14:textId="77777777">
      <w:pPr>
        <w:jc w:val="center"/>
        <w:rPr>
          <w:rStyle w:val="Fontdeparagrafimplicit"/>
          <w:b/>
          <w:i/>
          <w:u w:val="single"/>
        </w:rPr>
      </w:pPr>
    </w:p>
    <w:p w:rsidR="00ED6386" w14:paraId="02246E5D" w14:textId="77777777">
      <w:pPr>
        <w:jc w:val="center"/>
        <w:rPr>
          <w:rStyle w:val="Fontdeparagrafimplicit"/>
          <w:b/>
          <w:i/>
          <w:u w:val="single"/>
        </w:rPr>
      </w:pPr>
    </w:p>
    <w:p w:rsidR="00ED6386" w14:paraId="4AAA89AD" w14:textId="27A0C28A">
      <w:pPr>
        <w:tabs>
          <w:tab w:val="left" w:pos="5730"/>
        </w:tabs>
        <w:rPr>
          <w:rStyle w:val="Fontdeparagrafimplicit"/>
          <w:b/>
          <w:i/>
          <w:u w:val="single"/>
        </w:rPr>
      </w:pPr>
      <w:r>
        <w:rPr>
          <w:rStyle w:val="Fontdeparagrafimplicit"/>
          <w:i/>
        </w:rPr>
        <w:t xml:space="preserve">Red./Tehored. </w:t>
      </w:r>
      <w:r w:rsidR="00797B02">
        <w:rPr>
          <w:rStyle w:val="Fontdeparagrafimplicit"/>
          <w:i/>
        </w:rPr>
        <w:t>A0008</w:t>
      </w:r>
      <w:r>
        <w:rPr>
          <w:rStyle w:val="Fontdeparagrafimplicit"/>
          <w:i/>
        </w:rPr>
        <w:t>/ 4  ex. /</w:t>
      </w:r>
    </w:p>
    <w:p w:rsidR="00ED6386" w14:paraId="0B708BEB"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DD746564"/>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 w15:restartNumberingAfterBreak="0">
    <w:nsid w:val="19B97DDB"/>
    <w:multiLevelType w:val="multilevel"/>
    <w:tmpl w:val="9050C332"/>
    <w:lvl w:ilvl="0">
      <w:start w:val="1"/>
      <w:numFmt w:val="decimal"/>
      <w:lvlText w:val="%1."/>
      <w:lvlJc w:val="left"/>
      <w:pPr>
        <w:ind w:left="1695" w:hanging="975"/>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9C16635"/>
    <w:multiLevelType w:val="multilevel"/>
    <w:tmpl w:val="25546C3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45261770"/>
    <w:multiLevelType w:val="multilevel"/>
    <w:tmpl w:val="D8A846B0"/>
    <w:lvl w:ilvl="0">
      <w:start w:val="1"/>
      <w:numFmt w:val="lowerLetter"/>
      <w:lvlText w:val="%1."/>
      <w:lvlJc w:val="left"/>
      <w:pPr>
        <w:ind w:left="1743" w:hanging="1035"/>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4F176C10"/>
    <w:multiLevelType w:val="multilevel"/>
    <w:tmpl w:val="3810445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52B47B03"/>
    <w:multiLevelType w:val="multilevel"/>
    <w:tmpl w:val="C12EA2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BF350D"/>
    <w:multiLevelType w:val="multilevel"/>
    <w:tmpl w:val="0596CB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557F0D"/>
    <w:multiLevelType w:val="multilevel"/>
    <w:tmpl w:val="F230A7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748E4137"/>
    <w:multiLevelType w:val="multilevel"/>
    <w:tmpl w:val="AF746AEA"/>
    <w:lvl w:ilvl="0">
      <w:start w:val="1"/>
      <w:numFmt w:val="lowerRoman"/>
      <w:lvlText w:val="(%1)"/>
      <w:lvlJc w:val="left"/>
      <w:pPr>
        <w:ind w:left="1428" w:hanging="72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759F29C0"/>
    <w:multiLevelType w:val="multilevel"/>
    <w:tmpl w:val="46AA61D8"/>
    <w:lvl w:ilvl="0">
      <w:start w:val="1"/>
      <w:numFmt w:val="lowerRoman"/>
      <w:lvlText w:val="(%1)"/>
      <w:lvlJc w:val="left"/>
      <w:pPr>
        <w:ind w:left="1428" w:hanging="72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7F331B5F"/>
    <w:multiLevelType w:val="hybridMultilevel"/>
    <w:tmpl w:val="D7126F0C"/>
    <w:lvl w:ilvl="0">
      <w:start w:val="19"/>
      <w:numFmt w:val="bullet"/>
      <w:lvlText w:val="-"/>
      <w:lvlJc w:val="left"/>
      <w:pPr>
        <w:ind w:left="3300" w:hanging="360"/>
      </w:pPr>
      <w:rPr>
        <w:rFonts w:ascii="Times New Roman" w:hAnsi="Times New Roman"/>
        <w:i/>
      </w:rPr>
    </w:lvl>
    <w:lvl w:ilvl="1">
      <w:start w:val="1"/>
      <w:numFmt w:val="bullet"/>
      <w:lvlText w:val="o"/>
      <w:lvlJc w:val="left"/>
      <w:pPr>
        <w:ind w:left="4020" w:hanging="360"/>
      </w:pPr>
      <w:rPr>
        <w:rFonts w:ascii="Courier New" w:hAnsi="Courier New"/>
      </w:rPr>
    </w:lvl>
    <w:lvl w:ilvl="2">
      <w:start w:val="1"/>
      <w:numFmt w:val="bullet"/>
      <w:lvlText w:val=""/>
      <w:lvlJc w:val="left"/>
      <w:pPr>
        <w:ind w:left="4740" w:hanging="360"/>
      </w:pPr>
      <w:rPr>
        <w:rFonts w:ascii="Wingdings" w:hAnsi="Wingdings"/>
      </w:rPr>
    </w:lvl>
    <w:lvl w:ilvl="3">
      <w:start w:val="1"/>
      <w:numFmt w:val="bullet"/>
      <w:lvlText w:val=""/>
      <w:lvlJc w:val="left"/>
      <w:pPr>
        <w:ind w:left="5460" w:hanging="360"/>
      </w:pPr>
      <w:rPr>
        <w:rFonts w:ascii="Symbol" w:hAnsi="Symbol"/>
      </w:rPr>
    </w:lvl>
    <w:lvl w:ilvl="4">
      <w:start w:val="1"/>
      <w:numFmt w:val="bullet"/>
      <w:lvlText w:val="o"/>
      <w:lvlJc w:val="left"/>
      <w:pPr>
        <w:ind w:left="6180" w:hanging="360"/>
      </w:pPr>
      <w:rPr>
        <w:rFonts w:ascii="Courier New" w:hAnsi="Courier New"/>
      </w:rPr>
    </w:lvl>
    <w:lvl w:ilvl="5">
      <w:start w:val="1"/>
      <w:numFmt w:val="bullet"/>
      <w:lvlText w:val=""/>
      <w:lvlJc w:val="left"/>
      <w:pPr>
        <w:ind w:left="6900" w:hanging="360"/>
      </w:pPr>
      <w:rPr>
        <w:rFonts w:ascii="Wingdings" w:hAnsi="Wingdings"/>
      </w:rPr>
    </w:lvl>
    <w:lvl w:ilvl="6">
      <w:start w:val="1"/>
      <w:numFmt w:val="bullet"/>
      <w:lvlText w:val=""/>
      <w:lvlJc w:val="left"/>
      <w:pPr>
        <w:ind w:left="7620" w:hanging="360"/>
      </w:pPr>
      <w:rPr>
        <w:rFonts w:ascii="Symbol" w:hAnsi="Symbol"/>
      </w:rPr>
    </w:lvl>
    <w:lvl w:ilvl="7">
      <w:start w:val="1"/>
      <w:numFmt w:val="bullet"/>
      <w:lvlText w:val="o"/>
      <w:lvlJc w:val="left"/>
      <w:pPr>
        <w:ind w:left="8340" w:hanging="360"/>
      </w:pPr>
      <w:rPr>
        <w:rFonts w:ascii="Courier New" w:hAnsi="Courier New"/>
      </w:rPr>
    </w:lvl>
    <w:lvl w:ilvl="8">
      <w:start w:val="1"/>
      <w:numFmt w:val="bullet"/>
      <w:lvlText w:val=""/>
      <w:lvlJc w:val="left"/>
      <w:pPr>
        <w:ind w:left="9060" w:hanging="360"/>
      </w:pPr>
      <w:rPr>
        <w:rFonts w:ascii="Wingdings" w:hAnsi="Wingdings"/>
      </w:rPr>
    </w:lvl>
  </w:abstractNum>
  <w:num w:numId="1" w16cid:durableId="816604864">
    <w:abstractNumId w:val="10"/>
  </w:num>
  <w:num w:numId="2" w16cid:durableId="1022979512">
    <w:abstractNumId w:val="7"/>
  </w:num>
  <w:num w:numId="3" w16cid:durableId="1228807929">
    <w:abstractNumId w:val="1"/>
  </w:num>
  <w:num w:numId="4" w16cid:durableId="582253610">
    <w:abstractNumId w:val="0"/>
  </w:num>
  <w:num w:numId="5" w16cid:durableId="364671787">
    <w:abstractNumId w:val="6"/>
  </w:num>
  <w:num w:numId="6" w16cid:durableId="860508289">
    <w:abstractNumId w:val="3"/>
  </w:num>
  <w:num w:numId="7" w16cid:durableId="1522277394">
    <w:abstractNumId w:val="5"/>
  </w:num>
  <w:num w:numId="8" w16cid:durableId="1046564160">
    <w:abstractNumId w:val="4"/>
  </w:num>
  <w:num w:numId="9" w16cid:durableId="2110158579">
    <w:abstractNumId w:val="9"/>
  </w:num>
  <w:num w:numId="10" w16cid:durableId="1676111496">
    <w:abstractNumId w:val="8"/>
  </w:num>
  <w:num w:numId="11" w16cid:durableId="12562804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386"/>
    <w:rsid w:val="00407E5C"/>
    <w:rsid w:val="004358DF"/>
    <w:rsid w:val="00606F6F"/>
    <w:rsid w:val="00655034"/>
    <w:rsid w:val="00793648"/>
    <w:rsid w:val="00797B02"/>
    <w:rsid w:val="00CA29CD"/>
    <w:rsid w:val="00D50D4C"/>
    <w:rsid w:val="00ED6386"/>
    <w:rsid w:val="00F6300B"/>
  </w:rsids>
  <w:docVars>
    <w:docVar w:name="url" w:val="http://10.1.48.53:80/ecris_cdms/document_upload.aspx?id_document=200000003321062&amp;id_departament=58&amp;id_sesiune=3010618&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5D3BD9D"/>
  <w15:docId w15:val="{16430E1D-961F-450B-A43D-A4E3CD96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link w:val="Titlu2Caracter"/>
    <w:qFormat/>
    <w:pPr>
      <w:spacing w:before="100" w:beforeAutospacing="1" w:after="100" w:afterAutospacing="1"/>
      <w:outlineLvl w:val="1"/>
    </w:pPr>
    <w:rPr>
      <w:b/>
      <w:sz w:val="36"/>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680"/>
        <w:tab w:val="right" w:pos="9360"/>
      </w:tabs>
    </w:pPr>
    <w:rPr>
      <w:lang w:val="en-US"/>
    </w:rPr>
  </w:style>
  <w:style w:type="paragraph" w:customStyle="1" w:styleId="Subsol">
    <w:name w:val="Subsol"/>
    <w:basedOn w:val="Normal"/>
    <w:link w:val="SubsolCaracter"/>
    <w:pPr>
      <w:tabs>
        <w:tab w:val="center" w:pos="4680"/>
        <w:tab w:val="right" w:pos="9360"/>
      </w:tabs>
    </w:pPr>
    <w:rPr>
      <w:lang w:val="en-US"/>
    </w:rPr>
  </w:style>
  <w:style w:type="paragraph" w:customStyle="1" w:styleId="Corptext">
    <w:name w:val="Corp text"/>
    <w:basedOn w:val="Normal"/>
    <w:link w:val="CorptextCaracter"/>
    <w:pPr>
      <w:jc w:val="both"/>
    </w:pPr>
  </w:style>
  <w:style w:type="paragraph" w:customStyle="1" w:styleId="TextnBalon">
    <w:name w:val="Text în Balon"/>
    <w:basedOn w:val="Normal"/>
    <w:link w:val="TextnBalonCaracter"/>
    <w:rPr>
      <w:rFonts w:ascii="Tahoma" w:hAnsi="Tahoma"/>
      <w:sz w:val="16"/>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2Caracter">
    <w:name w:val="Titlu 2 Caracter"/>
    <w:link w:val="Titlu2"/>
    <w:rPr>
      <w:b/>
      <w:sz w:val="36"/>
    </w:rPr>
  </w:style>
  <w:style w:type="character" w:customStyle="1" w:styleId="AntetCaracter">
    <w:name w:val="Antet Caracter"/>
    <w:link w:val="Antet"/>
    <w:rPr>
      <w:lang w:val="en-US"/>
    </w:rPr>
  </w:style>
  <w:style w:type="character" w:customStyle="1" w:styleId="SubsolCaracter">
    <w:name w:val="Subsol Caracter"/>
    <w:link w:val="Subsol"/>
    <w:rPr>
      <w:lang w:val="en-US"/>
    </w:rPr>
  </w:style>
  <w:style w:type="character" w:customStyle="1" w:styleId="CorptextCaracter">
    <w:name w:val="Corp text Caracter"/>
    <w:link w:val="Corptext"/>
  </w:style>
  <w:style w:type="character" w:customStyle="1" w:styleId="TextnBalonCaracter">
    <w:name w:val="Text în Balon Caracter"/>
    <w:link w:val="TextnBalon"/>
    <w:rPr>
      <w:rFonts w:ascii="Tahoma" w:hAnsi="Tahoma"/>
      <w:sz w:val="16"/>
      <w:lang w:val="en-US"/>
    </w:rPr>
  </w:style>
  <w:style w:type="character" w:customStyle="1" w:styleId="l5def1">
    <w:name w:val="l5def1"/>
    <w:rPr>
      <w:rFonts w:ascii="Arial" w:hAnsi="Arial"/>
      <w:color w:val="000000"/>
      <w:sz w:val="26"/>
    </w:rPr>
  </w:style>
  <w:style w:type="character" w:customStyle="1" w:styleId="l5def2">
    <w:name w:val="l5def2"/>
    <w:rPr>
      <w:rFonts w:ascii="Arial" w:hAnsi="Arial"/>
      <w:color w:val="000000"/>
      <w:sz w:val="26"/>
    </w:rPr>
  </w:style>
  <w:style w:type="character" w:customStyle="1" w:styleId="l5def3">
    <w:name w:val="l5def3"/>
    <w:rPr>
      <w:rFonts w:ascii="Arial" w:hAnsi="Arial"/>
      <w:color w:val="000000"/>
      <w:sz w:val="26"/>
    </w:rPr>
  </w:style>
  <w:style w:type="character" w:customStyle="1" w:styleId="l5def4">
    <w:name w:val="l5def4"/>
    <w:rPr>
      <w:rFonts w:ascii="Arial" w:hAnsi="Arial"/>
      <w:color w:val="000000"/>
      <w:sz w:val="2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42</ap:TotalTime>
  <ap:Pages>21</ap:Pages>
  <ap:Words>13186</ap:Words>
  <ap:Characters>75165</ap:Characters>
  <ap:Application>Microsoft Office Word</ap:Application>
  <ap:DocSecurity>0</ap:DocSecurity>
  <ap:Lines>626</ap:Lines>
  <ap:Paragraphs>176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88175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