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5F381B" w14:paraId="118CA776" w14:textId="5A0B32D3">
      <w:pPr>
        <w:jc w:val="both"/>
        <w:rPr>
          <w:rStyle w:val="Fontdeparagrafimplicit"/>
          <w:b/>
        </w:rPr>
      </w:pPr>
      <w:r>
        <w:rPr>
          <w:rStyle w:val="Fontdeparagrafimplicit"/>
          <w:b/>
        </w:rPr>
        <w:t>DOSAR NR.</w:t>
      </w:r>
      <w:r w:rsidR="004F73A9">
        <w:rPr>
          <w:rStyle w:val="Fontdeparagrafimplicit"/>
          <w:b/>
        </w:rPr>
        <w:t xml:space="preserve">1 </w:t>
      </w:r>
    </w:p>
    <w:p w:rsidR="005F381B" w14:paraId="5C0106AC" w14:textId="77777777">
      <w:pPr>
        <w:jc w:val="both"/>
        <w:rPr>
          <w:rStyle w:val="Fontdeparagrafimplicit"/>
          <w:b/>
        </w:rPr>
      </w:pPr>
    </w:p>
    <w:p w:rsidR="005F381B" w14:paraId="2E69E627" w14:textId="77777777">
      <w:pPr>
        <w:jc w:val="center"/>
        <w:rPr>
          <w:rStyle w:val="Fontdeparagrafimplicit"/>
          <w:b/>
        </w:rPr>
      </w:pPr>
      <w:r>
        <w:rPr>
          <w:rStyle w:val="Fontdeparagrafimplicit"/>
          <w:b/>
        </w:rPr>
        <w:t xml:space="preserve">R O M Â N I A </w:t>
      </w:r>
    </w:p>
    <w:p w:rsidR="005F381B" w14:paraId="2FAF2EB3" w14:textId="4DB426D7">
      <w:pPr>
        <w:jc w:val="center"/>
        <w:rPr>
          <w:rStyle w:val="Fontdeparagrafimplicit"/>
          <w:b/>
        </w:rPr>
      </w:pPr>
      <w:r>
        <w:rPr>
          <w:rStyle w:val="Fontdeparagrafimplicit"/>
          <w:b/>
        </w:rPr>
        <w:t xml:space="preserve">CURTEA DE APEL </w:t>
      </w:r>
      <w:r w:rsidR="004F73A9">
        <w:rPr>
          <w:rStyle w:val="Fontdeparagrafimplicit"/>
          <w:b/>
        </w:rPr>
        <w:t xml:space="preserve">                   </w:t>
      </w:r>
      <w:r>
        <w:rPr>
          <w:rStyle w:val="Fontdeparagrafimplicit"/>
          <w:b/>
        </w:rPr>
        <w:t xml:space="preserve"> </w:t>
      </w:r>
    </w:p>
    <w:p w:rsidR="005F381B" w14:paraId="6E9F5C45" w14:textId="0637685E">
      <w:pPr>
        <w:jc w:val="center"/>
        <w:rPr>
          <w:rStyle w:val="Fontdeparagrafimplicit"/>
          <w:b/>
        </w:rPr>
      </w:pPr>
      <w:r>
        <w:rPr>
          <w:rStyle w:val="Fontdeparagrafimplicit"/>
          <w:b/>
        </w:rPr>
        <w:t xml:space="preserve">SECŢIA </w:t>
      </w:r>
      <w:r w:rsidR="004F73A9">
        <w:rPr>
          <w:rStyle w:val="Fontdeparagrafimplicit"/>
          <w:b/>
        </w:rPr>
        <w:t xml:space="preserve"> </w:t>
      </w:r>
    </w:p>
    <w:p w:rsidR="005F381B" w14:paraId="72A3BBB3" w14:textId="4F887297">
      <w:pPr>
        <w:jc w:val="center"/>
        <w:rPr>
          <w:rStyle w:val="Fontdeparagrafimplicit"/>
          <w:b/>
          <w:i/>
        </w:rPr>
      </w:pPr>
      <w:r>
        <w:rPr>
          <w:rStyle w:val="Fontdeparagrafimplicit"/>
          <w:b/>
          <w:i/>
        </w:rPr>
        <w:t xml:space="preserve">Sentinţa civilă nr. </w:t>
      </w:r>
      <w:r w:rsidR="004F73A9">
        <w:rPr>
          <w:rStyle w:val="Fontdeparagrafimplicit"/>
          <w:b/>
          <w:i/>
        </w:rPr>
        <w:t>4</w:t>
      </w:r>
    </w:p>
    <w:p w:rsidR="005F381B" w14:paraId="0E64ACF4" w14:textId="767B1D74">
      <w:pPr>
        <w:jc w:val="center"/>
        <w:rPr>
          <w:rStyle w:val="Fontdeparagrafimplicit"/>
          <w:b/>
        </w:rPr>
      </w:pPr>
      <w:r>
        <w:rPr>
          <w:rStyle w:val="Fontdeparagrafimplicit"/>
          <w:b/>
        </w:rPr>
        <w:t xml:space="preserve">ŞEDINŢA PUBLICĂ DIN  </w:t>
      </w:r>
      <w:r w:rsidR="004F73A9">
        <w:rPr>
          <w:rStyle w:val="Fontdeparagrafimplicit"/>
          <w:b/>
        </w:rPr>
        <w:t xml:space="preserve"> </w:t>
      </w:r>
      <w:r>
        <w:rPr>
          <w:rStyle w:val="Fontdeparagrafimplicit"/>
          <w:b/>
        </w:rPr>
        <w:t xml:space="preserve"> </w:t>
      </w:r>
    </w:p>
    <w:p w:rsidR="005F381B" w14:paraId="474BC7E9" w14:textId="77777777">
      <w:pPr>
        <w:jc w:val="center"/>
        <w:rPr>
          <w:rStyle w:val="Fontdeparagrafimplicit"/>
          <w:b/>
        </w:rPr>
      </w:pPr>
      <w:r>
        <w:rPr>
          <w:rStyle w:val="Fontdeparagrafimplicit"/>
          <w:b/>
        </w:rPr>
        <w:t>CURTEA CONSTITUITĂ DIN :</w:t>
      </w:r>
    </w:p>
    <w:p w:rsidR="005F381B" w14:paraId="4141031F" w14:textId="192D359B">
      <w:pPr>
        <w:jc w:val="center"/>
        <w:rPr>
          <w:rStyle w:val="Fontdeparagrafimplicit"/>
          <w:b/>
        </w:rPr>
      </w:pPr>
      <w:r>
        <w:rPr>
          <w:rStyle w:val="Fontdeparagrafimplicit"/>
          <w:b/>
        </w:rPr>
        <w:t xml:space="preserve">PREŞEDINTE: </w:t>
      </w:r>
      <w:r w:rsidR="004F73A9">
        <w:rPr>
          <w:rStyle w:val="Fontdeparagrafimplicit"/>
          <w:b/>
        </w:rPr>
        <w:t xml:space="preserve">A0008 </w:t>
      </w:r>
    </w:p>
    <w:p w:rsidR="005F381B" w14:paraId="76218F0E" w14:textId="4872228E">
      <w:pPr>
        <w:jc w:val="center"/>
        <w:rPr>
          <w:rStyle w:val="Fontdeparagrafimplicit"/>
          <w:b/>
        </w:rPr>
      </w:pPr>
      <w:r>
        <w:rPr>
          <w:rStyle w:val="Fontdeparagrafimplicit"/>
          <w:b/>
        </w:rPr>
        <w:t xml:space="preserve">GREFIER: </w:t>
      </w:r>
      <w:r w:rsidR="004F73A9">
        <w:rPr>
          <w:rStyle w:val="Fontdeparagrafimplicit"/>
          <w:b/>
        </w:rPr>
        <w:t xml:space="preserve">           </w:t>
      </w:r>
    </w:p>
    <w:p w:rsidR="005F381B" w14:paraId="007A0147" w14:textId="77777777">
      <w:pPr>
        <w:jc w:val="both"/>
        <w:rPr>
          <w:rStyle w:val="Fontdeparagrafimplicit"/>
          <w:b/>
          <w:i/>
        </w:rPr>
      </w:pPr>
      <w:r>
        <w:rPr>
          <w:rStyle w:val="Fontdeparagrafimplicit"/>
          <w:b/>
          <w:i/>
        </w:rPr>
        <w:t xml:space="preserve"> </w:t>
      </w:r>
    </w:p>
    <w:p w:rsidR="005F381B" w14:paraId="638FB790" w14:textId="77777777">
      <w:pPr>
        <w:jc w:val="both"/>
        <w:rPr>
          <w:rStyle w:val="Fontdeparagrafimplicit"/>
          <w:b/>
          <w:i/>
        </w:rPr>
      </w:pPr>
    </w:p>
    <w:p w:rsidR="005F381B" w14:paraId="1B82070D" w14:textId="0F669D5A">
      <w:pPr>
        <w:ind w:firstLine="720"/>
        <w:jc w:val="both"/>
      </w:pPr>
      <w:r>
        <w:t xml:space="preserve">Pe rol este acţiunea în contencios administrativ formulată de reclamanţii INSTITUTUL </w:t>
      </w:r>
      <w:r w:rsidR="004F73A9">
        <w:t xml:space="preserve">2 </w:t>
      </w:r>
      <w:r>
        <w:t xml:space="preserve"> şi </w:t>
      </w:r>
      <w:r w:rsidR="004F73A9">
        <w:t xml:space="preserve">3 </w:t>
      </w:r>
      <w:r>
        <w:t xml:space="preserve"> în contradictoriu cu pârâtul MINISTERUL CERCETĂRII ŞI INOVĂRII, având ca obiect „anulare act administrativ – ord. </w:t>
      </w:r>
      <w:r w:rsidR="004F73A9">
        <w:t xml:space="preserve">4/2018 </w:t>
      </w:r>
      <w:r>
        <w:t>”.</w:t>
      </w:r>
    </w:p>
    <w:p w:rsidR="005F381B" w14:paraId="665546B3" w14:textId="55A26C0F">
      <w:pPr>
        <w:ind w:firstLine="720"/>
        <w:jc w:val="both"/>
      </w:pPr>
      <w:r>
        <w:t xml:space="preserve">Dezbaterile asupra cauzei au avut loc în şedinţa publică din data de </w:t>
      </w:r>
      <w:r w:rsidR="004F73A9">
        <w:t xml:space="preserve">        </w:t>
      </w:r>
      <w:r>
        <w:t xml:space="preserve">, fiind consemnate în încheierea de şedinţă de la acea dată, care face parte integrantă din prezenta, când Curtea, având nevoie de timp pentru a delibera, a amânat pronunţarea pentru </w:t>
      </w:r>
      <w:r w:rsidR="004F73A9">
        <w:t xml:space="preserve"> </w:t>
      </w:r>
      <w:r>
        <w:t xml:space="preserve">, </w:t>
      </w:r>
      <w:r w:rsidR="004F73A9">
        <w:t xml:space="preserve">       </w:t>
      </w:r>
      <w:r>
        <w:t xml:space="preserve"> şi pentru astăzi, </w:t>
      </w:r>
      <w:r w:rsidR="004F73A9">
        <w:t xml:space="preserve">       </w:t>
      </w:r>
      <w:r>
        <w:t xml:space="preserve">, când, în aceeaşi compunere, a hotărât următoarele: </w:t>
      </w:r>
    </w:p>
    <w:p w:rsidR="005F381B" w14:paraId="70863E14" w14:textId="77777777">
      <w:pPr>
        <w:ind w:firstLine="720"/>
        <w:jc w:val="both"/>
      </w:pPr>
    </w:p>
    <w:p w:rsidR="005F381B" w14:paraId="69088B89" w14:textId="77777777">
      <w:pPr>
        <w:ind w:firstLine="720"/>
        <w:jc w:val="center"/>
        <w:rPr>
          <w:rStyle w:val="Fontdeparagrafimplicit"/>
          <w:b/>
          <w:i/>
        </w:rPr>
      </w:pPr>
      <w:r>
        <w:rPr>
          <w:rStyle w:val="Fontdeparagrafimplicit"/>
          <w:b/>
          <w:i/>
        </w:rPr>
        <w:t>C U R T E A,</w:t>
      </w:r>
    </w:p>
    <w:p w:rsidR="005F381B" w14:paraId="07DDF3CB" w14:textId="77777777">
      <w:pPr>
        <w:jc w:val="both"/>
        <w:rPr>
          <w:rStyle w:val="Fontdeparagrafimplicit"/>
        </w:rPr>
      </w:pPr>
    </w:p>
    <w:p w:rsidR="005F381B" w14:paraId="68DE713C" w14:textId="77777777">
      <w:pPr>
        <w:numPr>
          <w:ilvl w:val="0"/>
          <w:numId w:val="1"/>
        </w:numPr>
        <w:rPr>
          <w:rStyle w:val="Fontdeparagrafimplicit"/>
          <w:b/>
        </w:rPr>
      </w:pPr>
      <w:r>
        <w:rPr>
          <w:rStyle w:val="Fontdeparagrafimplicit"/>
          <w:b/>
        </w:rPr>
        <w:t>Acţiunea formulată în cauză</w:t>
      </w:r>
    </w:p>
    <w:p w:rsidR="005F381B" w14:paraId="38AAF75E" w14:textId="782FCCCD">
      <w:pPr>
        <w:ind w:firstLine="567"/>
        <w:jc w:val="both"/>
      </w:pPr>
      <w:r>
        <w:tab/>
        <w:t xml:space="preserve">Prin acţiunea depusă pe rolul Curţii de Apel </w:t>
      </w:r>
      <w:r w:rsidR="004F73A9">
        <w:t xml:space="preserve">                   </w:t>
      </w:r>
      <w:r>
        <w:t xml:space="preserve"> – Secţia </w:t>
      </w:r>
      <w:r w:rsidR="004F73A9">
        <w:t xml:space="preserve">           </w:t>
      </w:r>
      <w:r>
        <w:t xml:space="preserve">, la data de </w:t>
      </w:r>
      <w:r w:rsidR="004F73A9">
        <w:t xml:space="preserve">            </w:t>
      </w:r>
      <w:r>
        <w:t xml:space="preserve">.2019, sub nr. </w:t>
      </w:r>
      <w:r w:rsidR="004F73A9">
        <w:t xml:space="preserve">1 </w:t>
      </w:r>
      <w:r>
        <w:t xml:space="preserve">, reclamanţii INSTITUTUL </w:t>
      </w:r>
      <w:r w:rsidR="004F73A9">
        <w:t xml:space="preserve">2 </w:t>
      </w:r>
      <w:r>
        <w:t xml:space="preserve"> şi </w:t>
      </w:r>
      <w:r w:rsidR="004F73A9">
        <w:t xml:space="preserve">3 </w:t>
      </w:r>
      <w:r>
        <w:t xml:space="preserve"> în contradictoriu cu pârâtul MINISTERUL CERCETĂRII ŞI INOVĂRII, au solicitat: </w:t>
      </w:r>
    </w:p>
    <w:p w:rsidR="005F381B" w14:paraId="11E0B28F" w14:textId="1B2A1AAC">
      <w:pPr>
        <w:ind w:firstLine="567"/>
        <w:jc w:val="both"/>
      </w:pPr>
      <w:r>
        <w:t>-</w:t>
      </w:r>
      <w:r>
        <w:tab/>
        <w:t>anularea Ordinului nr.</w:t>
      </w:r>
      <w:r w:rsidR="004F73A9">
        <w:t xml:space="preserve">4/2018 </w:t>
      </w:r>
      <w:r>
        <w:t xml:space="preserve"> de numire in funcţia de director general si respectiv preşedinte al Consiliului de administraţie al </w:t>
      </w:r>
      <w:r w:rsidR="004F73A9">
        <w:t xml:space="preserve">2 </w:t>
      </w:r>
      <w:r>
        <w:t xml:space="preserve"> pana la organizarea concursului, dar nu mai mult de 6 luni si anularea parţiala a art.2 din Ordinul nr.</w:t>
      </w:r>
      <w:r w:rsidR="004F73A9">
        <w:t xml:space="preserve">5/2018 </w:t>
      </w:r>
      <w:r>
        <w:t>, care face referire la Ordinul nr.</w:t>
      </w:r>
      <w:r w:rsidR="004F73A9">
        <w:t xml:space="preserve">4/2018 </w:t>
      </w:r>
      <w:r>
        <w:t>;</w:t>
      </w:r>
    </w:p>
    <w:p w:rsidR="005F381B" w14:paraId="742ED084" w14:textId="77777777">
      <w:pPr>
        <w:ind w:firstLine="567"/>
        <w:jc w:val="both"/>
      </w:pPr>
      <w:r>
        <w:t>-</w:t>
      </w:r>
      <w:r>
        <w:tab/>
        <w:t>obligarea paratei la plata cheltuielilor de judecata pe care le vor efectua reclamanţii cu acest dosar.</w:t>
      </w:r>
    </w:p>
    <w:p w:rsidR="005F381B" w14:paraId="43025D7A" w14:textId="125A9BE8">
      <w:pPr>
        <w:ind w:firstLine="567"/>
        <w:jc w:val="both"/>
      </w:pPr>
      <w:r>
        <w:t>În motivarea acţiunii s-a arătat că, în fapt, Ministrul Cercetării si Invocării a emis Ordinul nr.</w:t>
      </w:r>
      <w:r w:rsidR="004F73A9">
        <w:t xml:space="preserve">4/2018 </w:t>
      </w:r>
      <w:r>
        <w:t>- anexa nr. l prin care a dispus următoarele:</w:t>
      </w:r>
    </w:p>
    <w:p w:rsidR="005F381B" w14:paraId="4CC8DF2C" w14:textId="2350CF56">
      <w:pPr>
        <w:ind w:firstLine="567"/>
        <w:jc w:val="both"/>
      </w:pPr>
      <w:r>
        <w:t>-</w:t>
      </w:r>
      <w:r>
        <w:tab/>
        <w:t xml:space="preserve">la art. l - reclamantul </w:t>
      </w:r>
      <w:r w:rsidR="004F73A9">
        <w:t xml:space="preserve">3 </w:t>
      </w:r>
      <w:r>
        <w:t xml:space="preserve"> este numit în funcţia de director general si preşedinte al Consiliului de Administraţie al </w:t>
      </w:r>
      <w:r w:rsidR="004F73A9">
        <w:t xml:space="preserve">2 </w:t>
      </w:r>
      <w:r>
        <w:t xml:space="preserve"> pana la organizarea concursului, dar nu mai mult de 6 luni;</w:t>
      </w:r>
    </w:p>
    <w:p w:rsidR="005F381B" w14:paraId="51266A42" w14:textId="4569D6E3">
      <w:pPr>
        <w:ind w:firstLine="567"/>
        <w:jc w:val="both"/>
      </w:pPr>
      <w:r>
        <w:t>-</w:t>
      </w:r>
      <w:r>
        <w:tab/>
        <w:t>la art.2- încetează aplicabilitatea Ordinului nr.</w:t>
      </w:r>
      <w:r w:rsidR="004F73A9">
        <w:t xml:space="preserve">6/1996 </w:t>
      </w:r>
      <w:r>
        <w:t xml:space="preserve"> privind numirea directorului general al </w:t>
      </w:r>
      <w:r w:rsidR="004F73A9">
        <w:t xml:space="preserve">2 </w:t>
      </w:r>
      <w:r>
        <w:t xml:space="preserve"> si a Ordinului nr.</w:t>
      </w:r>
      <w:r w:rsidR="004F73A9">
        <w:t xml:space="preserve">7/2009 </w:t>
      </w:r>
      <w:r>
        <w:t>.</w:t>
      </w:r>
    </w:p>
    <w:p w:rsidR="005F381B" w14:paraId="49C7468F" w14:textId="10E5ACA0">
      <w:pPr>
        <w:ind w:firstLine="567"/>
        <w:jc w:val="both"/>
      </w:pPr>
      <w:r>
        <w:t>Totodată, Ministrul Cercetării si Invocării a emis si Ordinul nr.</w:t>
      </w:r>
      <w:r w:rsidR="004F73A9">
        <w:t xml:space="preserve">5/2018 </w:t>
      </w:r>
      <w:r>
        <w:t>- anexa nr.2 prin care a dispus următoarele:</w:t>
      </w:r>
    </w:p>
    <w:p w:rsidR="005F381B" w14:paraId="7CEABAF4" w14:textId="16E8C7E5">
      <w:pPr>
        <w:ind w:firstLine="567"/>
        <w:jc w:val="both"/>
      </w:pPr>
      <w:r>
        <w:t>-</w:t>
      </w:r>
      <w:r>
        <w:tab/>
        <w:t xml:space="preserve">art. l - se numeşte Consiliul de Administraţie al </w:t>
      </w:r>
      <w:r w:rsidR="004F73A9">
        <w:t xml:space="preserve">2 </w:t>
      </w:r>
      <w:r>
        <w:t xml:space="preserve"> (reclamantul </w:t>
      </w:r>
      <w:r w:rsidR="004F73A9">
        <w:t xml:space="preserve">3 </w:t>
      </w:r>
      <w:r>
        <w:t xml:space="preserve"> se regăseşte la poz. l ca si preşedinte si director general </w:t>
      </w:r>
      <w:r w:rsidR="004F73A9">
        <w:t xml:space="preserve">2 </w:t>
      </w:r>
      <w:r>
        <w:t>);</w:t>
      </w:r>
    </w:p>
    <w:p w:rsidR="005F381B" w14:paraId="54132F21" w14:textId="7C0C17B1">
      <w:pPr>
        <w:ind w:firstLine="567"/>
        <w:jc w:val="both"/>
      </w:pPr>
      <w:r>
        <w:t>-</w:t>
      </w:r>
      <w:r>
        <w:tab/>
        <w:t>art.2- stipulează mandatul de 4 ani al membrilor Consiliului de Administraţie, cu excepţia mandatului reclamantului, menţionându-se ca acesta este in conformitate cu Ordinul nr.</w:t>
      </w:r>
      <w:r w:rsidR="004F73A9">
        <w:t xml:space="preserve">4/2018 </w:t>
      </w:r>
      <w:r>
        <w:t>;</w:t>
      </w:r>
    </w:p>
    <w:p w:rsidR="005F381B" w14:paraId="7F03F501" w14:textId="5A67A13F">
      <w:pPr>
        <w:ind w:firstLine="567"/>
        <w:jc w:val="both"/>
      </w:pPr>
      <w:r>
        <w:t>-</w:t>
      </w:r>
      <w:r>
        <w:tab/>
        <w:t xml:space="preserve">art.3- dispune încetarea Ordinului </w:t>
      </w:r>
      <w:r w:rsidR="004F73A9">
        <w:t xml:space="preserve">8/2014 </w:t>
      </w:r>
      <w:r>
        <w:t xml:space="preserve"> privind componenta Consiliului de Administraţie.</w:t>
      </w:r>
    </w:p>
    <w:p w:rsidR="005F381B" w14:paraId="55DB1668" w14:textId="7F6776C2">
      <w:pPr>
        <w:ind w:firstLine="567"/>
        <w:jc w:val="both"/>
      </w:pPr>
      <w:r>
        <w:t>Împotriva acestor 2 ordine a formulat reclamantul plângere prealabila - anexa nr.3, prin care a solicitat sa se revină asupra Ordinului nr.</w:t>
      </w:r>
      <w:r w:rsidR="004F73A9">
        <w:t xml:space="preserve">4/2018 </w:t>
      </w:r>
      <w:r>
        <w:t xml:space="preserve"> de numire in funcţia de director general si respectiv preşedinte al Consiliului de administraţie al </w:t>
      </w:r>
      <w:r w:rsidR="004F73A9">
        <w:t xml:space="preserve">2 </w:t>
      </w:r>
      <w:r>
        <w:t xml:space="preserve"> pana la organizarea concursului, dar nu mai mult de 6 luni si parţial asupra art.2 din Ordinul nr.</w:t>
      </w:r>
      <w:r w:rsidR="004F73A9">
        <w:t xml:space="preserve">5/2018 </w:t>
      </w:r>
      <w:r>
        <w:t>, care face referire la Ordinul precedent.</w:t>
      </w:r>
    </w:p>
    <w:p w:rsidR="005F381B" w14:paraId="50F7751D" w14:textId="46DE20A8">
      <w:pPr>
        <w:ind w:firstLine="567"/>
        <w:jc w:val="both"/>
      </w:pPr>
      <w:r>
        <w:t xml:space="preserve">In cadrul acestei sesizări reclamantul a arătat ca postul de Director General al </w:t>
      </w:r>
      <w:r w:rsidR="004F73A9">
        <w:t xml:space="preserve">2 </w:t>
      </w:r>
      <w:r>
        <w:t xml:space="preserve"> este ocupat in mod legal, in baza unui contract individual de munca pe durata nedeterminata, </w:t>
      </w:r>
      <w:r>
        <w:t xml:space="preserve">aspect care vine in contradicţie cu menţiunile din cele doua ordine privind numirea reclamantului </w:t>
      </w:r>
      <w:r w:rsidR="004F73A9">
        <w:t xml:space="preserve">3 </w:t>
      </w:r>
      <w:r>
        <w:t xml:space="preserve"> pe aceasta funcţie, temporar, pana la organizarea concursului, dar nu mai mult de 6 luni de zile.</w:t>
      </w:r>
    </w:p>
    <w:p w:rsidR="005F381B" w14:paraId="4054B180" w14:textId="60B996BC">
      <w:pPr>
        <w:ind w:firstLine="567"/>
        <w:jc w:val="both"/>
      </w:pPr>
      <w:r>
        <w:t>La aceasta plângere prealabila reclamantul a primit răspunsul înregistrat sub nr.</w:t>
      </w:r>
      <w:r w:rsidR="004F73A9">
        <w:t xml:space="preserve">            </w:t>
      </w:r>
      <w:r>
        <w:t>/19.11.2018 - anexa nr.4, prin care se comunica următoarele:</w:t>
      </w:r>
    </w:p>
    <w:p w:rsidR="005F381B" w14:paraId="0C2A5EC9" w14:textId="77777777">
      <w:pPr>
        <w:ind w:firstLine="567"/>
        <w:jc w:val="both"/>
      </w:pPr>
      <w:r>
        <w:t>-</w:t>
      </w:r>
      <w:r>
        <w:tab/>
        <w:t>baza legala prin care este dobândita funcţia de director general al unui Institut este promovarea unui concurs si apoi numirea prin ordin de ministru si nicidecum încheierea unui contract individual de munca;</w:t>
      </w:r>
    </w:p>
    <w:p w:rsidR="005F381B" w14:paraId="5082EBFB" w14:textId="77777777">
      <w:pPr>
        <w:ind w:firstLine="567"/>
        <w:jc w:val="both"/>
      </w:pPr>
      <w:r>
        <w:t>-</w:t>
      </w:r>
      <w:r>
        <w:tab/>
        <w:t>prevederile Legii nr.319/2003 sunt anterioare prevederilor HG nr.576/2016;</w:t>
      </w:r>
    </w:p>
    <w:p w:rsidR="005F381B" w14:paraId="49A3E768" w14:textId="77777777">
      <w:pPr>
        <w:ind w:firstLine="567"/>
        <w:jc w:val="both"/>
      </w:pPr>
      <w:r>
        <w:t>-</w:t>
      </w:r>
      <w:r>
        <w:tab/>
        <w:t>funcţia de director general nu este un post aşa cum este el definit de prevederile Codului Muncii sub aspectele condiţiilor de ocupare a unei funcţii de conducere;</w:t>
      </w:r>
    </w:p>
    <w:p w:rsidR="005F381B" w14:paraId="2FF157D9" w14:textId="77777777">
      <w:pPr>
        <w:ind w:firstLine="567"/>
        <w:jc w:val="both"/>
      </w:pPr>
      <w:r>
        <w:t>-</w:t>
      </w:r>
      <w:r>
        <w:tab/>
        <w:t>existenta unui contract individual de munca nu certifica si nu tine loc de ordin de ministru de numire sau revocare, după caz, a unei persoane in funcţia de director general al unui institut.</w:t>
      </w:r>
    </w:p>
    <w:p w:rsidR="005F381B" w14:paraId="58C3FC38" w14:textId="1C5A282C">
      <w:pPr>
        <w:ind w:firstLine="567"/>
        <w:jc w:val="both"/>
      </w:pPr>
      <w:r>
        <w:t xml:space="preserve">Apreciază reclamantul ca cele doua ordine de ministru sunt ilegale raportat la numirea reclamantului </w:t>
      </w:r>
      <w:r w:rsidR="004F73A9">
        <w:t xml:space="preserve">3 </w:t>
      </w:r>
      <w:r>
        <w:t xml:space="preserve"> in funcţia de director general si respectiv preşedinte al Consiliului de administraţie al </w:t>
      </w:r>
      <w:r w:rsidR="004F73A9">
        <w:t xml:space="preserve">2 </w:t>
      </w:r>
      <w:r>
        <w:t xml:space="preserve"> pana la organizarea concursului, dar nu mai mult de 6 luni.</w:t>
      </w:r>
    </w:p>
    <w:p w:rsidR="005F381B" w14:paraId="71AFC8C2" w14:textId="292ABEBF">
      <w:pPr>
        <w:ind w:firstLine="567"/>
        <w:jc w:val="both"/>
      </w:pPr>
      <w:r>
        <w:t xml:space="preserve">Pana in prezent, </w:t>
      </w:r>
      <w:r w:rsidR="00B34BFD">
        <w:t xml:space="preserve">2 </w:t>
      </w:r>
      <w:r>
        <w:t xml:space="preserve"> </w:t>
      </w:r>
      <w:r w:rsidR="004F73A9">
        <w:t xml:space="preserve">                   </w:t>
      </w:r>
      <w:r>
        <w:t xml:space="preserve"> si-a desfăşurat si îşi desfăşoară activitatea in conformitate cu prevederile Regulamentului de Organizare si Funcţionare, aprobat prin HG nr. </w:t>
      </w:r>
      <w:r w:rsidR="00B34BFD">
        <w:t xml:space="preserve">9/ </w:t>
      </w:r>
      <w:r>
        <w:t>/1996. Domeniul cercetării dezvoltării, dar si al institutelor naţionale, a trecut prin numeroase transformări, acestea fiind transpuse in practica in multe acte normative, însă examinarea temporala a acestora va putea duce la o clarificare a situaţiei de fapt si de drept.</w:t>
      </w:r>
    </w:p>
    <w:p w:rsidR="005F381B" w14:paraId="7FB5A133" w14:textId="77777777">
      <w:pPr>
        <w:ind w:firstLine="567"/>
        <w:jc w:val="both"/>
      </w:pPr>
      <w:r>
        <w:t>I. Postul de director general a fost si este ocupat in mod legal in baza unui contract individual de munca pe durata nedeterminata</w:t>
      </w:r>
    </w:p>
    <w:p w:rsidR="005F381B" w14:paraId="75F622ED" w14:textId="3FB5F680">
      <w:pPr>
        <w:ind w:firstLine="567"/>
        <w:jc w:val="both"/>
      </w:pPr>
      <w:r>
        <w:t>1. OG nr.25/1995 si HG nr.</w:t>
      </w:r>
      <w:r w:rsidR="00B34BFD">
        <w:t xml:space="preserve">9/ </w:t>
      </w:r>
      <w:r>
        <w:t>/1996</w:t>
      </w:r>
    </w:p>
    <w:p w:rsidR="005F381B" w14:paraId="7EA6D29C" w14:textId="529B6386">
      <w:pPr>
        <w:ind w:firstLine="567"/>
        <w:jc w:val="both"/>
      </w:pPr>
      <w:r>
        <w:t>In temeiul OG nr.25/1995 privind reglementarea organizării si finanţării activităţii de cercetare-dezvoltare a fost emisa HG nr.</w:t>
      </w:r>
      <w:r w:rsidR="00B34BFD">
        <w:t xml:space="preserve">9/ </w:t>
      </w:r>
      <w:r>
        <w:t xml:space="preserve">/1996 privind înfiinţarea Institutului </w:t>
      </w:r>
      <w:r w:rsidR="00B34BFD">
        <w:t xml:space="preserve">2 </w:t>
      </w:r>
      <w:r>
        <w:t xml:space="preserve"> - </w:t>
      </w:r>
      <w:r w:rsidR="00B34BFD">
        <w:t xml:space="preserve">2 </w:t>
      </w:r>
      <w:r>
        <w:t xml:space="preserve"> </w:t>
      </w:r>
      <w:r w:rsidR="004F73A9">
        <w:t xml:space="preserve">                   </w:t>
      </w:r>
      <w:r>
        <w:t>.</w:t>
      </w:r>
    </w:p>
    <w:p w:rsidR="005F381B" w14:paraId="60EA95E5" w14:textId="77777777">
      <w:pPr>
        <w:ind w:firstLine="567"/>
        <w:jc w:val="both"/>
      </w:pPr>
      <w:r>
        <w:t>Astfel, la nivel de principiu a fost statuata in cadrul OG nr.25/1995 posibilitatea reorganizării unităţilor de cercetare dezvoltare in institute naţionale de cercetare dezvoltare:</w:t>
      </w:r>
    </w:p>
    <w:p w:rsidR="005F381B" w14:paraId="22854956" w14:textId="77777777">
      <w:pPr>
        <w:ind w:firstLine="567"/>
        <w:jc w:val="both"/>
      </w:pPr>
      <w:r>
        <w:t>- Art. 17- "(1) În scopul stimulării activităţii de cercetare-dezvoltare, al creşterii competitivităţii ştiinţifice şi tehnologice, precum şi a gradului de implicare a acestei activităţi în rezolvarea cerinţelor de progres ale economiei naţionale şi ale societăţii, se pot organiza institute naţionale de cercetare-dezvoltare.</w:t>
      </w:r>
    </w:p>
    <w:p w:rsidR="005F381B" w14:paraId="6E5B253B" w14:textId="77777777">
      <w:pPr>
        <w:ind w:firstLine="567"/>
        <w:jc w:val="both"/>
      </w:pPr>
      <w:r>
        <w:t>(2) Institutele naţionale de cercetare-dezvoltare participă la elaborarea strategiei de dezvoltare în domeniul propriu de activitate şi desfăşoară activitate de cercetare-dezvoltare pentru realizarea Programului naţional de cercetare ştiinţifică şi dezvoltare tehnologică".</w:t>
      </w:r>
    </w:p>
    <w:p w:rsidR="005F381B" w14:paraId="39B04318" w14:textId="77777777">
      <w:pPr>
        <w:ind w:firstLine="567"/>
        <w:jc w:val="both"/>
      </w:pPr>
      <w:r>
        <w:t>-</w:t>
      </w:r>
      <w:r>
        <w:tab/>
        <w:t>Art. 18. „(l) Unităţile de cercetare-dezvoltare existente, cu excepţia celor privatizate, indiferent de forma de organizare, se pot reorganiza, prin hotărâri ale Guvernului, în institute naţionale de cercetare-dezvoltare, conform prezentei ordonanţe.</w:t>
      </w:r>
    </w:p>
    <w:p w:rsidR="005F381B" w14:paraId="3A0AB088" w14:textId="77777777">
      <w:pPr>
        <w:ind w:firstLine="567"/>
        <w:jc w:val="both"/>
      </w:pPr>
      <w:r>
        <w:t>(2) Reorganizarea unităţilor prevăzute la alin. (1) în institute naţionale de cercetare-dezvoltare se face pe baza metodologiei prevăzute la art. 19 în urma evaluării efectuate de către Ministerul Cercetării şi Tehnologiei împreună cu organul administraţiei publice centrale sau locale, coordonatorul din domeniul de activitate al unităţii".</w:t>
      </w:r>
    </w:p>
    <w:p w:rsidR="005F381B" w14:paraId="47232FD1" w14:textId="77777777">
      <w:pPr>
        <w:ind w:firstLine="567"/>
        <w:jc w:val="both"/>
      </w:pPr>
      <w:r>
        <w:t>-</w:t>
      </w:r>
      <w:r>
        <w:tab/>
        <w:t>Art. 19. "(1) Înfiinţarea de noi institute naţionale de cercetare-dezvoltare se face prin hotărâri ale Guvernului, la propunerea Ministerului Cercetării şi Tehnologiei, împreună cu organismul naţional coordonator în domeniul de activitate respectiv.</w:t>
      </w:r>
    </w:p>
    <w:p w:rsidR="005F381B" w14:paraId="2BEE39AC" w14:textId="77777777">
      <w:pPr>
        <w:ind w:firstLine="567"/>
        <w:jc w:val="both"/>
      </w:pPr>
      <w:r>
        <w:t>(2)</w:t>
      </w:r>
      <w:r>
        <w:tab/>
        <w:t>Reorganizarea sau înfiinţarea se face în conformitate cu metodologia de evaluare şi acreditare a institutelor naţionale de cercetare-dezvoltare, aprobată de Guvern la propunerea Ministerului Cercetării şi Tehnologiei.</w:t>
      </w:r>
    </w:p>
    <w:p w:rsidR="005F381B" w14:paraId="6D273FAB" w14:textId="77777777">
      <w:pPr>
        <w:ind w:firstLine="567"/>
        <w:jc w:val="both"/>
      </w:pPr>
      <w:r>
        <w:t>(3)</w:t>
      </w:r>
      <w:r>
        <w:tab/>
        <w:t>Prin actul de reorganizare sau de înfiinţare a unităţilor de cercetare-dezvoltare se stabilesc: denumirea, obiectul de activitate, structura organizatorică, organul coordonator, sediul şi patrimoniul. Prin acelaşi act se aprobă regulamentul de organizare şi funcţionare a unităţii respective".</w:t>
      </w:r>
    </w:p>
    <w:p w:rsidR="005F381B" w14:paraId="15C26834" w14:textId="6E27CDF8">
      <w:pPr>
        <w:ind w:firstLine="567"/>
        <w:jc w:val="both"/>
      </w:pPr>
      <w:r>
        <w:t xml:space="preserve">Pentru înfiinţarea </w:t>
      </w:r>
      <w:r w:rsidR="004F73A9">
        <w:t xml:space="preserve">2 </w:t>
      </w:r>
      <w:r>
        <w:t xml:space="preserve"> a fost emisa HG nr.</w:t>
      </w:r>
      <w:r w:rsidR="00B34BFD">
        <w:t xml:space="preserve">9/ </w:t>
      </w:r>
      <w:r>
        <w:t>/1996, care prevede următoarele in privinţa conducerii Institutului:</w:t>
      </w:r>
    </w:p>
    <w:p w:rsidR="005F381B" w14:paraId="5E2447B7" w14:textId="77777777">
      <w:pPr>
        <w:ind w:firstLine="567"/>
        <w:jc w:val="both"/>
      </w:pPr>
      <w:r>
        <w:t>-</w:t>
      </w:r>
      <w:r>
        <w:tab/>
        <w:t>Art. 10. – „(l) Conducerea institutului este asigurată de către:</w:t>
      </w:r>
    </w:p>
    <w:p w:rsidR="005F381B" w14:paraId="30E0137E" w14:textId="77777777">
      <w:pPr>
        <w:ind w:firstLine="567"/>
        <w:jc w:val="both"/>
      </w:pPr>
      <w:r>
        <w:t>-</w:t>
      </w:r>
      <w:r>
        <w:tab/>
        <w:t>consiliul de administraţie;</w:t>
      </w:r>
    </w:p>
    <w:p w:rsidR="005F381B" w14:paraId="1F58A4B6" w14:textId="77777777">
      <w:pPr>
        <w:ind w:firstLine="567"/>
        <w:jc w:val="both"/>
      </w:pPr>
      <w:r>
        <w:t>-</w:t>
      </w:r>
      <w:r>
        <w:tab/>
        <w:t>comitetul de direcţie;</w:t>
      </w:r>
    </w:p>
    <w:p w:rsidR="005F381B" w14:paraId="26B3AF16" w14:textId="77777777">
      <w:pPr>
        <w:ind w:firstLine="567"/>
        <w:jc w:val="both"/>
      </w:pPr>
      <w:r>
        <w:t>-</w:t>
      </w:r>
      <w:r>
        <w:tab/>
        <w:t>directorul general.</w:t>
      </w:r>
    </w:p>
    <w:p w:rsidR="005F381B" w14:paraId="5650B815" w14:textId="77777777">
      <w:pPr>
        <w:ind w:firstLine="567"/>
        <w:jc w:val="both"/>
      </w:pPr>
      <w:r>
        <w:t>(2) Orientarea şi coordonarea activităţii tehnico-ştiinţifice din institut sunt asigurate de către consiliul ştiinţific".</w:t>
      </w:r>
    </w:p>
    <w:p w:rsidR="005F381B" w14:paraId="71B2D657" w14:textId="77777777">
      <w:pPr>
        <w:ind w:firstLine="567"/>
        <w:jc w:val="both"/>
      </w:pPr>
      <w:r>
        <w:t>- Art. 11. - "(1) Consiliul de administraţie este format din 7 membri, numiţi pentru un mandat de 4 ani, care poate fi reînnoit.</w:t>
      </w:r>
    </w:p>
    <w:p w:rsidR="005F381B" w14:paraId="74D5CA34" w14:textId="77777777">
      <w:pPr>
        <w:ind w:firstLine="567"/>
        <w:jc w:val="both"/>
      </w:pPr>
      <w:r>
        <w:t>(2) Structura consiliului de administraţie este alcătuită din:</w:t>
      </w:r>
    </w:p>
    <w:p w:rsidR="005F381B" w14:paraId="48BB1DCF" w14:textId="77777777">
      <w:pPr>
        <w:ind w:firstLine="567"/>
        <w:jc w:val="both"/>
      </w:pPr>
      <w:r>
        <w:t>-</w:t>
      </w:r>
      <w:r>
        <w:tab/>
        <w:t>1 preşedinte;</w:t>
      </w:r>
    </w:p>
    <w:p w:rsidR="005F381B" w14:paraId="4D735DD9" w14:textId="77777777">
      <w:pPr>
        <w:ind w:firstLine="567"/>
        <w:jc w:val="both"/>
      </w:pPr>
      <w:r>
        <w:t>-</w:t>
      </w:r>
      <w:r>
        <w:tab/>
        <w:t>1 vicepreşedinte;</w:t>
      </w:r>
    </w:p>
    <w:p w:rsidR="005F381B" w14:paraId="5DE42AE4" w14:textId="77777777">
      <w:pPr>
        <w:ind w:firstLine="567"/>
        <w:jc w:val="both"/>
      </w:pPr>
      <w:r>
        <w:t>-</w:t>
      </w:r>
      <w:r>
        <w:tab/>
        <w:t>5 membri".</w:t>
      </w:r>
    </w:p>
    <w:p w:rsidR="005F381B" w14:paraId="154E5D99" w14:textId="77777777">
      <w:pPr>
        <w:ind w:firstLine="567"/>
        <w:jc w:val="both"/>
      </w:pPr>
      <w:r>
        <w:t>-</w:t>
      </w:r>
      <w:r>
        <w:tab/>
        <w:t>Art. 12. – „(l) Din consiliul de administraţie fac parte, în mod obligatoriu:</w:t>
      </w:r>
    </w:p>
    <w:p w:rsidR="005F381B" w14:paraId="7A697837" w14:textId="77777777">
      <w:pPr>
        <w:ind w:firstLine="567"/>
        <w:jc w:val="both"/>
      </w:pPr>
      <w:r>
        <w:t>-</w:t>
      </w:r>
      <w:r>
        <w:tab/>
        <w:t>directorul general al institutului - preşedinte;</w:t>
      </w:r>
    </w:p>
    <w:p w:rsidR="005F381B" w14:paraId="3B35DAAE" w14:textId="77777777">
      <w:pPr>
        <w:ind w:firstLine="567"/>
        <w:jc w:val="both"/>
      </w:pPr>
      <w:r>
        <w:t>-</w:t>
      </w:r>
      <w:r>
        <w:tab/>
        <w:t>un reprezentant al Ministerului Cercetării şi Tehnologiei;</w:t>
      </w:r>
    </w:p>
    <w:p w:rsidR="005F381B" w14:paraId="1C131310" w14:textId="77777777">
      <w:pPr>
        <w:ind w:firstLine="567"/>
        <w:jc w:val="both"/>
      </w:pPr>
      <w:r>
        <w:t>-</w:t>
      </w:r>
      <w:r>
        <w:tab/>
        <w:t>un reprezentant al Ministerului Comunicaţiilor;</w:t>
      </w:r>
    </w:p>
    <w:p w:rsidR="005F381B" w14:paraId="22CF1C17" w14:textId="77777777">
      <w:pPr>
        <w:ind w:firstLine="567"/>
        <w:jc w:val="both"/>
      </w:pPr>
      <w:r>
        <w:t>-</w:t>
      </w:r>
      <w:r>
        <w:tab/>
        <w:t>un reprezentant al Ministerului Finanţelor;</w:t>
      </w:r>
    </w:p>
    <w:p w:rsidR="005F381B" w14:paraId="7E755892" w14:textId="77777777">
      <w:pPr>
        <w:ind w:firstLine="567"/>
        <w:jc w:val="both"/>
      </w:pPr>
      <w:r>
        <w:t>-</w:t>
      </w:r>
      <w:r>
        <w:tab/>
        <w:t>un reprezentant al Ministerului Muncii şi Protecţiei Sociale;</w:t>
      </w:r>
    </w:p>
    <w:p w:rsidR="005F381B" w14:paraId="76D3DE69" w14:textId="77777777">
      <w:pPr>
        <w:ind w:firstLine="567"/>
        <w:jc w:val="both"/>
      </w:pPr>
      <w:r>
        <w:t>-</w:t>
      </w:r>
      <w:r>
        <w:tab/>
        <w:t>preşedintele consiliului ştiinţific;</w:t>
      </w:r>
    </w:p>
    <w:p w:rsidR="005F381B" w14:paraId="39084846" w14:textId="77777777">
      <w:pPr>
        <w:ind w:firstLine="567"/>
        <w:jc w:val="both"/>
      </w:pPr>
      <w:r>
        <w:t>-</w:t>
      </w:r>
      <w:r>
        <w:tab/>
        <w:t>un specialist din domeniu.</w:t>
      </w:r>
    </w:p>
    <w:p w:rsidR="005F381B" w14:paraId="0DC96F16" w14:textId="77777777">
      <w:pPr>
        <w:ind w:firstLine="567"/>
        <w:jc w:val="both"/>
      </w:pPr>
      <w:r>
        <w:t>(2)</w:t>
      </w:r>
      <w:r>
        <w:tab/>
        <w:t>Consiliul de administraţie îşi desemnează vicepreşedintele.</w:t>
      </w:r>
    </w:p>
    <w:p w:rsidR="005F381B" w14:paraId="03B767AD" w14:textId="77777777">
      <w:pPr>
        <w:ind w:firstLine="567"/>
        <w:jc w:val="both"/>
      </w:pPr>
      <w:r>
        <w:t>(3)</w:t>
      </w:r>
      <w:r>
        <w:tab/>
        <w:t>Numirea membrilor consiliului de administraţie se face prin ordin al ministrului comunicaţiilor, cu acordul ministrului cercetării şi tehnologiei.</w:t>
      </w:r>
    </w:p>
    <w:p w:rsidR="005F381B" w14:paraId="2E1112AB" w14:textId="77777777">
      <w:pPr>
        <w:ind w:firstLine="567"/>
        <w:jc w:val="both"/>
      </w:pPr>
      <w:r>
        <w:t>(4) Revocarea membrilor consiliului de administraţie pentru abateri grave sau pentru lipsă de activitate în executarea mandatului se face de către acelaşi organ care a făcut numirea".</w:t>
      </w:r>
    </w:p>
    <w:p w:rsidR="005F381B" w14:paraId="6005F426" w14:textId="77777777">
      <w:pPr>
        <w:ind w:firstLine="567"/>
        <w:jc w:val="both"/>
      </w:pPr>
      <w:r>
        <w:t>- Art. 27. - "Activitatea curentă a institutului este condusă de directorul general, numit prin ordin al ministrului comunicaţiilor, cu acordul ministrului cercetării şi tehnologiei, la propunerea Colegiului Consultativ pentru Cercetare Ştiinţifică şi Dezvoltare Tehnologică, dintre cercetătorii ştiinţifici principali care lucrează în domeniu şi au pregătire managerială".</w:t>
      </w:r>
    </w:p>
    <w:p w:rsidR="005F381B" w14:paraId="5F744153" w14:textId="0ECAAD46">
      <w:pPr>
        <w:ind w:firstLine="567"/>
        <w:jc w:val="both"/>
      </w:pPr>
      <w:r>
        <w:t xml:space="preserve">2. Numire director general </w:t>
      </w:r>
      <w:r w:rsidR="004F73A9">
        <w:t xml:space="preserve">2 </w:t>
      </w:r>
      <w:r>
        <w:t xml:space="preserve"> si încheiere contract individual de munca</w:t>
      </w:r>
    </w:p>
    <w:p w:rsidR="005F381B" w14:paraId="09FB0019" w14:textId="7BBC326E">
      <w:pPr>
        <w:ind w:firstLine="567"/>
        <w:jc w:val="both"/>
      </w:pPr>
      <w:r>
        <w:t xml:space="preserve">Pentru a pune in practica dispoziţii legale menţionate mai sus, prin Ordinul Ministrului Cercetării si Tehnologiei Nr. </w:t>
      </w:r>
      <w:r w:rsidR="00B34BFD">
        <w:t>10/1996</w:t>
      </w:r>
      <w:r>
        <w:t>- anexa nr.</w:t>
      </w:r>
      <w:r w:rsidR="00B34BFD">
        <w:t xml:space="preserve">    </w:t>
      </w:r>
      <w:r>
        <w:t xml:space="preserve"> a fost numit Colectivul format din Membrii Colegiului Consultativ, care a analizat materialele privind 4 candidaturi şi a selectat dintre acestea, pe baza criteriilor stabilite, propunerea ca Domnul Dr. ing. </w:t>
      </w:r>
      <w:r w:rsidR="004F73A9">
        <w:t xml:space="preserve">3 </w:t>
      </w:r>
      <w:r>
        <w:t xml:space="preserve">, sa fie numit in funcţia de Director General al </w:t>
      </w:r>
      <w:r w:rsidR="00B34BFD">
        <w:t xml:space="preserve">2 </w:t>
      </w:r>
      <w:r>
        <w:t>. Aceasta propunere a fost avizata de către Ministrul Cercetării si Tehnologiei.</w:t>
      </w:r>
    </w:p>
    <w:p w:rsidR="005F381B" w14:paraId="7D3F649E" w14:textId="07FE3ED7">
      <w:pPr>
        <w:ind w:firstLine="567"/>
        <w:jc w:val="both"/>
      </w:pPr>
      <w:r>
        <w:t>Ca urmare, prin Ordinul nr.</w:t>
      </w:r>
      <w:r w:rsidR="00B34BFD">
        <w:t>6/1996</w:t>
      </w:r>
      <w:r>
        <w:t>- anexa nr.</w:t>
      </w:r>
      <w:r w:rsidR="00B34BFD">
        <w:t xml:space="preserve">          </w:t>
      </w:r>
      <w:r>
        <w:t xml:space="preserve"> al Ministrului Comunicaţiilor, coordonator al </w:t>
      </w:r>
      <w:r w:rsidR="00B34BFD">
        <w:t xml:space="preserve">2 </w:t>
      </w:r>
      <w:r>
        <w:t xml:space="preserve">, Domnul Dr. ing. </w:t>
      </w:r>
      <w:r w:rsidR="004F73A9">
        <w:t xml:space="preserve">3 </w:t>
      </w:r>
      <w:r>
        <w:t xml:space="preserve">, cerc.st.gr.I este numit Director General al Institutului </w:t>
      </w:r>
      <w:r w:rsidR="00B34BFD">
        <w:t xml:space="preserve">2 </w:t>
      </w:r>
      <w:r>
        <w:t xml:space="preserve"> - </w:t>
      </w:r>
      <w:r w:rsidR="00B34BFD">
        <w:t xml:space="preserve">2 </w:t>
      </w:r>
      <w:r>
        <w:t xml:space="preserve"> </w:t>
      </w:r>
      <w:r w:rsidR="004F73A9">
        <w:t xml:space="preserve">                   </w:t>
      </w:r>
      <w:r>
        <w:t>.</w:t>
      </w:r>
    </w:p>
    <w:p w:rsidR="005F381B" w14:paraId="040401AE" w14:textId="6E89C41B">
      <w:pPr>
        <w:ind w:firstLine="567"/>
        <w:jc w:val="both"/>
      </w:pPr>
      <w:r>
        <w:t xml:space="preserve">In baza acestor reglementari si a Ordinului de ministru, la </w:t>
      </w:r>
      <w:r w:rsidR="00B34BFD">
        <w:t xml:space="preserve"> </w:t>
      </w:r>
      <w:r>
        <w:t>.11.1996 a fost preluat Contractul Individual de Munca nr.</w:t>
      </w:r>
      <w:r w:rsidR="00B34BFD">
        <w:t xml:space="preserve">         </w:t>
      </w:r>
      <w:r>
        <w:t xml:space="preserve">/15.03.1991 pe durata nedeterminata pentru funcţia de Director General, cu menţiunea ca erau îndeplinite toate condiţiile stabilite prin H.G. </w:t>
      </w:r>
      <w:r w:rsidR="00B34BFD">
        <w:t xml:space="preserve">9/ </w:t>
      </w:r>
      <w:r>
        <w:t xml:space="preserve">/1996, pentru ocuparea funcţiei de Director General al Institutelor Naţionale de </w:t>
      </w:r>
      <w:r w:rsidR="00B34BFD">
        <w:t xml:space="preserve">           </w:t>
      </w:r>
      <w:r>
        <w:t xml:space="preserve"> respectiv, Cercetător ştiinţific gr. I si atestat pentru management in </w:t>
      </w:r>
      <w:r w:rsidR="00B34BFD">
        <w:t xml:space="preserve">          </w:t>
      </w:r>
      <w:r>
        <w:t xml:space="preserve"> - anexa nr.</w:t>
      </w:r>
      <w:r w:rsidR="00B34BFD">
        <w:t xml:space="preserve">         </w:t>
      </w:r>
      <w:r>
        <w:t>.</w:t>
      </w:r>
    </w:p>
    <w:p w:rsidR="005F381B" w14:paraId="28C1227D" w14:textId="0B8FCCCA">
      <w:pPr>
        <w:ind w:firstLine="567"/>
        <w:jc w:val="both"/>
      </w:pPr>
      <w:r>
        <w:t>Acest Contract Individual de Munca a fost apoi transformat conform Legii nr.53/2003 Codul Muncii in Contractul Individual de Munca nr.</w:t>
      </w:r>
      <w:r w:rsidR="00B34BFD">
        <w:t xml:space="preserve">        </w:t>
      </w:r>
      <w:r>
        <w:t>/</w:t>
      </w:r>
      <w:r w:rsidR="00B34BFD">
        <w:t xml:space="preserve">         </w:t>
      </w:r>
      <w:r>
        <w:t xml:space="preserve">.2003 al Directorului General al </w:t>
      </w:r>
      <w:r w:rsidR="004F73A9">
        <w:t xml:space="preserve">2 </w:t>
      </w:r>
      <w:r>
        <w:t>.</w:t>
      </w:r>
    </w:p>
    <w:p w:rsidR="005F381B" w14:paraId="1454EAAE" w14:textId="4AFE89EF">
      <w:pPr>
        <w:ind w:firstLine="567"/>
        <w:jc w:val="both"/>
      </w:pPr>
      <w:r>
        <w:t xml:space="preserve">Ca urmare a încetării de drept a primului Contract Individual de Munca, Consiliul de Administraţie al </w:t>
      </w:r>
      <w:r w:rsidR="004F73A9">
        <w:t xml:space="preserve">2 </w:t>
      </w:r>
      <w:r>
        <w:t xml:space="preserve">, in data de </w:t>
      </w:r>
      <w:r w:rsidR="00B34BFD">
        <w:t xml:space="preserve">         </w:t>
      </w:r>
      <w:r>
        <w:t xml:space="preserve">.2010 a desemnat un reprezentant pentru încheierea unui nou Contract Individual de Munca cu Directorul General al </w:t>
      </w:r>
      <w:r w:rsidR="004F73A9">
        <w:t xml:space="preserve">2 </w:t>
      </w:r>
      <w:r>
        <w:t>, conform procesului-verbal al şedinţei - anexa nr.8.</w:t>
      </w:r>
    </w:p>
    <w:p w:rsidR="005F381B" w14:paraId="18BBE3D0" w14:textId="476F076F">
      <w:pPr>
        <w:ind w:firstLine="567"/>
        <w:jc w:val="both"/>
      </w:pPr>
      <w:r>
        <w:t xml:space="preserve">Ca urmare, in data de </w:t>
      </w:r>
      <w:r w:rsidR="00B34BFD">
        <w:t xml:space="preserve">          </w:t>
      </w:r>
      <w:r>
        <w:t>.2010 a fost semnat Contractul Individual de Munca nr.</w:t>
      </w:r>
      <w:r w:rsidR="00B34BFD">
        <w:t xml:space="preserve">              </w:t>
      </w:r>
      <w:r>
        <w:t xml:space="preserve"> prin care Directorul General al </w:t>
      </w:r>
      <w:r w:rsidR="004F73A9">
        <w:t xml:space="preserve">2 </w:t>
      </w:r>
      <w:r>
        <w:t xml:space="preserve"> are un Contract Individual de Munca pe durata nedeterminata pe aceasta funcţie, cu menţiunea ca, la momentul încheierii Contractului Individual de Munca inclusiv au fost respectate toate dispoziţiile legale privind ocuparea funcţiei de Director General, respectiv:</w:t>
      </w:r>
    </w:p>
    <w:p w:rsidR="005F381B" w14:paraId="7B1F6ACA" w14:textId="77777777">
      <w:pPr>
        <w:ind w:firstLine="567"/>
        <w:jc w:val="both"/>
      </w:pPr>
      <w:r>
        <w:t>-</w:t>
      </w:r>
      <w:r>
        <w:tab/>
        <w:t>a fost efectuata o selecţie de candidaţi;</w:t>
      </w:r>
    </w:p>
    <w:p w:rsidR="005F381B" w14:paraId="7F50CB7A" w14:textId="77777777">
      <w:pPr>
        <w:ind w:firstLine="567"/>
        <w:jc w:val="both"/>
      </w:pPr>
      <w:r>
        <w:t>-</w:t>
      </w:r>
      <w:r>
        <w:tab/>
        <w:t>a fost emis ordinul de numire in funcţie;</w:t>
      </w:r>
    </w:p>
    <w:p w:rsidR="005F381B" w14:paraId="599B1083" w14:textId="77777777">
      <w:pPr>
        <w:ind w:firstLine="567"/>
        <w:jc w:val="both"/>
      </w:pPr>
      <w:r>
        <w:t>-</w:t>
      </w:r>
      <w:r>
        <w:tab/>
        <w:t>Directorul General are grad de Cercetător ştiinţific grad I;</w:t>
      </w:r>
    </w:p>
    <w:p w:rsidR="005F381B" w14:paraId="2CD561E9" w14:textId="33353C99">
      <w:pPr>
        <w:ind w:firstLine="567"/>
        <w:jc w:val="both"/>
      </w:pPr>
      <w:r>
        <w:t>-</w:t>
      </w:r>
      <w:r>
        <w:tab/>
        <w:t xml:space="preserve">Directorul General are atestat pentru management in </w:t>
      </w:r>
      <w:r w:rsidR="00B34BFD">
        <w:t xml:space="preserve">            </w:t>
      </w:r>
      <w:r>
        <w:t>.</w:t>
      </w:r>
    </w:p>
    <w:p w:rsidR="005F381B" w14:paraId="1119E5D7" w14:textId="77777777">
      <w:pPr>
        <w:ind w:firstLine="567"/>
        <w:jc w:val="both"/>
      </w:pPr>
      <w:r>
        <w:t>Astfel, la acest moment postul de director general este ocupat in baza unui contract individual de munca pe durata nedeterminata, care nu poate fi ignorat, fiind un înscris care produce efecte juridice, iar numirea temporara pe postul de director general, prin ordinele atacate, duce la încălcarea relaţiilor de munca deja stabilite.</w:t>
      </w:r>
    </w:p>
    <w:p w:rsidR="005F381B" w14:paraId="29931371" w14:textId="77777777">
      <w:pPr>
        <w:ind w:firstLine="567"/>
        <w:jc w:val="both"/>
      </w:pPr>
      <w:r>
        <w:t>3. Abrogare OG nr.25/1995, emitere OG nr.57/2002 si situaţia de excepţie reglementata de lege</w:t>
      </w:r>
    </w:p>
    <w:p w:rsidR="005F381B" w14:paraId="0A5DA195" w14:textId="77777777">
      <w:pPr>
        <w:ind w:firstLine="567"/>
        <w:jc w:val="both"/>
      </w:pPr>
      <w:r>
        <w:t>In 2002 legiuitorul a abrogat OG nr.25/1995 si a emis OG nr.57/2002 privind cercetarea ştiinţifica si dezvoltarea tehnologica.</w:t>
      </w:r>
    </w:p>
    <w:p w:rsidR="005F381B" w14:paraId="450C8834" w14:textId="77777777">
      <w:pPr>
        <w:ind w:firstLine="567"/>
        <w:jc w:val="both"/>
      </w:pPr>
      <w:r>
        <w:t>Legiuitorul a reglementat din nou institutele naţionale de cercetare dezvoltare, însă in aceeaşi maniera:</w:t>
      </w:r>
    </w:p>
    <w:p w:rsidR="005F381B" w14:paraId="0CD1F9C7" w14:textId="77777777">
      <w:pPr>
        <w:ind w:firstLine="567"/>
        <w:jc w:val="both"/>
      </w:pPr>
      <w:r>
        <w:t>-</w:t>
      </w:r>
      <w:r>
        <w:tab/>
        <w:t>art.11- "(1) Unităţile de cercetare-dezvoltare organizate ca institute naţionale sau ca instituţii publice se înfiinţează sau se reorganizează prin hotărâre a Guvernului, dacă legea nu prevede altfel.</w:t>
      </w:r>
    </w:p>
    <w:p w:rsidR="005F381B" w14:paraId="6E67F453" w14:textId="77777777">
      <w:pPr>
        <w:ind w:firstLine="567"/>
        <w:jc w:val="both"/>
      </w:pPr>
      <w:r>
        <w:t>(2) Prin hotărâre a Guvernului de înfiinţare şi/sau de organizare şi funcţionare a unităţilor de cercetare-dezvoltare prevăzute la alin. (1) se stabilesc denumirea, obiectul de activitate, sediul şi patrimoniul, precum şi bunurile din domeniul public prevăzute de Legea nr. 213/1998 privind proprietatea publică şi regimul juridic al acesteia, cu modificările ulterioare, şi date în administrare acestora".</w:t>
      </w:r>
    </w:p>
    <w:p w:rsidR="005F381B" w14:paraId="2514F45D" w14:textId="3AFF6428">
      <w:pPr>
        <w:ind w:firstLine="567"/>
        <w:jc w:val="both"/>
      </w:pPr>
      <w:r>
        <w:t xml:space="preserve">Au menţionat reclamanţii ca la momentul emiterii OG nr.57/2002 </w:t>
      </w:r>
      <w:r w:rsidR="004F73A9">
        <w:t xml:space="preserve">2 </w:t>
      </w:r>
      <w:r>
        <w:t xml:space="preserve"> avea deja o hotărâre de guvern de înfiinţare.</w:t>
      </w:r>
    </w:p>
    <w:p w:rsidR="005F381B" w14:paraId="2FEF4FF4" w14:textId="77777777">
      <w:pPr>
        <w:ind w:firstLine="567"/>
        <w:jc w:val="both"/>
      </w:pPr>
      <w:r>
        <w:t>-</w:t>
      </w:r>
      <w:r>
        <w:tab/>
        <w:t>Art. 22. - "Activitatea curentă a institutului naţional este condusă de directorul general, numit prin ordin al conducătorului organului administraţiei publice coordonator, cu avizul autorităţii de stat pentru cercetare-dezvoltare, conform rezultatelor concursului organizat potrivit prevederilor metodologiei elaborate în acest scop de autoritatea de stat pentru cercetare-dezvoltare şi aprobate prin hotărâre a Guvernului".</w:t>
      </w:r>
    </w:p>
    <w:p w:rsidR="005F381B" w14:paraId="0ADB1803" w14:textId="77777777">
      <w:pPr>
        <w:ind w:firstLine="567"/>
        <w:jc w:val="both"/>
      </w:pPr>
      <w:r>
        <w:t>Au menţionat reclamanţii ca la acel moment postul de director general era ocupat, in baza prevederilor legale aplicabile, respectiv a fost efectuata o selecţie de candidaţi, a fost emis ordinul de numire in funcţie, Directorul General are grad de Cercetător ştiinţific grad I, Directorul General are atestat pentru management in Cercetare-Dezvoltare si s-a încheiat cu acesta un contract individual de munca pe durata nedeterminata.</w:t>
      </w:r>
    </w:p>
    <w:p w:rsidR="005F381B" w14:paraId="1234F2CD" w14:textId="77777777">
      <w:pPr>
        <w:ind w:firstLine="567"/>
        <w:jc w:val="both"/>
      </w:pPr>
      <w:r>
        <w:t>Prin OG nr.6/2011 a fost completat art.22 al.2 din OG nr.57/2002:</w:t>
      </w:r>
    </w:p>
    <w:p w:rsidR="005F381B" w14:paraId="14534F6F" w14:textId="77777777">
      <w:pPr>
        <w:ind w:firstLine="567"/>
        <w:jc w:val="both"/>
      </w:pPr>
      <w:r>
        <w:t>„Directorul General, numit in condiţiile alin. (1), încheie un contract de management cu conducătorul autorităţii publice in coordonarea căreia funcţionează institutul naţional, conform metodologiei prevăzute la alin. (1)", însă, conform art. VIII din OG nr.6/2011:</w:t>
      </w:r>
    </w:p>
    <w:p w:rsidR="005F381B" w14:paraId="5B1B0833" w14:textId="77777777">
      <w:pPr>
        <w:ind w:firstLine="567"/>
        <w:jc w:val="both"/>
      </w:pPr>
      <w:r>
        <w:t>"Prevederile art. 22 alin. (2) din Ordonanţa Guvernului nr. 57/2002, aprobata cu modificări si completări prin Legea nr. 324/2003, cu modificările si completările ulterioare, nu se aplica mandatelor in curs la data intrării in vigoare a prezentei ordonanţe".</w:t>
      </w:r>
    </w:p>
    <w:p w:rsidR="005F381B" w14:paraId="3716732E" w14:textId="01A2A11A">
      <w:pPr>
        <w:ind w:firstLine="567"/>
        <w:jc w:val="both"/>
      </w:pPr>
      <w:r>
        <w:t xml:space="preserve">Astfel, însăşi legiuitorul a prevăzut o situaţie de excepţie in privinţa încheierii unor contracte de management, respectiv acolo unde exista deja un mandat in curs la data intrării in vigoare a OG nr.6/2011, adică la data de </w:t>
      </w:r>
      <w:r w:rsidR="00B34BFD">
        <w:t xml:space="preserve">         </w:t>
      </w:r>
      <w:r>
        <w:t>.2011. Au reamintit reclamanţii că, la aceasta data funcţia de Director General era si este ocupata in mod valabil in baza selecţiei de oferte, a ordinului de ministru, a îndeplinirii criteriului de specialitate in cercetare-dezvoltare-cercetător ştiinţific grad I, a absolvirii cursului de management in cercetare dezvoltare si a încheierii contractului individual de munca pe durata nedeterminata.</w:t>
      </w:r>
    </w:p>
    <w:p w:rsidR="005F381B" w14:paraId="734D7FB4" w14:textId="3FDCA35E">
      <w:pPr>
        <w:ind w:firstLine="567"/>
        <w:jc w:val="both"/>
      </w:pPr>
      <w:r>
        <w:t xml:space="preserve">În aceste condiţii, funcţia de Director General al </w:t>
      </w:r>
      <w:r w:rsidR="00B34BFD">
        <w:t xml:space="preserve">2 </w:t>
      </w:r>
      <w:r>
        <w:t xml:space="preserve"> este ocupata in mod legal in prezent si nu se justifică numirea temporara pe aceasta funcţie a d-lui </w:t>
      </w:r>
      <w:r w:rsidR="004F73A9">
        <w:t xml:space="preserve">3 </w:t>
      </w:r>
      <w:r>
        <w:t>, acesta deţinând aceasta funcţie in baza unui contract individual de munca pe durata nedeterminata.</w:t>
      </w:r>
    </w:p>
    <w:p w:rsidR="005F381B" w14:paraId="7F290DFA" w14:textId="77777777">
      <w:pPr>
        <w:ind w:firstLine="567"/>
        <w:jc w:val="both"/>
      </w:pPr>
      <w:r>
        <w:t>II. Legea dispune numai pentru viitor</w:t>
      </w:r>
    </w:p>
    <w:p w:rsidR="005F381B" w14:paraId="650A3E1B" w14:textId="77777777">
      <w:pPr>
        <w:ind w:firstLine="567"/>
        <w:jc w:val="both"/>
      </w:pPr>
      <w:r>
        <w:t>Apreciază reclamanţii ca in cauza trebuie aplicat art.15 al.2 din Constituţia României: „Legea dispune numai pentru viitor".</w:t>
      </w:r>
    </w:p>
    <w:p w:rsidR="005F381B" w14:paraId="54FD8F9D" w14:textId="39E118BA">
      <w:pPr>
        <w:ind w:firstLine="567"/>
        <w:jc w:val="both"/>
      </w:pPr>
      <w:r>
        <w:t xml:space="preserve">Pornind de la acest text legal fundamental, au indicat reclamanţii faptul ca postul de director general al </w:t>
      </w:r>
      <w:r w:rsidR="004F73A9">
        <w:t xml:space="preserve">2 </w:t>
      </w:r>
      <w:r>
        <w:t xml:space="preserve"> este ocupat in mod legal, in baza unui contract individual de munca pe durata nedeterminata, încheiat in condiţiile Codului Muncii. Astfel, postul nefiind liber, nu se poate organiza un concurs pentru ocuparea acestuia, iar orice numire temporara pe acest post vine in contradicţie flagranta cu prevederile Codului Muncii, care nu permit modificarea unilaterala a contractului individual de munca in privinţa unui element esenţial al acestuia - durata contractului de munca (art. 41).</w:t>
      </w:r>
    </w:p>
    <w:p w:rsidR="005F381B" w14:paraId="1E7B52E7" w14:textId="77777777">
      <w:pPr>
        <w:ind w:firstLine="567"/>
        <w:jc w:val="both"/>
      </w:pPr>
      <w:r>
        <w:t>Apreciază reclamanţii ca, pornind de la principiul neretroactivităţii legii civile, principiu învederat mai sus, orice act juridic este valabil pe baza legislaţiei in vigoare la data efectuării acestuia, eventualele schimbări ulterioare, ale legislaţiei aferente, acţionând numai pentru viitor.</w:t>
      </w:r>
    </w:p>
    <w:p w:rsidR="005F381B" w14:paraId="7C282BBA" w14:textId="09E07CB4">
      <w:pPr>
        <w:ind w:firstLine="567"/>
        <w:jc w:val="both"/>
      </w:pPr>
      <w:r>
        <w:t xml:space="preserve">In consecinţa, HG nr.576/2016 invocata in Ordinul </w:t>
      </w:r>
      <w:r w:rsidR="004F73A9">
        <w:t xml:space="preserve">4/2018 </w:t>
      </w:r>
      <w:r>
        <w:t xml:space="preserve"> reglementează metodologia de concurs pentru ocuparea funcţiei de director general la institutele naţionale de cercetare-dezvoltare si având in vedere faptul ca in cazul </w:t>
      </w:r>
      <w:r w:rsidR="004F73A9">
        <w:t xml:space="preserve">2 </w:t>
      </w:r>
      <w:r>
        <w:t xml:space="preserve"> postul de director general este deja ocupat, in baza prevederilor legale existente la momentul ocupării postului, acesta metodologie nu este aplicabila.</w:t>
      </w:r>
    </w:p>
    <w:p w:rsidR="005F381B" w14:paraId="2C22672C" w14:textId="3C21B9E8">
      <w:pPr>
        <w:ind w:firstLine="567"/>
        <w:jc w:val="both"/>
      </w:pPr>
      <w:r>
        <w:t>III. Nu exista niciun motiv, fie de legalitate, fie de temeinicie care sa duca la anularea Ordinului nr.</w:t>
      </w:r>
      <w:r w:rsidR="004F73A9">
        <w:t xml:space="preserve">6/1996 </w:t>
      </w:r>
      <w:r>
        <w:t>, respectiv a Ordinului nr.</w:t>
      </w:r>
      <w:r w:rsidR="004F73A9">
        <w:t xml:space="preserve">7/2009 </w:t>
      </w:r>
      <w:r>
        <w:t>.</w:t>
      </w:r>
    </w:p>
    <w:p w:rsidR="005F381B" w14:paraId="3EDCCC57" w14:textId="22D421FB">
      <w:pPr>
        <w:ind w:firstLine="567"/>
        <w:jc w:val="both"/>
      </w:pPr>
      <w:r>
        <w:t>In cuprinsul ordinului nr.</w:t>
      </w:r>
      <w:r w:rsidR="00B34BFD">
        <w:t xml:space="preserve">4/2018            </w:t>
      </w:r>
      <w:r>
        <w:t xml:space="preserve"> nu se invoca niciun motiv pentru care se anulează Ordinul nr.</w:t>
      </w:r>
      <w:r w:rsidR="004F73A9">
        <w:t xml:space="preserve">6/1996 </w:t>
      </w:r>
      <w:r>
        <w:t>, respectiv Ordinul nr.</w:t>
      </w:r>
      <w:r w:rsidR="004F73A9">
        <w:t xml:space="preserve">7/2009 </w:t>
      </w:r>
      <w:r>
        <w:t>.</w:t>
      </w:r>
    </w:p>
    <w:p w:rsidR="005F381B" w14:paraId="3797F8C7" w14:textId="77777777">
      <w:pPr>
        <w:ind w:firstLine="567"/>
        <w:jc w:val="both"/>
      </w:pPr>
      <w:r>
        <w:t>In preambulul Ordinului doar se menţionează ca acesta este emis in temeiul:</w:t>
      </w:r>
    </w:p>
    <w:p w:rsidR="005F381B" w14:paraId="5C2FB598" w14:textId="19320D7B">
      <w:pPr>
        <w:ind w:firstLine="567"/>
        <w:jc w:val="both"/>
      </w:pPr>
      <w:r>
        <w:t>-</w:t>
      </w:r>
      <w:r>
        <w:tab/>
        <w:t>HG nr.</w:t>
      </w:r>
      <w:r w:rsidR="00B34BFD">
        <w:t xml:space="preserve">9/ </w:t>
      </w:r>
      <w:r>
        <w:t>/1996, art.27 din Anexa nr.</w:t>
      </w:r>
      <w:r w:rsidR="003B653D">
        <w:t xml:space="preserve"> </w:t>
      </w:r>
      <w:r>
        <w:t>, însă deja exista Ordinul nr.</w:t>
      </w:r>
      <w:r w:rsidR="004F73A9">
        <w:t xml:space="preserve">6/1996 </w:t>
      </w:r>
      <w:r>
        <w:t xml:space="preserve"> emis in baza acestei hotărâri de Guvern;</w:t>
      </w:r>
    </w:p>
    <w:p w:rsidR="005F381B" w14:paraId="2D56771D" w14:textId="77777777">
      <w:pPr>
        <w:ind w:firstLine="567"/>
        <w:jc w:val="both"/>
      </w:pPr>
      <w:r>
        <w:t>-</w:t>
      </w:r>
      <w:r>
        <w:tab/>
        <w:t>HG nr.576/2016, însă după cum s-a arătat la pct.II, aceasta metodologie nu se poate aplica, postul de director general fiind deja ocupat, cu respectarea legislaţiei la momentul numirii in funcţie, urmata de încheierea unui contract individual de munca pe aceasta funcţie).</w:t>
      </w:r>
    </w:p>
    <w:p w:rsidR="005F381B" w14:paraId="692466C7" w14:textId="77777777">
      <w:pPr>
        <w:ind w:firstLine="567"/>
        <w:jc w:val="both"/>
      </w:pPr>
      <w:r>
        <w:t>IV. Directorul general este preşedinte al Consiliului de Administraţie</w:t>
      </w:r>
    </w:p>
    <w:p w:rsidR="005F381B" w14:paraId="3487D8EE" w14:textId="12E3D5F5">
      <w:pPr>
        <w:ind w:firstLine="567"/>
        <w:jc w:val="both"/>
      </w:pPr>
      <w:r>
        <w:t>Au mai învederat reclamanţii faptul ca în conformitate cu prevederile art. 12 din Anexa nr.</w:t>
      </w:r>
      <w:r w:rsidR="003B653D">
        <w:t xml:space="preserve">  </w:t>
      </w:r>
      <w:r>
        <w:t xml:space="preserve"> a HG nr.</w:t>
      </w:r>
      <w:r w:rsidR="00B34BFD">
        <w:t xml:space="preserve">9/ </w:t>
      </w:r>
      <w:r>
        <w:t>/1996, invocata in Ordinul nr.</w:t>
      </w:r>
      <w:r w:rsidR="004F73A9">
        <w:t xml:space="preserve">5/2018 </w:t>
      </w:r>
      <w:r>
        <w:t>:</w:t>
      </w:r>
    </w:p>
    <w:p w:rsidR="005F381B" w14:paraId="5A99E6DF" w14:textId="77777777">
      <w:pPr>
        <w:ind w:firstLine="567"/>
        <w:jc w:val="both"/>
      </w:pPr>
      <w:r>
        <w:t>„Art. 12. - (1) Din consiliul de administraţie fac parte, în mod obligatoriu: -   directorul general al Institutului - preşedinte".</w:t>
      </w:r>
    </w:p>
    <w:p w:rsidR="005F381B" w14:paraId="5D3ACCA1" w14:textId="1DF2F28A">
      <w:pPr>
        <w:ind w:firstLine="567"/>
        <w:jc w:val="both"/>
      </w:pPr>
      <w:r>
        <w:t xml:space="preserve">Aceasta poziţie in cadrul Consiliului de Administraţie se dobândeşte automat, ca urmare a dobândirii anterioare a funcţiei de director general. In acest condiţii, apreciem ca atâta vreme cat dl </w:t>
      </w:r>
      <w:r w:rsidR="004F73A9">
        <w:t xml:space="preserve">3 </w:t>
      </w:r>
      <w:r>
        <w:t xml:space="preserve"> deţine calitatea de director general al </w:t>
      </w:r>
      <w:r w:rsidR="004F73A9">
        <w:t xml:space="preserve">2 </w:t>
      </w:r>
      <w:r>
        <w:t>, in baza acestui text legal, acesta trebuia numit si preşedinte al Consiliului de Administraţie, pe durata exercitării funcţiei de director general si nu doar pe o perioada temporara.</w:t>
      </w:r>
    </w:p>
    <w:p w:rsidR="005F381B" w14:paraId="33C9319A" w14:textId="026995BA">
      <w:pPr>
        <w:ind w:firstLine="567"/>
        <w:jc w:val="both"/>
      </w:pPr>
      <w:r>
        <w:t xml:space="preserve">V. </w:t>
      </w:r>
      <w:r w:rsidR="004F73A9">
        <w:t xml:space="preserve">2 </w:t>
      </w:r>
      <w:r>
        <w:t xml:space="preserve"> sub conducerea actualului director general</w:t>
      </w:r>
    </w:p>
    <w:p w:rsidR="005F381B" w14:paraId="4880B71D" w14:textId="466AD0ED">
      <w:pPr>
        <w:ind w:firstLine="567"/>
        <w:jc w:val="both"/>
      </w:pPr>
      <w:r>
        <w:t xml:space="preserve">In plus, au mai arătat reclamanţii faptul ca sub conducerea numitului </w:t>
      </w:r>
      <w:r w:rsidR="004F73A9">
        <w:t xml:space="preserve">3 </w:t>
      </w:r>
      <w:r>
        <w:t>, acest Institut a performat, in condiţiile in care alte institute au avut probleme, situaţia financiara a acestuia este buna (ataşam situaţiile financiare pe ultimii 3 ani cu bilanţul încheiat - anexa nr.</w:t>
      </w:r>
      <w:r w:rsidR="00B34BFD">
        <w:t xml:space="preserve">    </w:t>
      </w:r>
      <w:r>
        <w:t xml:space="preserve">), numărul de personal a fost păstrat (situaţia personalului se regăseşte in bilanţ), plecările fiind naturale, iar in data de </w:t>
      </w:r>
      <w:r w:rsidR="00806C1F">
        <w:t xml:space="preserve"> </w:t>
      </w:r>
      <w:r>
        <w:t>.2018 a fost emis ordinul Ministrului Cercetării si Inovării nr.</w:t>
      </w:r>
      <w:r w:rsidR="00806C1F">
        <w:t xml:space="preserve">          </w:t>
      </w:r>
      <w:r>
        <w:t>- anexa nr.</w:t>
      </w:r>
      <w:r w:rsidR="00806C1F">
        <w:t xml:space="preserve">          </w:t>
      </w:r>
      <w:r>
        <w:t xml:space="preserve"> prin care </w:t>
      </w:r>
      <w:r w:rsidR="004F73A9">
        <w:t xml:space="preserve">2 </w:t>
      </w:r>
      <w:r>
        <w:t xml:space="preserve"> a fost recertificat ca Institut National de </w:t>
      </w:r>
      <w:r w:rsidR="003B653D">
        <w:t xml:space="preserve"> </w:t>
      </w:r>
      <w:r>
        <w:t xml:space="preserve"> pentru o perioada de încă 5 ani.</w:t>
      </w:r>
    </w:p>
    <w:p w:rsidR="005F381B" w14:paraId="0CFDA908" w14:textId="77777777">
      <w:pPr>
        <w:ind w:firstLine="567"/>
        <w:jc w:val="both"/>
      </w:pPr>
      <w:r>
        <w:t>Pentru toate aceste motive apreciază reclamanţii ca este îndreptăţită cererea de anulare astfel cum a fost formulata.</w:t>
      </w:r>
    </w:p>
    <w:p w:rsidR="005F381B" w14:paraId="7A4A550B" w14:textId="4E5CA8B0">
      <w:pPr>
        <w:ind w:firstLine="567"/>
        <w:jc w:val="both"/>
      </w:pPr>
      <w:r>
        <w:t xml:space="preserve">In drept, au fost invocate dispoziţiile Legii nr.554/2004, OG nr.25/1995, HG </w:t>
      </w:r>
      <w:r w:rsidR="00B34BFD">
        <w:t xml:space="preserve">9/ </w:t>
      </w:r>
      <w:r>
        <w:t>/1996, OG nr.57/2002, Legii nr.319/2002, Codului Muncii.</w:t>
      </w:r>
    </w:p>
    <w:p w:rsidR="005F381B" w14:paraId="10AD8F98" w14:textId="77777777">
      <w:pPr>
        <w:ind w:firstLine="567"/>
        <w:jc w:val="both"/>
      </w:pPr>
      <w:r>
        <w:t>In probaţiune au solicitat reclamanţii administrarea probei cu înscrisuri, precum si orice alte probe necesare la soluţionarea cauzei.</w:t>
      </w:r>
    </w:p>
    <w:p w:rsidR="005F381B" w14:paraId="6D6A72CA" w14:textId="77777777">
      <w:pPr>
        <w:ind w:firstLine="567"/>
        <w:jc w:val="both"/>
      </w:pPr>
    </w:p>
    <w:p w:rsidR="005F381B" w14:paraId="27C28E8B" w14:textId="77777777">
      <w:pPr>
        <w:numPr>
          <w:ilvl w:val="0"/>
          <w:numId w:val="1"/>
        </w:numPr>
        <w:jc w:val="both"/>
        <w:rPr>
          <w:rStyle w:val="Fontdeparagrafimplicit"/>
          <w:b/>
        </w:rPr>
      </w:pPr>
      <w:r>
        <w:rPr>
          <w:rStyle w:val="Fontdeparagrafimplicit"/>
          <w:b/>
        </w:rPr>
        <w:t>Apărările părţii adverse</w:t>
      </w:r>
    </w:p>
    <w:p w:rsidR="005F381B" w14:paraId="6DE33858" w14:textId="084E94E8">
      <w:pPr>
        <w:ind w:firstLine="567"/>
        <w:jc w:val="both"/>
      </w:pPr>
      <w:r>
        <w:t xml:space="preserve">La data de </w:t>
      </w:r>
      <w:r w:rsidR="00806C1F">
        <w:t xml:space="preserve">      </w:t>
      </w:r>
      <w:r>
        <w:t xml:space="preserve">.2019, pârâtul Ministerul Cercetării şi Inovării a depus la dosar întâmpinare prin care, pe cale de excepţie, a invocat lipsa calităţii procesuale active şi lipsa de interes a INSTITUTULUI </w:t>
      </w:r>
      <w:r w:rsidR="00806C1F">
        <w:t xml:space="preserve">2 </w:t>
      </w:r>
      <w:r>
        <w:t xml:space="preserve"> (</w:t>
      </w:r>
      <w:r w:rsidR="00B34BFD">
        <w:t xml:space="preserve">2 </w:t>
      </w:r>
      <w:r>
        <w:t xml:space="preserve">) </w:t>
      </w:r>
      <w:r w:rsidR="004F73A9">
        <w:t xml:space="preserve">                   </w:t>
      </w:r>
      <w:r>
        <w:t xml:space="preserve"> în ceea ce priveşte obiectul cererii, prin urmare solicităm respingerea ca inadmisibilă a cererii faţă de acest reclamant.</w:t>
      </w:r>
    </w:p>
    <w:p w:rsidR="005F381B" w14:paraId="40F57D9B" w14:textId="77777777">
      <w:pPr>
        <w:ind w:firstLine="567"/>
        <w:jc w:val="both"/>
      </w:pPr>
      <w:r>
        <w:t>Pe fondul cauzei, a solicitat pârâtul respingerea ca neîntemeiată a cererii de chemare în judecată.</w:t>
      </w:r>
    </w:p>
    <w:p w:rsidR="005F381B" w14:paraId="24E0840B" w14:textId="78367667">
      <w:pPr>
        <w:ind w:firstLine="567"/>
        <w:jc w:val="both"/>
      </w:pPr>
      <w:r>
        <w:t xml:space="preserve">Ca o chestiune prealabilă, a arătat pârâtul că a înregistrat în data de </w:t>
      </w:r>
      <w:r w:rsidR="00806C1F">
        <w:t xml:space="preserve">      </w:t>
      </w:r>
      <w:r>
        <w:t xml:space="preserve">.11.2018 sub nr. </w:t>
      </w:r>
      <w:r w:rsidR="00806C1F">
        <w:t xml:space="preserve">         </w:t>
      </w:r>
      <w:r>
        <w:t xml:space="preserve"> "plângerea prealabilă" depusă de către INSTITUTUL </w:t>
      </w:r>
      <w:r w:rsidR="00806C1F">
        <w:t xml:space="preserve">2 </w:t>
      </w:r>
      <w:r>
        <w:t xml:space="preserve"> (</w:t>
      </w:r>
      <w:r w:rsidR="00806C1F">
        <w:t xml:space="preserve">2 </w:t>
      </w:r>
      <w:r>
        <w:t xml:space="preserve">) </w:t>
      </w:r>
      <w:r w:rsidR="004F73A9">
        <w:t xml:space="preserve">                   </w:t>
      </w:r>
      <w:r>
        <w:t xml:space="preserve"> şi domnul </w:t>
      </w:r>
      <w:r w:rsidR="004F73A9">
        <w:t xml:space="preserve">3 </w:t>
      </w:r>
      <w:r>
        <w:t>, fiindu-le comunicat răspunsul în termenul legal, astfel încât s-au respectat dispoziţiile art. 7, alin 1 şi alin. 4 din Legea nr. 554/2004 actualizată.</w:t>
      </w:r>
    </w:p>
    <w:p w:rsidR="005F381B" w14:paraId="54366094" w14:textId="739744B5">
      <w:pPr>
        <w:ind w:firstLine="567"/>
        <w:jc w:val="both"/>
      </w:pPr>
      <w:r>
        <w:t xml:space="preserve">• Excepţia lipsei calităţii procesuale active şi a lipsei de interes a INSTITUTULUI </w:t>
      </w:r>
      <w:r w:rsidR="00806C1F">
        <w:t xml:space="preserve">2 </w:t>
      </w:r>
      <w:r>
        <w:t xml:space="preserve"> (</w:t>
      </w:r>
      <w:r w:rsidR="00806C1F">
        <w:t xml:space="preserve">2 </w:t>
      </w:r>
      <w:r>
        <w:t xml:space="preserve">) </w:t>
      </w:r>
      <w:r w:rsidR="004F73A9">
        <w:t xml:space="preserve">                   </w:t>
      </w:r>
    </w:p>
    <w:p w:rsidR="005F381B" w14:paraId="4523EBA7" w14:textId="77777777">
      <w:pPr>
        <w:ind w:firstLine="567"/>
        <w:jc w:val="both"/>
      </w:pPr>
      <w:r>
        <w:t>Prin calitate procesuală se înţelege interesul îndreptăţit al unei persoane de a cere concursul justiţiei, interes ce izvorăşte din încălcarea unui drept sau dintr-un raport - recunoscut de lege - de conexitate cu acel drept.</w:t>
      </w:r>
    </w:p>
    <w:p w:rsidR="005F381B" w14:paraId="0E143000" w14:textId="77777777">
      <w:pPr>
        <w:ind w:firstLine="567"/>
        <w:jc w:val="both"/>
      </w:pPr>
      <w:r>
        <w:t>După cum se observă, calitatea procesuală se confundă cu interesul îndreptăţit de a acţiona, fiind totuna cu dreptul la acţiune.</w:t>
      </w:r>
    </w:p>
    <w:p w:rsidR="005F381B" w14:paraId="37822AAB" w14:textId="77777777">
      <w:pPr>
        <w:ind w:firstLine="567"/>
        <w:jc w:val="both"/>
      </w:pPr>
      <w:r>
        <w:t>Interesul - cerinţă necesară pentru existenţa dreptului la acţiune, interesul conferind calitatea de parte -, cu referire la exerciţiul acţiunii în justiţie, acesta nu constă nici în interesul material sau moral care formează substanţa dreptului subiectiv în cauză şi nici în interesul de a invoca acest drept, respectiv de a stărui în realizarea lui, ci în interesul de a-l invoca şi de a-l urmări pe cale formală, cu punerea în funcţiune a organelor jurisdicţionale.</w:t>
      </w:r>
    </w:p>
    <w:p w:rsidR="005F381B" w14:paraId="17ABC494" w14:textId="0B3B92D5">
      <w:pPr>
        <w:ind w:firstLine="567"/>
        <w:jc w:val="both"/>
      </w:pPr>
      <w:r>
        <w:t xml:space="preserve">Reclamantul INSTITUTUL </w:t>
      </w:r>
      <w:r w:rsidR="00806C1F">
        <w:t xml:space="preserve">2 </w:t>
      </w:r>
      <w:r>
        <w:t xml:space="preserve"> (</w:t>
      </w:r>
      <w:r w:rsidR="00B34BFD">
        <w:t xml:space="preserve">2 </w:t>
      </w:r>
      <w:r>
        <w:t xml:space="preserve">) </w:t>
      </w:r>
      <w:r w:rsidR="004F73A9">
        <w:t xml:space="preserve">                   </w:t>
      </w:r>
      <w:r>
        <w:t xml:space="preserve"> trebuia să justifice în persoana sa interesul de a promova acţiunea - cu îndeplinirea cumulativă a exigenţelor acestui element necesar al dreptului la acţiune, şi anume să fie legitim, să fie personal şi direct, să fie născut şi actual. Folosul practic urmărit prin declanşarea procedurii judiciare trebuie să aparţină celui care recurge la acţiune, nefiindu-i îngăduit unei persoane (cu excepţia situaţiilor în care legiuitorul recunoaşte expres legitimare procesuală activă altor persoane decât titularului dreptului) să apere interesul altei persoane ori interesul colectiv (apărarea colectivităţii fiind recunoscută unor organe ale statului sau unor organisme de specialitate). Interesul este actual dacă, în situaţia în care o persoană nu ar recurge la acţiunea în justiţie, la momentul respectiv, s-ar expune, prin aceasta, unui prejudiciu. Un interes eventual nu poate fi luat în considerare.</w:t>
      </w:r>
    </w:p>
    <w:p w:rsidR="005F381B" w14:paraId="33A12F2B" w14:textId="77777777">
      <w:pPr>
        <w:ind w:firstLine="567"/>
        <w:jc w:val="both"/>
      </w:pPr>
      <w:r>
        <w:t>Legea nr. 554/2004 a contenciosului administrativ actualizată, stabileşte cadrul procesual al litigiului de contencios administrativ, reglementând categoriile de subiecte care pot avea calitate procesuală activă, persoanele sau entităţile care pot fi chemate în judecată, obiectul acţiunii, condiţiile de exercitare a dreptului la acţiune precum şi limitele controlului judecătoresc asupra actelor administrative.</w:t>
      </w:r>
    </w:p>
    <w:p w:rsidR="005F381B" w14:paraId="499B5073" w14:textId="04618174">
      <w:pPr>
        <w:ind w:firstLine="567"/>
        <w:jc w:val="both"/>
      </w:pPr>
      <w:r>
        <w:t xml:space="preserve">A arătat pârâtul că, în promovarea acţiunii, reclamantul </w:t>
      </w:r>
      <w:r w:rsidR="00B34BFD">
        <w:t xml:space="preserve">2 </w:t>
      </w:r>
      <w:r>
        <w:t xml:space="preserve"> </w:t>
      </w:r>
      <w:r w:rsidR="004F73A9">
        <w:t xml:space="preserve">                   </w:t>
      </w:r>
      <w:r>
        <w:t xml:space="preserve"> nu justifică niciun interes material, nu face referire la vreo vătămare a unui drept sau interesului legitim prin actele administrative solicitat a fi anulate, nu se perturbă activitatea acestuia prin emiterea actelor administrative contestate; reclamantul nu are calitate procesuală activă în litigiu întrucât nu a justificat interesul pentru promovarea acţiunii judiciare raportat şi la obiectul, scopul şi finalitatea urmărită prin demersul judiciar din cauză.</w:t>
      </w:r>
    </w:p>
    <w:p w:rsidR="005F381B" w14:paraId="666A1EB9" w14:textId="1AA1CA8D">
      <w:pPr>
        <w:ind w:firstLine="567"/>
        <w:jc w:val="both"/>
      </w:pPr>
      <w:r>
        <w:t xml:space="preserve">Prin urmare, reclamantul </w:t>
      </w:r>
      <w:r w:rsidR="00B34BFD">
        <w:t xml:space="preserve">2 </w:t>
      </w:r>
      <w:r>
        <w:t xml:space="preserve"> </w:t>
      </w:r>
      <w:r w:rsidR="004F73A9">
        <w:t xml:space="preserve">                   </w:t>
      </w:r>
      <w:r>
        <w:t xml:space="preserve"> nu întruneşte calitatea de subiect de sesizare a instanţei de contencios administrativ din perspectiva interesului legitim privat, din perspectiva obiectului acţiunii judiciare şi nu a făcut dovada încălcării unui interes legitim privat sau al unui drept subiectiv propriu prin emiterea actelor administrative atacate.</w:t>
      </w:r>
    </w:p>
    <w:p w:rsidR="005F381B" w14:paraId="10297BF9" w14:textId="2FFDD7E7">
      <w:pPr>
        <w:ind w:firstLine="567"/>
        <w:jc w:val="both"/>
      </w:pPr>
      <w:r>
        <w:t xml:space="preserve">În schimb, reclamantul </w:t>
      </w:r>
      <w:r w:rsidR="004F73A9">
        <w:t xml:space="preserve">3 </w:t>
      </w:r>
      <w:r>
        <w:t xml:space="preserve"> în calitatea sa de director general al </w:t>
      </w:r>
      <w:r w:rsidR="00806C1F">
        <w:t xml:space="preserve">2 </w:t>
      </w:r>
      <w:r>
        <w:t xml:space="preserve">, potrivit art. 1 din Legea nr. 554/2004 face parte dintre subiectele de sesizare a instanţei, aşadar poate solicita în </w:t>
      </w:r>
      <w:r>
        <w:t>nume propriu, dacă se consideră vătămat într-un drept al său ori într-un interes legitim anularea actelor administrative, ceea ce s-a întâmplat prin îndeplinirea procedurii prealabile;</w:t>
      </w:r>
    </w:p>
    <w:p w:rsidR="005F381B" w14:paraId="2285ADFD" w14:textId="1582D058">
      <w:pPr>
        <w:ind w:firstLine="567"/>
        <w:jc w:val="both"/>
      </w:pPr>
      <w:r>
        <w:t xml:space="preserve">În consecinţă, consideră pârâtul că se impune respingerea ca inadmisibilă a cererii faţă de </w:t>
      </w:r>
      <w:r w:rsidR="00806C1F">
        <w:t xml:space="preserve">2 </w:t>
      </w:r>
      <w:r>
        <w:t xml:space="preserve"> </w:t>
      </w:r>
      <w:r w:rsidR="004F73A9">
        <w:t xml:space="preserve">                   </w:t>
      </w:r>
      <w:r>
        <w:t>, pentru lipsa calităţii procesuale active şi lipsă de interes.</w:t>
      </w:r>
    </w:p>
    <w:p w:rsidR="005F381B" w14:paraId="7D709507" w14:textId="54BFC738">
      <w:pPr>
        <w:ind w:firstLine="567"/>
        <w:jc w:val="both"/>
      </w:pPr>
      <w:r>
        <w:t xml:space="preserve">În fapt, Ordinul nr. </w:t>
      </w:r>
      <w:r w:rsidR="004F73A9">
        <w:t xml:space="preserve">4/2018 </w:t>
      </w:r>
      <w:r>
        <w:t xml:space="preserve"> privind numirea domnului </w:t>
      </w:r>
      <w:r w:rsidR="004F73A9">
        <w:t xml:space="preserve">3 </w:t>
      </w:r>
      <w:r>
        <w:t xml:space="preserve"> în funcţia de director general şi respectiv preşedinte al Consiliului de Administraţie al INSTITUTULUI </w:t>
      </w:r>
      <w:r w:rsidR="00B34BFD">
        <w:t xml:space="preserve">2 </w:t>
      </w:r>
      <w:r>
        <w:t xml:space="preserve"> </w:t>
      </w:r>
      <w:r w:rsidR="00B34BFD">
        <w:t xml:space="preserve">2 </w:t>
      </w:r>
      <w:r>
        <w:t xml:space="preserve"> </w:t>
      </w:r>
      <w:r w:rsidR="004F73A9">
        <w:t xml:space="preserve">                   </w:t>
      </w:r>
      <w:r>
        <w:t xml:space="preserve"> şi Ordinul nr. </w:t>
      </w:r>
      <w:r w:rsidR="004F73A9">
        <w:t xml:space="preserve">5/2018 </w:t>
      </w:r>
      <w:r>
        <w:t xml:space="preserve"> privind componenţa Consiliului de Administraţie al INSTITUTULUI </w:t>
      </w:r>
      <w:r w:rsidR="00806C1F">
        <w:t xml:space="preserve">2 </w:t>
      </w:r>
      <w:r>
        <w:t xml:space="preserve"> </w:t>
      </w:r>
      <w:r w:rsidR="00B34BFD">
        <w:t xml:space="preserve">2 </w:t>
      </w:r>
      <w:r>
        <w:t xml:space="preserve"> </w:t>
      </w:r>
      <w:r w:rsidR="004F73A9">
        <w:t xml:space="preserve">                   </w:t>
      </w:r>
      <w:r>
        <w:t xml:space="preserve"> au fost emise de către subscrisul cu respectarea reglementărilor în vigoare .</w:t>
      </w:r>
    </w:p>
    <w:p w:rsidR="005F381B" w14:paraId="631230BE" w14:textId="7DF440AE">
      <w:pPr>
        <w:ind w:firstLine="567"/>
        <w:jc w:val="both"/>
      </w:pPr>
      <w:r>
        <w:t xml:space="preserve">• Respingerea capătului de cerere privind "Anularea Ordinului nr. </w:t>
      </w:r>
      <w:r w:rsidR="004F73A9">
        <w:t xml:space="preserve">4/2018 </w:t>
      </w:r>
      <w:r>
        <w:t xml:space="preserve"> de numire în funcţia de director general şi respectiv preşedinte al Consiliului de Administraţie al </w:t>
      </w:r>
      <w:r w:rsidR="004F73A9">
        <w:t xml:space="preserve">2 </w:t>
      </w:r>
      <w:r>
        <w:t xml:space="preserve"> până la organizarea concursului,dar nu mai mult de 6 luni"</w:t>
      </w:r>
    </w:p>
    <w:p w:rsidR="005F381B" w14:paraId="4BE4C4F6" w14:textId="114AD535">
      <w:pPr>
        <w:ind w:firstLine="567"/>
        <w:jc w:val="both"/>
      </w:pPr>
      <w:r>
        <w:t xml:space="preserve">Temeiul legal în vigoare prin care se reglementează numirea directorilor generali ai institutelor de cercetare şi dezvoltare (INCD) în general şi al </w:t>
      </w:r>
      <w:r w:rsidR="00B34BFD">
        <w:t xml:space="preserve">2 </w:t>
      </w:r>
      <w:r>
        <w:t xml:space="preserve"> </w:t>
      </w:r>
      <w:r w:rsidR="004F73A9">
        <w:t xml:space="preserve">                   </w:t>
      </w:r>
      <w:r>
        <w:t xml:space="preserve"> este reprezentat de dispoziţiile actualizate din Ordonanţa Guvernului nr. 57/2002, Legea nr. 319/2003, Hotărârea Guvernului nr. 576/2016 privind aprobarea Metodologiei de concurs pentru ocuparea funcţiei de director general la institutele naţionale de cercetare-dezvoltare; Hotărârea Guvernului nr. </w:t>
      </w:r>
      <w:r w:rsidR="00B34BFD">
        <w:t xml:space="preserve">9/ </w:t>
      </w:r>
      <w:r>
        <w:t>/1996 nu a fost actualizată.</w:t>
      </w:r>
    </w:p>
    <w:p w:rsidR="005F381B" w14:paraId="2264E657" w14:textId="77777777">
      <w:pPr>
        <w:ind w:firstLine="567"/>
        <w:jc w:val="both"/>
      </w:pPr>
      <w:r>
        <w:t>Potrivit acestor acte normative, ocuparea funcţiei de director general la institutele naţionale de cercetare-dezvoltare, se face prin concurs organizat de autoritatea de stat pentru cercetare şi dezvoltare/organul administraţiei publice coordonator, în speţă de pârât ca succesor al Autorităţii Naţionale pentru Cercetare Ştiinţifică şi Inovare, numirea prin ordin al ministrului şi încheierea în termen de 30 zile de la emiterea ordinului de ministru al unui contract de management cu conducătorul autorităţii publice în coordonarea căreia funcţionează INCD pe o durată de 4 ani, dar nu mai mult de data îndeplinirii condiţiilor de pensionare.</w:t>
      </w:r>
    </w:p>
    <w:p w:rsidR="005F381B" w14:paraId="13E54A56" w14:textId="52C5289A">
      <w:pPr>
        <w:ind w:firstLine="567"/>
        <w:jc w:val="both"/>
      </w:pPr>
      <w:r>
        <w:t xml:space="preserve">În conformitate cu art. 27 din Regulamentul de organizare şi funcţionare al </w:t>
      </w:r>
      <w:r w:rsidR="00B34BFD">
        <w:t xml:space="preserve">2 </w:t>
      </w:r>
      <w:r>
        <w:t xml:space="preserve"> </w:t>
      </w:r>
      <w:r w:rsidR="004F73A9">
        <w:t xml:space="preserve">                   </w:t>
      </w:r>
      <w:r>
        <w:t xml:space="preserve">, prevăzut în Anexa nr. 2 din Hotărârea Guvernului nr. </w:t>
      </w:r>
      <w:r w:rsidR="00B34BFD">
        <w:t xml:space="preserve">9/ </w:t>
      </w:r>
      <w:r>
        <w:t xml:space="preserve">/1996 privind înfiinţarea Institutului </w:t>
      </w:r>
      <w:r w:rsidR="00B34BFD">
        <w:t xml:space="preserve">2 </w:t>
      </w:r>
      <w:r>
        <w:t xml:space="preserve"> - </w:t>
      </w:r>
      <w:r w:rsidR="00B34BFD">
        <w:t xml:space="preserve">2 </w:t>
      </w:r>
      <w:r>
        <w:t xml:space="preserve"> </w:t>
      </w:r>
      <w:r w:rsidR="004F73A9">
        <w:t xml:space="preserve">                   </w:t>
      </w:r>
      <w:r>
        <w:t>: " Activitatea curentă a institutului este condusă de directorul general, numit prin ordin al ministrului comunicaţiilor, cu acordul ministrului cercetării şi tehnologiei, la propunerea Colegiului Consultativ pentru Cercetare Ştiinţifică şi Dezvoltare Tehnologică, dintre cercetătorii ştiinţifici principali care lucrează în domeniu şi au pregătire managerială."</w:t>
      </w:r>
    </w:p>
    <w:p w:rsidR="005F381B" w14:paraId="5E617798" w14:textId="77777777">
      <w:pPr>
        <w:ind w:firstLine="567"/>
        <w:jc w:val="both"/>
      </w:pPr>
      <w:r>
        <w:t>Prevederile menţionate supra contravin prevederilor actualizate ale Ordonanţei Guvernului nr. 57/2002, Hotărârii de Guvern nr. 637/2003, Hotărârii Guvernului nr. 576/2016.</w:t>
      </w:r>
    </w:p>
    <w:p w:rsidR="005F381B" w14:paraId="5C35DE74" w14:textId="2543AB34">
      <w:pPr>
        <w:ind w:firstLine="567"/>
        <w:jc w:val="both"/>
      </w:pPr>
      <w:r>
        <w:t xml:space="preserve">De menţionat că Hotărârea Guvernului nr. </w:t>
      </w:r>
      <w:r w:rsidR="00B34BFD">
        <w:t xml:space="preserve">9/ </w:t>
      </w:r>
      <w:r>
        <w:t xml:space="preserve">/1996 nu a fost actualizată în baza Hotărârii de Guvern nr. 637/2003 de fostul minister coordonator al </w:t>
      </w:r>
      <w:r w:rsidR="00B34BFD">
        <w:t xml:space="preserve">2 </w:t>
      </w:r>
      <w:r>
        <w:t xml:space="preserve"> </w:t>
      </w:r>
      <w:r w:rsidR="004F73A9">
        <w:t xml:space="preserve">                   </w:t>
      </w:r>
      <w:r>
        <w:t>, fiind desuetă, astfel încât prevalează dispoziţiile în vigoare. în prezent, sarcina reactualizării revine subscrisului după aprobarea noului proiect de Hotărâre de Guvern de aprobare a ROF-cadru aflat pe circuitul de avizare al actelor normative.</w:t>
      </w:r>
    </w:p>
    <w:p w:rsidR="005F381B" w14:paraId="19A3F8FC" w14:textId="77777777">
      <w:pPr>
        <w:ind w:firstLine="567"/>
        <w:jc w:val="both"/>
      </w:pPr>
      <w:r>
        <w:t>Concursul pentru ocuparea funcţiei de director general al INCD, respectă interdicţia discriminărilor pe criterii de vârstă, nefiind încălcate dispoziţiile din Carta Drepturilor Fundamentale a Uniunii Europene 2012/C 326/02 şi cele ale Directivei 2000/78/CE a Consiliului Uniunii din 27 noiembrie 2000 privind crearea unui cadru general în favoarea egalităţii de tratament în ceea ce priveşte încadrarea în muncă şi ocuparea forţei de muncă.</w:t>
      </w:r>
    </w:p>
    <w:p w:rsidR="005F381B" w14:paraId="4293A427" w14:textId="42692CE8">
      <w:pPr>
        <w:ind w:firstLine="567"/>
        <w:jc w:val="both"/>
      </w:pPr>
      <w:r>
        <w:t xml:space="preserve">Cu privire la invocarea contractului individual de muncă încheiat pe durată nedeterminată al reclamantului </w:t>
      </w:r>
      <w:r w:rsidR="004F73A9">
        <w:t xml:space="preserve">3 </w:t>
      </w:r>
      <w:r>
        <w:t xml:space="preserve">, sunt aplicabile dispoziţiile Legii nr. 53/2003 - Codul muncii republicată, cu modificările şi completările ulterioare şi ale Legii nr. 263/2010 privind sistemul unitar de pensii publice, cu modificările şi completările ulterioare , astfel încât acesta trebuia să înceteze de drept la îndeplinirea condiţiilor de vârstă standard şi a stagiului minim de cotizare pentru pensionare, în prezent reclamantul având onorabila vârstă de </w:t>
      </w:r>
      <w:r w:rsidR="00806C1F">
        <w:t xml:space="preserve">         </w:t>
      </w:r>
      <w:r>
        <w:t xml:space="preserve"> ani. Domnia sa putea însă să desfăşoare activităţi de cercetare-dezvoltare în calitate de cercetător ştiinţific I, în baza prevederilor art. 35A1 din Legea nr. 319/2003.</w:t>
      </w:r>
    </w:p>
    <w:p w:rsidR="005F381B" w14:paraId="350D4662" w14:textId="77777777">
      <w:pPr>
        <w:ind w:firstLine="567"/>
        <w:jc w:val="both"/>
      </w:pPr>
      <w:r>
        <w:t xml:space="preserve">De altfel, din succesiunea contractelor individuale de muncă depuse la dosar, reiese că la "Felul muncii - Funcţia/meseria" sunt trecute 2 încadrări, respectiv, Director/cercetător </w:t>
      </w:r>
      <w:r>
        <w:t>ştiinţific gr.l , ceea ce înseamnă că reclamantul în baza aceluiaşi contract individual de muncă a beneficiat de 2 încadrări diferite, fiecare dintre acestea având un cod COR distinct, fiecare încadrare având atribuţii, responsabilităţi şi fişe de post distincte.</w:t>
      </w:r>
    </w:p>
    <w:p w:rsidR="005F381B" w14:paraId="5951EBC0" w14:textId="77777777">
      <w:pPr>
        <w:ind w:firstLine="567"/>
        <w:jc w:val="both"/>
      </w:pPr>
      <w:r>
        <w:t>Legea nr. 53/2003 Codul muncii republicată , cu modificările şi completările ulterioare republicată prevede:</w:t>
      </w:r>
    </w:p>
    <w:p w:rsidR="005F381B" w14:paraId="36CE0FE6" w14:textId="77777777">
      <w:pPr>
        <w:ind w:firstLine="567"/>
        <w:jc w:val="both"/>
      </w:pPr>
      <w:r>
        <w:t>"ART. 56 (1) Contractul individual de muncă existent încetează de drept: c) la data îndeplinirii cumulative a condiţiilor de vârstă standard şi a stagiului minim de cotizare pentru pensionare sau, cu caracter excepţional, pentru salariata care optează în scris pentru continuarea executării contractului individual de muncă, în termen de 60 de zile calendaristice anterior împlinirii condiţiilor de vârstă standard şi a stagiului minim de cotizare pentru pensionare, la vârsta de 65 de ani; "</w:t>
      </w:r>
    </w:p>
    <w:p w:rsidR="005F381B" w14:paraId="1A44BAA8" w14:textId="060CE802">
      <w:pPr>
        <w:ind w:firstLine="567"/>
        <w:jc w:val="both"/>
      </w:pPr>
      <w:r>
        <w:t xml:space="preserve">Din economia textelor invocate rezultă că baza legală în vigoare prin care este dobândită funcţia de director general la un INCD , implicit la </w:t>
      </w:r>
      <w:r w:rsidR="00B34BFD">
        <w:t xml:space="preserve">2 </w:t>
      </w:r>
      <w:r>
        <w:t xml:space="preserve"> </w:t>
      </w:r>
      <w:r w:rsidR="004F73A9">
        <w:t xml:space="preserve">                   </w:t>
      </w:r>
      <w:r>
        <w:t xml:space="preserve">, este promovarea unui concurs, numirea prin ordin al ministrului şi încheierea unui contract de management ; existenţa unui contract individual de muncă , nu poate înlocui ordinul de ministru, nefăcând parte din cerinţele necesar a fi întrunite cumulativ pentru numirea în funcţia de director general la data emiterii Ordinului nr. </w:t>
      </w:r>
      <w:r w:rsidR="004F73A9">
        <w:t xml:space="preserve">4/2018 </w:t>
      </w:r>
      <w:r>
        <w:t xml:space="preserve"> de către ministrul cercetării şi dezvoltării.</w:t>
      </w:r>
    </w:p>
    <w:p w:rsidR="005F381B" w14:paraId="59B9792D" w14:textId="47CEBFFC">
      <w:pPr>
        <w:ind w:firstLine="567"/>
        <w:jc w:val="both"/>
      </w:pPr>
      <w:r>
        <w:t xml:space="preserve">II. Anularea parţială a art. 2 din Ordinul nr. </w:t>
      </w:r>
      <w:r w:rsidR="004F73A9">
        <w:t xml:space="preserve">5/2018 </w:t>
      </w:r>
      <w:r>
        <w:t xml:space="preserve">, care face referire la Ordinul nr. </w:t>
      </w:r>
      <w:r w:rsidR="004F73A9">
        <w:t xml:space="preserve">4/2018 </w:t>
      </w:r>
    </w:p>
    <w:p w:rsidR="005F381B" w14:paraId="3B6A8B64" w14:textId="4C278836">
      <w:pPr>
        <w:ind w:firstLine="567"/>
        <w:jc w:val="both"/>
      </w:pPr>
      <w:r>
        <w:t xml:space="preserve">Din coroborarea (actualizarea) dispoziţiilor Hotărârii Guvernului nr. </w:t>
      </w:r>
      <w:r w:rsidR="00B34BFD">
        <w:t xml:space="preserve">9/ </w:t>
      </w:r>
      <w:r>
        <w:t>/1996 cu ale Hotărârii Guvernului nr. 637/2003, calitatea de membru al Consiliului de Administraţie se obţine de către directorul general al institutului implicit odată cu numirea în funcţie, pentru un mandat de 4 ani care poate fi reînnoit, fiind raportat direct la durata mandatului de director general.</w:t>
      </w:r>
    </w:p>
    <w:p w:rsidR="005F381B" w14:paraId="01723F38" w14:textId="016D1E1C">
      <w:pPr>
        <w:ind w:firstLine="567"/>
        <w:jc w:val="both"/>
      </w:pPr>
      <w:r>
        <w:t>Astfel, conform art. 12 din Anexa nr. 2 din Hotărârea Guvernului nr.</w:t>
      </w:r>
      <w:r w:rsidR="00B34BFD">
        <w:t xml:space="preserve">9/ </w:t>
      </w:r>
      <w:r>
        <w:t>/1996:</w:t>
      </w:r>
    </w:p>
    <w:p w:rsidR="005F381B" w14:paraId="16EFEA30" w14:textId="77777777">
      <w:pPr>
        <w:ind w:firstLine="567"/>
        <w:jc w:val="both"/>
      </w:pPr>
      <w:r>
        <w:t>" (1) Din consiliul de administraţie fac parte, în mod obligatoriu:</w:t>
      </w:r>
    </w:p>
    <w:p w:rsidR="005F381B" w14:paraId="0CF7F8AD" w14:textId="77777777">
      <w:pPr>
        <w:ind w:firstLine="567"/>
        <w:jc w:val="both"/>
      </w:pPr>
      <w:r>
        <w:t>- directorul general al institutului - preşedinte;"</w:t>
      </w:r>
    </w:p>
    <w:p w:rsidR="005F381B" w14:paraId="200BBD88" w14:textId="77777777">
      <w:pPr>
        <w:ind w:firstLine="567"/>
        <w:jc w:val="both"/>
      </w:pPr>
      <w:r>
        <w:t>Hotărârea Guvernului nr. 637/2003 pentru aprobarea Regulamentului-cadru de organizare şi funcţionare a institutelor naţionale de cercetare-dezvoltare aduce completări în sensul:</w:t>
      </w:r>
    </w:p>
    <w:p w:rsidR="005F381B" w14:paraId="7D72E0D5" w14:textId="77777777">
      <w:pPr>
        <w:ind w:firstLine="567"/>
        <w:jc w:val="both"/>
      </w:pPr>
      <w:r>
        <w:t>"ART. 9 Consiliul de administraţie</w:t>
      </w:r>
    </w:p>
    <w:p w:rsidR="005F381B" w14:paraId="3B284C72" w14:textId="77777777">
      <w:pPr>
        <w:ind w:firstLine="567"/>
        <w:jc w:val="both"/>
      </w:pPr>
      <w:r>
        <w:t>(1) Consiliul de administraţie este format din 7 sau 9 membri, cetăţeni români, numiţi prin ordin al ministrului coordonator, cu avizul autorităţii de stat pentru cercetare-dezvoltare, la propunerea conducerii autorităţii de la care aceştia provin, pentru un mandat de 4 ani care poate fi reînnoit.</w:t>
      </w:r>
    </w:p>
    <w:p w:rsidR="005F381B" w14:paraId="1409736E" w14:textId="77777777">
      <w:pPr>
        <w:ind w:firstLine="567"/>
        <w:jc w:val="both"/>
      </w:pPr>
      <w:r>
        <w:t>(2) Din consiliul de administraţie fac parte în mod obligatoriu:</w:t>
      </w:r>
    </w:p>
    <w:p w:rsidR="005F381B" w14:paraId="499DF769" w14:textId="77777777">
      <w:pPr>
        <w:ind w:firstLine="567"/>
        <w:jc w:val="both"/>
      </w:pPr>
      <w:r>
        <w:t>a) directorul general al institutului naţional, care este preşedintele consiliului de administraţie;(...)</w:t>
      </w:r>
    </w:p>
    <w:p w:rsidR="005F381B" w14:paraId="4C2956AD" w14:textId="77777777">
      <w:pPr>
        <w:ind w:firstLine="567"/>
        <w:jc w:val="both"/>
      </w:pPr>
      <w:r>
        <w:t>(4) Revocarea membrilor consiliului de administraţie se face de acelaşi organ care a făcut numirea, în caz de abateri sau de nerespectare a îndatoririlor ce le revin."</w:t>
      </w:r>
    </w:p>
    <w:p w:rsidR="005F381B" w14:paraId="68EF1B63" w14:textId="77777777">
      <w:pPr>
        <w:ind w:firstLine="567"/>
        <w:jc w:val="both"/>
      </w:pPr>
      <w:r>
        <w:t>În consecinţă, pentru toate argumentele invocate în prezenta întâmpinare, consideră pârâtul că se impune respingerea acţiunii reclamanţilor.</w:t>
      </w:r>
    </w:p>
    <w:p w:rsidR="005F381B" w14:paraId="37FA9E6D" w14:textId="77777777">
      <w:pPr>
        <w:ind w:firstLine="567"/>
        <w:jc w:val="both"/>
      </w:pPr>
      <w:r>
        <w:t>În ceea ce priveşte solicitarea reclamanţilor de obligare a pârâtului la plata cheltuielilor de judecată efectuate cu dosarul, în temeiul art. 453 Cod procedură civilă a solicitat pârâtul respingerea ca neîntemeiată a cererii, raportat la soluţia ce va fi pronunţată în cauză.</w:t>
      </w:r>
    </w:p>
    <w:p w:rsidR="005F381B" w14:paraId="249C7FEF" w14:textId="77777777">
      <w:pPr>
        <w:ind w:firstLine="567"/>
        <w:jc w:val="both"/>
      </w:pPr>
      <w:r>
        <w:t>În cadrul probelor a solicitat pârâta încuviinţarea administrării probei cu înscrisuri precum şi a oricăror probe a căror necesitate ar rezulta din dezbateri.</w:t>
      </w:r>
    </w:p>
    <w:p w:rsidR="005F381B" w14:paraId="22E4C07A" w14:textId="77777777">
      <w:pPr>
        <w:ind w:firstLine="567"/>
        <w:jc w:val="both"/>
      </w:pPr>
      <w:r>
        <w:t>În drept, pârâtul şi-a întemeiat întâmpinarea pe dispoziţiile art. 201 alin. 1 Cod procedură civilă, precum si pe toate dispoziţiile legale de care pârâtul a făcut vorbire în prezenta întâmpinare.</w:t>
      </w:r>
    </w:p>
    <w:p w:rsidR="005F381B" w14:paraId="3CB8DB31" w14:textId="77777777">
      <w:pPr>
        <w:ind w:firstLine="567"/>
        <w:jc w:val="both"/>
      </w:pPr>
    </w:p>
    <w:p w:rsidR="005F381B" w14:paraId="1ABDBC99" w14:textId="77777777">
      <w:pPr>
        <w:ind w:firstLine="567"/>
        <w:jc w:val="both"/>
      </w:pPr>
    </w:p>
    <w:p w:rsidR="005F381B" w14:paraId="7BF8EC3B" w14:textId="77777777">
      <w:pPr>
        <w:ind w:firstLine="567"/>
        <w:jc w:val="both"/>
      </w:pPr>
    </w:p>
    <w:p w:rsidR="005F381B" w14:paraId="178B8B8C" w14:textId="77777777">
      <w:pPr>
        <w:ind w:firstLine="567"/>
        <w:jc w:val="both"/>
      </w:pPr>
    </w:p>
    <w:p w:rsidR="005F381B" w14:paraId="5F7533ED" w14:textId="77777777">
      <w:pPr>
        <w:numPr>
          <w:ilvl w:val="0"/>
          <w:numId w:val="1"/>
        </w:numPr>
        <w:jc w:val="both"/>
        <w:rPr>
          <w:rStyle w:val="Fontdeparagrafimplicit"/>
          <w:b/>
        </w:rPr>
      </w:pPr>
      <w:r>
        <w:rPr>
          <w:rStyle w:val="Fontdeparagrafimplicit"/>
          <w:b/>
        </w:rPr>
        <w:t>Aspecte procedurale</w:t>
      </w:r>
    </w:p>
    <w:p w:rsidR="005F381B" w14:paraId="2E560289" w14:textId="77777777">
      <w:pPr>
        <w:ind w:firstLine="567"/>
        <w:jc w:val="center"/>
        <w:rPr>
          <w:rStyle w:val="Fontdeparagrafimplicit"/>
        </w:rPr>
      </w:pPr>
    </w:p>
    <w:p w:rsidR="005F381B" w14:paraId="34AC09C7" w14:textId="77777777">
      <w:pPr>
        <w:ind w:firstLine="567"/>
        <w:jc w:val="both"/>
      </w:pPr>
      <w:r>
        <w:t>Curtea a încuviinţat administrarea probei cu înscrisurile depuse la dosar, în cond. art. 255 şi art. 258 NCPC.</w:t>
      </w:r>
    </w:p>
    <w:p w:rsidR="005F381B" w14:paraId="46FFE020" w14:textId="77777777">
      <w:pPr>
        <w:ind w:firstLine="567"/>
        <w:jc w:val="both"/>
      </w:pPr>
    </w:p>
    <w:p w:rsidR="005F381B" w14:paraId="6145F461" w14:textId="77777777">
      <w:pPr>
        <w:ind w:firstLine="567"/>
        <w:jc w:val="both"/>
        <w:rPr>
          <w:rStyle w:val="Fontdeparagrafimplicit"/>
          <w:b/>
        </w:rPr>
      </w:pPr>
      <w:r>
        <w:rPr>
          <w:rStyle w:val="Fontdeparagrafimplicit"/>
          <w:b/>
        </w:rPr>
        <w:t>4. Analiza Curţii asupra cauzei</w:t>
      </w:r>
    </w:p>
    <w:p w:rsidR="005F381B" w14:paraId="53BD1563" w14:textId="77777777">
      <w:pPr>
        <w:ind w:firstLine="567"/>
        <w:jc w:val="both"/>
        <w:rPr>
          <w:rStyle w:val="Fontdeparagrafimplicit"/>
          <w:i/>
        </w:rPr>
      </w:pPr>
      <w:r>
        <w:rPr>
          <w:rStyle w:val="Fontdeparagrafimplicit"/>
          <w:i/>
        </w:rPr>
        <w:t xml:space="preserve">4.1. Excepţia lipsei calităţii procesuale active şi excepţia lipsei de interes </w:t>
      </w:r>
    </w:p>
    <w:p w:rsidR="005F381B" w14:paraId="17EA633D" w14:textId="77777777">
      <w:pPr>
        <w:ind w:firstLine="567"/>
        <w:jc w:val="both"/>
      </w:pPr>
      <w:r>
        <w:t>Potrivit art. 248 alin. (1) din Codul de procedură civilă, „[i]nstanţa se va pronunţa mai întâi asupra excepţiilor de procedură, precum şi asupra celor de fond care fac inutilă, în tot sau în parte, administrarea de probe ori, după caz, cercetarea în fond a cauzei”.</w:t>
      </w:r>
    </w:p>
    <w:p w:rsidR="005F381B" w14:paraId="15EDE0B2" w14:textId="77777777">
      <w:pPr>
        <w:ind w:firstLine="567"/>
        <w:jc w:val="both"/>
      </w:pPr>
      <w:r>
        <w:t>Arată Curtea că acţiunea civilă, ca ansamblu de mijloace procesuale prevăzute de lege pentru protecţia dreptului subiectiv pretins de către una dintre părţi sau a unei alte situaţii juridice, precum şi pentru asigurarea apărării părţilor din proces (art. 29 din Codul de procedură civilă), implică întrunirea cumulativă a patru condiţii generale, respectiv formularea unei pretenţii, interesul, capacitatea procesuală şi calitatea procesuală (art.32 din Codul de procedură civilă), după cum presupune existenţa a trei elemente, adică părţile, obiectul şi cauza.</w:t>
      </w:r>
    </w:p>
    <w:p w:rsidR="005F381B" w14:paraId="61D1D5B8" w14:textId="77777777">
      <w:pPr>
        <w:ind w:firstLine="567"/>
        <w:jc w:val="both"/>
      </w:pPr>
      <w:r>
        <w:t>Curtea constată că potrivit prevederilor art. 36 din Codul de procedură civilă, „[c]alitatea procesuală rezultă din identitatea dintre părţi şi subiectele raportului juridic litigios, astfel cum acesta este dedus judecăţii. Existenţa sau inexistenţa drepturilor şi a obligaţiilor afirmate constituie o chestiune de fond”.</w:t>
      </w:r>
    </w:p>
    <w:p w:rsidR="005F381B" w14:paraId="4A00D181" w14:textId="77777777">
      <w:pPr>
        <w:ind w:firstLine="567"/>
        <w:jc w:val="both"/>
      </w:pPr>
      <w:r>
        <w:t>Curtea reţine, cu prioritate, că una dintre condiţiile generale de exercitare a acţiunii civile, calitatea procesuală, presupune existenţa unei identităţi între persoana reclamantului şi cel care este titularului dreptului afirmat (calitate procesuală activă), precum şi între persoana chemată în judecată (pârâtul) şi cel care subiect pasiv în raportul juridic dedus judecăţii (calitate procesuală pasivă).</w:t>
      </w:r>
    </w:p>
    <w:p w:rsidR="005F381B" w14:paraId="1C721DA7" w14:textId="77777777">
      <w:pPr>
        <w:ind w:firstLine="567"/>
        <w:jc w:val="both"/>
      </w:pPr>
      <w:r>
        <w:t>Totodată, art. 33 NCPC prevede că „[i]nteresul trebuie să fie determinat, legitim, personal, născut şi actual. Cu toate acestea, chiar dacă interesul nu este născut şi actual, se poate formula o cerere cu scopul de a preveni încălcarea unui drept subiectiv ameninţat sau pentru a preîntâmpina producerea unei pagube iminente şi care nu s-ar putea repara.”</w:t>
      </w:r>
    </w:p>
    <w:p w:rsidR="005F381B" w14:paraId="60E856B3" w14:textId="77777777">
      <w:pPr>
        <w:ind w:firstLine="567"/>
        <w:jc w:val="both"/>
      </w:pPr>
      <w:r>
        <w:t xml:space="preserve">Deşi nedefinit în mod formal de noul Cod de procedură civilă, totuşi, din interpretarea dispoziţiilor acestuia, doctrina relevantă de drept procesual civil şi jurisprudenţa constantă în materie înţeleg interesul ca fiind acel folos practic, material sau moral, urmărit de cel care a pus în mişcare acţiunea civilă, indiferent de forma concretă de manifestare a acesteia. </w:t>
      </w:r>
    </w:p>
    <w:p w:rsidR="005F381B" w14:paraId="4C52F25C" w14:textId="77777777">
      <w:pPr>
        <w:ind w:firstLine="567"/>
        <w:jc w:val="both"/>
      </w:pPr>
      <w:r>
        <w:t xml:space="preserve">Condiţia interesului de a fi determinat implică existenţa unui folos practic concret, apreciabil la speţă, iar nu de un interes de principiu. Pentru ca interesul să fie legitim şi personal, este necesar ca el să nu vină în conflict cu legea, iar folosul practic să îl vizeze pe cel care recurge la forma procesuală. În sfârşit, interesul este născut şi actual atunci când, dacă cel interesat nu ar recurge la acţiune în momentul respectiv, s-ar expune prin aceasta la un prejudiciu. </w:t>
      </w:r>
    </w:p>
    <w:p w:rsidR="005F381B" w14:paraId="25288B64" w14:textId="77777777">
      <w:pPr>
        <w:ind w:firstLine="567"/>
        <w:jc w:val="both"/>
      </w:pPr>
      <w:r>
        <w:t xml:space="preserve">Mai reţine Curtea că, potrivit art.1 alin. (2) din Legea nr. 554/2004, „[s]e poate adresa instanţei de contencios administrativ şi persoana vătămată într-un drept al său sau într-un interes legitim printr-un act administrativ cu caracter individual, adresat altui subiect de drept”. Totodată, art. 2 alin. (1) lit. a), o) şi p) din Legea nr. 554/2004 definesc următoarele noţiuni: </w:t>
      </w:r>
    </w:p>
    <w:p w:rsidR="005F381B" w14:paraId="1F78383F" w14:textId="77777777">
      <w:pPr>
        <w:ind w:firstLine="567"/>
        <w:jc w:val="both"/>
      </w:pPr>
      <w:r>
        <w:t xml:space="preserve">- persoana vătămată - orice persoană titulară a unui drept ori a unui interes legitim, vătămată de o autoritate publică printr-un act administrativ sau prin nesoluţionarea în termenul legal a unei cereri; </w:t>
      </w:r>
    </w:p>
    <w:p w:rsidR="005F381B" w14:paraId="62129636" w14:textId="77777777">
      <w:pPr>
        <w:ind w:firstLine="567"/>
        <w:jc w:val="both"/>
      </w:pPr>
      <w:r>
        <w:t xml:space="preserve">[…] </w:t>
      </w:r>
    </w:p>
    <w:p w:rsidR="005F381B" w14:paraId="7E1980D6" w14:textId="77777777">
      <w:pPr>
        <w:ind w:firstLine="567"/>
        <w:jc w:val="both"/>
      </w:pPr>
      <w:r>
        <w:t xml:space="preserve">- drept vătămat - orice drept prevăzut de Constituţie, de lege sau de alt act normativ, căruia i se aduce o atingere printr-un act administrativ; </w:t>
      </w:r>
    </w:p>
    <w:p w:rsidR="005F381B" w14:paraId="33708F2C" w14:textId="77777777">
      <w:pPr>
        <w:ind w:firstLine="567"/>
        <w:jc w:val="both"/>
      </w:pPr>
      <w:r>
        <w:t xml:space="preserve">- interes legitim privat - posibilitatea de a pretinde o anumită conduită, în considerarea realizării unui drept subiectiv viitor şi previzibil, prefigurat; […]”. </w:t>
      </w:r>
    </w:p>
    <w:p w:rsidR="005F381B" w14:paraId="00316786" w14:textId="3646562A">
      <w:pPr>
        <w:ind w:firstLine="567"/>
        <w:jc w:val="both"/>
      </w:pPr>
      <w:r>
        <w:t xml:space="preserve">În cauză, să tinde la anularea a două ordine de ministru. Mai precis, obiectul acţiunii priveşte Ordinul emis de Ministru interimar al Cercetării şi Inovării nr. </w:t>
      </w:r>
      <w:r w:rsidR="004F73A9">
        <w:t xml:space="preserve">4/2018 </w:t>
      </w:r>
      <w:r>
        <w:t xml:space="preserve">, prin care reclamantul </w:t>
      </w:r>
      <w:r w:rsidR="004F73A9">
        <w:t xml:space="preserve">3 </w:t>
      </w:r>
      <w:r>
        <w:t xml:space="preserve"> a fost numit în funcţia de director general şi respectiv preşedinte al Consiliului de Administraţie al INSTITUTULUI </w:t>
      </w:r>
      <w:r w:rsidR="00B34BFD">
        <w:t xml:space="preserve">2 </w:t>
      </w:r>
      <w:r>
        <w:t xml:space="preserve"> </w:t>
      </w:r>
      <w:r w:rsidR="00B34BFD">
        <w:t xml:space="preserve">2 </w:t>
      </w:r>
      <w:r>
        <w:t xml:space="preserve"> </w:t>
      </w:r>
      <w:r w:rsidR="004F73A9">
        <w:t xml:space="preserve">                   </w:t>
      </w:r>
      <w:r>
        <w:t xml:space="preserve"> şi Ordinul nr. </w:t>
      </w:r>
      <w:r w:rsidR="004F73A9">
        <w:t xml:space="preserve">5/2018 </w:t>
      </w:r>
      <w:r>
        <w:t xml:space="preserve">, emis de aceeaşi autoritate public, prin care s-a stabilit componenţa Consiliului de Administraţie al INSTITUTULUI </w:t>
      </w:r>
      <w:r w:rsidR="00806C1F">
        <w:t xml:space="preserve">2 </w:t>
      </w:r>
      <w:r>
        <w:t xml:space="preserve"> </w:t>
      </w:r>
      <w:r w:rsidR="00B34BFD">
        <w:t xml:space="preserve">2 </w:t>
      </w:r>
      <w:r>
        <w:t xml:space="preserve"> </w:t>
      </w:r>
      <w:r w:rsidR="004F73A9">
        <w:t xml:space="preserve">                   </w:t>
      </w:r>
      <w:r>
        <w:t xml:space="preserve">, din care face parte ca preşedinte, reclamantul </w:t>
      </w:r>
      <w:r w:rsidR="004F73A9">
        <w:t xml:space="preserve">3 </w:t>
      </w:r>
      <w:r>
        <w:t>.</w:t>
      </w:r>
    </w:p>
    <w:p w:rsidR="005F381B" w14:paraId="025D3FAC" w14:textId="3ED8E7CD">
      <w:pPr>
        <w:ind w:firstLine="567"/>
        <w:jc w:val="both"/>
      </w:pPr>
      <w:r>
        <w:t xml:space="preserve">În raport de cele anterior menţionate, se observă că </w:t>
      </w:r>
      <w:r w:rsidR="004F73A9">
        <w:t xml:space="preserve">2 </w:t>
      </w:r>
      <w:r>
        <w:t xml:space="preserve"> poate fi considerată persoană vătămată într-un interes legitim printr-un act administrativ cu caracter individual, actele sunt adresate chiar acestei instituţii. </w:t>
      </w:r>
    </w:p>
    <w:p w:rsidR="005F381B" w14:paraId="4E60619B" w14:textId="77777777">
      <w:pPr>
        <w:ind w:firstLine="567"/>
        <w:jc w:val="both"/>
        <w:rPr>
          <w:rStyle w:val="Fontdeparagrafimplicit"/>
          <w:b/>
        </w:rPr>
      </w:pPr>
      <w:r>
        <w:t>În consecinţă, faţă de raţiunile anterior expuse, această parte are calitate procesuală pasivă, fiind subiect al raportului juridic de drept administrativ şi are şi interes, din perspectiva art. 1 alin. (2) din Legea nr. 554/2004, motiv pentru care se vor respinge excepţiile anterior menţionate.</w:t>
      </w:r>
    </w:p>
    <w:p w:rsidR="005F381B" w14:paraId="628D6165" w14:textId="77777777">
      <w:pPr>
        <w:ind w:firstLine="567"/>
        <w:jc w:val="both"/>
        <w:rPr>
          <w:rStyle w:val="Fontdeparagrafimplicit"/>
          <w:b/>
        </w:rPr>
      </w:pPr>
    </w:p>
    <w:p w:rsidR="005F381B" w14:paraId="64DE4165" w14:textId="77777777">
      <w:pPr>
        <w:ind w:firstLine="567"/>
        <w:jc w:val="both"/>
        <w:rPr>
          <w:rStyle w:val="Fontdeparagrafimplicit"/>
          <w:i/>
        </w:rPr>
      </w:pPr>
      <w:r>
        <w:rPr>
          <w:rStyle w:val="Fontdeparagrafimplicit"/>
          <w:i/>
        </w:rPr>
        <w:t>4.2. Analiza fondului cauzei</w:t>
      </w:r>
    </w:p>
    <w:p w:rsidR="005F381B" w14:paraId="3D7FBA80" w14:textId="4D9E9198">
      <w:pPr>
        <w:ind w:firstLine="567"/>
        <w:jc w:val="both"/>
      </w:pPr>
      <w:r>
        <w:t xml:space="preserve">În fapt, prin Ordinul emis de Ministru interimar al Cercetării şi Inovării nr. </w:t>
      </w:r>
      <w:r w:rsidR="004F73A9">
        <w:t xml:space="preserve">4/2018 </w:t>
      </w:r>
      <w:r>
        <w:t xml:space="preserve">, reclamantul </w:t>
      </w:r>
      <w:r w:rsidR="004F73A9">
        <w:t xml:space="preserve">3 </w:t>
      </w:r>
      <w:r>
        <w:t xml:space="preserve"> a fost numit în funcţia de director general şi respectiv preşedinte al Consiliului de Administraţie al INSTITUTULUI </w:t>
      </w:r>
      <w:r w:rsidR="00B34BFD">
        <w:t xml:space="preserve">2 </w:t>
      </w:r>
      <w:r>
        <w:t xml:space="preserve"> </w:t>
      </w:r>
      <w:r w:rsidR="00B34BFD">
        <w:t xml:space="preserve">2 </w:t>
      </w:r>
      <w:r>
        <w:t xml:space="preserve"> </w:t>
      </w:r>
      <w:r w:rsidR="004F73A9">
        <w:t xml:space="preserve">                   </w:t>
      </w:r>
      <w:r>
        <w:t xml:space="preserve"> până la organizarea concursului pentru aceeaşi funcţie, dar nu mai mult de 6 luni.</w:t>
      </w:r>
    </w:p>
    <w:p w:rsidR="005F381B" w14:paraId="68228F2C" w14:textId="7C0135D9">
      <w:pPr>
        <w:ind w:firstLine="567"/>
        <w:jc w:val="both"/>
      </w:pPr>
      <w:r>
        <w:t xml:space="preserve"> Prin Ordinul nr. </w:t>
      </w:r>
      <w:r w:rsidR="004F73A9">
        <w:t xml:space="preserve">5/2018 </w:t>
      </w:r>
      <w:r>
        <w:t xml:space="preserve">, emis de aceeaşi autoritate public, s-a stabilit componenţa Consiliului de Administraţie al INSTITUTULUI </w:t>
      </w:r>
      <w:r w:rsidR="00806C1F">
        <w:t xml:space="preserve">2 </w:t>
      </w:r>
      <w:r>
        <w:t xml:space="preserve"> </w:t>
      </w:r>
      <w:r w:rsidR="00B34BFD">
        <w:t xml:space="preserve">2 </w:t>
      </w:r>
      <w:r>
        <w:t xml:space="preserve"> </w:t>
      </w:r>
      <w:r w:rsidR="004F73A9">
        <w:t xml:space="preserve">                   </w:t>
      </w:r>
      <w:r>
        <w:t xml:space="preserve">, din care face parte ca preşedinte, reclamantul </w:t>
      </w:r>
      <w:r w:rsidR="004F73A9">
        <w:t xml:space="preserve">3 </w:t>
      </w:r>
      <w:r>
        <w:t>.</w:t>
      </w:r>
    </w:p>
    <w:p w:rsidR="005F381B" w14:paraId="10DB808D" w14:textId="73C0D81E">
      <w:pPr>
        <w:ind w:firstLine="567"/>
        <w:jc w:val="both"/>
      </w:pPr>
      <w:r>
        <w:t xml:space="preserve">Reglementarea legală privind numirea directorilor generali ai institutelor de cercetare şi dezvoltare (INCD),  inclusiv </w:t>
      </w:r>
      <w:r w:rsidR="00B34BFD">
        <w:t xml:space="preserve">2 </w:t>
      </w:r>
      <w:r>
        <w:t xml:space="preserve"> </w:t>
      </w:r>
      <w:r w:rsidR="004F73A9">
        <w:t xml:space="preserve">                   </w:t>
      </w:r>
      <w:r>
        <w:t xml:space="preserve">, este relevată de dispoziţiile OG nr. 57/2002 privind cercetarea ştiinţifică şi dezvoltarea tehnologică, Legea nr. 319/2003 privind Statutul personalului de cercetare-dezvoltare, HG nr. 576/2016 privind aprobarea Metodologiei de concurs pentru ocuparea funcţiei de director general la institutele naţionale de cercetare-dezvoltare; Hotărârea Guvernului nr. </w:t>
      </w:r>
      <w:r w:rsidR="00B34BFD">
        <w:t xml:space="preserve">9/ </w:t>
      </w:r>
      <w:r>
        <w:t xml:space="preserve">/1996 privind înfiinţarea Institutului </w:t>
      </w:r>
      <w:r w:rsidR="00B34BFD">
        <w:t xml:space="preserve">2 </w:t>
      </w:r>
      <w:r>
        <w:t xml:space="preserve"> - </w:t>
      </w:r>
      <w:r w:rsidR="00B34BFD">
        <w:t xml:space="preserve">2 </w:t>
      </w:r>
      <w:r>
        <w:t xml:space="preserve"> </w:t>
      </w:r>
      <w:r w:rsidR="004F73A9">
        <w:t xml:space="preserve">                   </w:t>
      </w:r>
      <w:r>
        <w:t>.</w:t>
      </w:r>
    </w:p>
    <w:p w:rsidR="005F381B" w14:paraId="4FDF5479" w14:textId="706FD17C">
      <w:pPr>
        <w:ind w:firstLine="567"/>
        <w:jc w:val="both"/>
      </w:pPr>
      <w:r>
        <w:t xml:space="preserve">Regulamentul de organizare și funcționare a Institutului </w:t>
      </w:r>
      <w:r w:rsidR="00B34BFD">
        <w:t xml:space="preserve">2 </w:t>
      </w:r>
      <w:r>
        <w:t xml:space="preserve"> - </w:t>
      </w:r>
      <w:r w:rsidR="00B34BFD">
        <w:t xml:space="preserve">2 </w:t>
      </w:r>
      <w:r>
        <w:t xml:space="preserve"> </w:t>
      </w:r>
      <w:r w:rsidR="004F73A9">
        <w:t xml:space="preserve">                   </w:t>
      </w:r>
      <w:r>
        <w:t xml:space="preserve">, aprobat prin   HG nr. </w:t>
      </w:r>
      <w:r w:rsidR="00B34BFD">
        <w:t xml:space="preserve">9/ </w:t>
      </w:r>
      <w:r>
        <w:t xml:space="preserve">/1996 prevede, la art. 27: </w:t>
      </w:r>
    </w:p>
    <w:p w:rsidR="005F381B" w14:paraId="45B88916" w14:textId="77777777">
      <w:pPr>
        <w:ind w:firstLine="567"/>
        <w:jc w:val="both"/>
      </w:pPr>
      <w:r>
        <w:t>„Activitatea curentă a institutului este condusă de directorul general, numit prin ordin al ministrului comunicaţiilor, cu acordul ministrului cercetării şi tehnologiei, la propunerea Colegiului Consultativ pentru Cercetare Ştiinţifică şi Dezvoltare Tehnologică, dintre cercetătorii ştiinţifici principali care lucrează în domeniu şi au pregătire managerială.”</w:t>
      </w:r>
    </w:p>
    <w:p w:rsidR="005F381B" w14:paraId="536FF6BE" w14:textId="36B643D5">
      <w:pPr>
        <w:ind w:firstLine="567"/>
        <w:jc w:val="both"/>
      </w:pPr>
      <w:r>
        <w:t xml:space="preserve">Prevederile infralegislative menţionate contravin prevederilor actualizate ale Ordonanţei Guvernului nr. 57/2002, Hotărârii de Guvern nr. 637/2003, Hotărârii Guvernului nr. 576/2016 şi nu au fost revizuite odată cu modificările legislative ulterioare adoptării HG nr. </w:t>
      </w:r>
      <w:r w:rsidR="00B34BFD">
        <w:t xml:space="preserve">9/ </w:t>
      </w:r>
      <w:r>
        <w:t>/1996.</w:t>
      </w:r>
    </w:p>
    <w:p w:rsidR="005F381B" w14:paraId="0959CA7E" w14:textId="77777777">
      <w:pPr>
        <w:ind w:firstLine="567"/>
        <w:jc w:val="both"/>
      </w:pPr>
      <w:r>
        <w:t>Art. 22 alin. (1) şi (2) din OG nr. 57/2002 privind cercetarea ştiinţifică şi dezvoltarea tehnologică aprobată cu modificări şi completări prin Legea nr. 324/2003, cu modificările şi completările ulterioare statuează:</w:t>
      </w:r>
    </w:p>
    <w:p w:rsidR="005F381B" w14:paraId="54B9F3BA" w14:textId="77777777">
      <w:pPr>
        <w:ind w:firstLine="567"/>
        <w:jc w:val="both"/>
      </w:pPr>
      <w:r>
        <w:t>„(1) Activitatea curentă a institutului naţional este condusă de directorul general, numit prin ordin al conducătorului organului administraţiei publice coordonator, cu avizul autorităţii de stat pentru cercetare-dezvoltare, conform rezultatelor concursului organizat potrivit prevederilor metodologiei elaborate în acest scop de autoritatea de stat pentru cercetare-dezvoltare şi aprobate prin hotărâre a Guvernului.</w:t>
      </w:r>
    </w:p>
    <w:p w:rsidR="005F381B" w14:paraId="7CC809FF" w14:textId="77777777">
      <w:pPr>
        <w:ind w:firstLine="567"/>
        <w:jc w:val="both"/>
      </w:pPr>
      <w:r>
        <w:t>(2) Directorul general, numit în condiţiile alin. (1), încheie un contract de management cu conducătorul autorităţii publice în coordonarea căreia funcţionează institutul naţional, conform metodologiei prevăzute la alin. (1).”</w:t>
      </w:r>
    </w:p>
    <w:p w:rsidR="005F381B" w14:paraId="21347D44" w14:textId="77777777">
      <w:pPr>
        <w:ind w:firstLine="567"/>
        <w:jc w:val="both"/>
      </w:pPr>
      <w:r>
        <w:t>Conform art. 21 din Legea nr. 319/2003 privind Statutul personalului de cercetare-dezvoltare, cu modificările şi completările ulterioare prevede:</w:t>
      </w:r>
    </w:p>
    <w:p w:rsidR="005F381B" w14:paraId="75B65678" w14:textId="77777777">
      <w:pPr>
        <w:ind w:firstLine="567"/>
        <w:jc w:val="both"/>
      </w:pPr>
      <w:r>
        <w:t>„(1) Funcţiile de conducere în activitatea de cercetare-dezvoltare se ocupă prin concurs.</w:t>
      </w:r>
    </w:p>
    <w:p w:rsidR="005F381B" w14:paraId="6F201F58" w14:textId="77777777">
      <w:pPr>
        <w:ind w:firstLine="567"/>
        <w:jc w:val="both"/>
      </w:pPr>
      <w:r>
        <w:t>(2) Funcţiile specifice de conducere din instituţiile sau unităţile de cercetare-dezvoltare prevăzute la art. 20 se ocupă, în condiţiile legii, de personalul care îndeplineşte următoarele condiţii minime:</w:t>
      </w:r>
    </w:p>
    <w:p w:rsidR="005F381B" w14:paraId="3E5F6695" w14:textId="77777777">
      <w:pPr>
        <w:ind w:firstLine="567"/>
        <w:jc w:val="both"/>
      </w:pPr>
      <w:r>
        <w:t>a) pentru director general sau director, cel puţin CS II, care are şi atestat pentru management în cercetare-dezvoltare [...]"</w:t>
      </w:r>
    </w:p>
    <w:p w:rsidR="005F381B" w14:paraId="6CEF4675" w14:textId="77777777">
      <w:pPr>
        <w:ind w:firstLine="567"/>
        <w:jc w:val="both"/>
      </w:pPr>
      <w:r>
        <w:t>Conform Hotărârii Guvernului nr. 576/2016 privind aprobarea Metodologiei de concurs pentru ocuparea funcţiei de director general la institutele naţionale de cercetare-dezvoltare:</w:t>
      </w:r>
    </w:p>
    <w:p w:rsidR="005F381B" w14:paraId="326ED8A9" w14:textId="77777777">
      <w:pPr>
        <w:ind w:firstLine="567"/>
        <w:jc w:val="both"/>
      </w:pPr>
      <w:r>
        <w:t xml:space="preserve">"ART. 1 </w:t>
      </w:r>
    </w:p>
    <w:p w:rsidR="005F381B" w14:paraId="617AA36F" w14:textId="77777777">
      <w:pPr>
        <w:ind w:firstLine="567"/>
        <w:jc w:val="both"/>
      </w:pPr>
      <w:r>
        <w:t>Ocuparea funcţiei de director general la institutele naţionale de cercetare-dezvoltare, denumite în continuare INCD, se face prin concurs, în condiţiile legii şi cu respectarea prezentei metodologii.</w:t>
      </w:r>
    </w:p>
    <w:p w:rsidR="005F381B" w14:paraId="38DCC393" w14:textId="77777777">
      <w:pPr>
        <w:ind w:firstLine="567"/>
        <w:jc w:val="both"/>
      </w:pPr>
      <w:r>
        <w:t xml:space="preserve">ART. 2 </w:t>
      </w:r>
    </w:p>
    <w:p w:rsidR="005F381B" w14:paraId="0847A79C" w14:textId="77777777">
      <w:pPr>
        <w:ind w:firstLine="567"/>
        <w:jc w:val="both"/>
      </w:pPr>
      <w:r>
        <w:t>(1) La concurs poate participa orice persoană fizică care are capacitate deplină de exerciţiu şi care îndeplineşte condiţiile de participare la concursul pentru ocuparea funcţiei de director general la INCD prevăzute în anexa nr. 1 la prezenta metodologie.</w:t>
      </w:r>
    </w:p>
    <w:p w:rsidR="005F381B" w14:paraId="3FF5D0E8" w14:textId="77777777">
      <w:pPr>
        <w:ind w:firstLine="567"/>
        <w:jc w:val="both"/>
      </w:pPr>
      <w:r>
        <w:t>(2) Pentru înscrierea la concurs, candidaţii depun un dosar de concurs care conţine documentele prevăzute în anexa nr. 2 la prezenta metodologie.</w:t>
      </w:r>
    </w:p>
    <w:p w:rsidR="005F381B" w14:paraId="545C27D3" w14:textId="77777777">
      <w:pPr>
        <w:ind w:firstLine="567"/>
        <w:jc w:val="both"/>
      </w:pPr>
      <w:r>
        <w:t xml:space="preserve">ART. 3 </w:t>
      </w:r>
    </w:p>
    <w:p w:rsidR="005F381B" w14:paraId="6E70B7CB" w14:textId="77777777">
      <w:pPr>
        <w:ind w:firstLine="567"/>
        <w:jc w:val="both"/>
      </w:pPr>
      <w:r>
        <w:t>(1) Concursul se organizează de către autoritatea de stat pentru cercetare-dezvoltare, prin Autoritatea Naţională pentru Cercetare Ştiinţifică şi Inovare, denumită în continuare ANCSI.</w:t>
      </w:r>
    </w:p>
    <w:p w:rsidR="005F381B" w14:paraId="7547E765" w14:textId="77777777">
      <w:pPr>
        <w:ind w:firstLine="567"/>
        <w:jc w:val="both"/>
      </w:pPr>
      <w:r>
        <w:t xml:space="preserve">(2) ANCSI elaborează şi actualizează lista INCD pentru care urmează să se scoată la concurs funcţia de director general. </w:t>
      </w:r>
    </w:p>
    <w:p w:rsidR="005F381B" w14:paraId="6285093F" w14:textId="77777777">
      <w:pPr>
        <w:ind w:firstLine="567"/>
        <w:jc w:val="both"/>
      </w:pPr>
      <w:r>
        <w:t>[...]</w:t>
      </w:r>
    </w:p>
    <w:p w:rsidR="005F381B" w14:paraId="24C0A3F5" w14:textId="77777777">
      <w:pPr>
        <w:ind w:firstLine="567"/>
        <w:jc w:val="both"/>
      </w:pPr>
      <w:r>
        <w:t xml:space="preserve">ART. 11 </w:t>
      </w:r>
    </w:p>
    <w:p w:rsidR="005F381B" w14:paraId="0D5EC154" w14:textId="77777777">
      <w:pPr>
        <w:ind w:firstLine="567"/>
        <w:jc w:val="both"/>
      </w:pPr>
      <w:r>
        <w:t>(1) Numirea în funcţia de director general la institutele naţionale de cercetare-dezvoltare se face prin ordin al conducătorului organului administraţiei publice coordonator, cu avizul autorităţii de stat pentru cercetare-dezvoltare, conform rezultatelor concursului organizat potrivit prezentei metodologii.</w:t>
      </w:r>
    </w:p>
    <w:p w:rsidR="005F381B" w14:paraId="072B6665" w14:textId="77777777">
      <w:pPr>
        <w:ind w:firstLine="567"/>
        <w:jc w:val="both"/>
      </w:pPr>
      <w:r>
        <w:t>(2) Emiterea ordinului de numire se realizează după completarea dosarului de concurs cu documentele prevăzute în anexa nr. 5 la prezenta metodologie.</w:t>
      </w:r>
    </w:p>
    <w:p w:rsidR="005F381B" w14:paraId="2703F0FB" w14:textId="77777777">
      <w:pPr>
        <w:ind w:firstLine="567"/>
        <w:jc w:val="both"/>
      </w:pPr>
      <w:r>
        <w:t>(3) Directorul general, numit în condiţiile alin. (1), încheie, în termen de maximum 30 de zile de la emiterea ordinului de numire, un contract de management  cu  conducătorul  autorităţii  publice în  coordonarea  căreia funcţionează INCD pe o durată de 4 ani, dar nu mai mult de data îndeplinirii condiţiilor de pensionare. […]</w:t>
      </w:r>
    </w:p>
    <w:p w:rsidR="005F381B" w14:paraId="5D40A12D" w14:textId="77777777">
      <w:pPr>
        <w:ind w:firstLine="567"/>
        <w:jc w:val="both"/>
      </w:pPr>
      <w:r>
        <w:t>(7) În situaţia îndeplinirii de către directorul general în exerciţiu a obligaţiilor asumate prin contractul de management, la expirarea termenului prevăzut, părţile pot conveni prelungirea contractului, o singură dată, pe o perioadă de maximum 4 ani, dar nu mai mult de data îndeplinirii condiţiilor de pensionare.”</w:t>
      </w:r>
    </w:p>
    <w:p w:rsidR="005F381B" w14:paraId="13742CF1" w14:textId="77777777">
      <w:pPr>
        <w:ind w:firstLine="567"/>
        <w:jc w:val="both"/>
      </w:pPr>
      <w:r>
        <w:t>Aşadar, potrivit prevederilor normative anterior menţionate, ocuparea funcţiei de director general la institutele naţionale de cercetare-dezvoltare, se face prin concurs organizat de autoritatea de stat pentru cercetare şi dezvoltare/organul administraţiei publice coordonator, de pârât ca succesor al Autorităţii Naţionale pentru Cercetare Ştiinţifică şi Inovare, numirea prin ordin al ministrului şi încheierea în termen de 30 zile de la emiterea ordinului de ministru al unui contract de management cu conducătorul autorităţii publice în coordonarea căreia funcţionează INCD pe o durată de 4 ani.</w:t>
      </w:r>
    </w:p>
    <w:p w:rsidR="005F381B" w14:paraId="6AECDB1C" w14:textId="4F1CB04B">
      <w:pPr>
        <w:ind w:firstLine="567"/>
        <w:jc w:val="both"/>
      </w:pPr>
      <w:r>
        <w:t xml:space="preserve">Curtea arată că sunt nesusţinute motivele de nelegalitate a Ordinului nr. </w:t>
      </w:r>
      <w:r w:rsidR="004F73A9">
        <w:t xml:space="preserve">4/2018 </w:t>
      </w:r>
      <w:r>
        <w:t xml:space="preserve"> şi a Ordinului nr. </w:t>
      </w:r>
      <w:r w:rsidR="004F73A9">
        <w:t xml:space="preserve">5/2018 </w:t>
      </w:r>
      <w:r>
        <w:t xml:space="preserve"> referitoare la durata neterminată pentru care a fost încheiat contractul individual de muncă al reclamantului </w:t>
      </w:r>
      <w:r w:rsidR="004F73A9">
        <w:t xml:space="preserve">3 </w:t>
      </w:r>
      <w:r>
        <w:t>.</w:t>
      </w:r>
    </w:p>
    <w:p w:rsidR="005F381B" w14:paraId="1B9EBEE7" w14:textId="77777777">
      <w:pPr>
        <w:ind w:firstLine="567"/>
        <w:jc w:val="both"/>
      </w:pPr>
      <w:r>
        <w:t xml:space="preserve">Contractul individual de muncă existent încetează de drept, </w:t>
      </w:r>
      <w:r>
        <w:rPr>
          <w:rStyle w:val="Fontdeparagrafimplicit"/>
          <w:i/>
        </w:rPr>
        <w:t>inter alia</w:t>
      </w:r>
      <w:r>
        <w:t>, potrivit art. 56 alin. (1) lit. c) din Legea nr. 53/2003 - Codul muncii –  „la data îndeplinirii cumulative a condițiilor de vârstă standard și a stagiului minim de cotizare pentru pensionare”.</w:t>
      </w:r>
    </w:p>
    <w:p w:rsidR="005F381B" w14:paraId="340E75F7" w14:textId="77777777">
      <w:pPr>
        <w:ind w:firstLine="567"/>
        <w:jc w:val="both"/>
      </w:pPr>
      <w:r>
        <w:t xml:space="preserve">Prin Decizia nr. 387/2018, Curtea Constituțională a admis excepția de neconstituționalitate a dispozițiilor art. 56 alin. (1) lit. c) teza întâi din Legea nr. 53/2003 – </w:t>
      </w:r>
      <w:r>
        <w:t>Codul muncii și a constatat că acestea sunt constituționale în măsura în care sintagma „condiții de vârstă standard” nu exclude posibilitatea femeii de a solicita continuarea executării contractului individual de muncă, în condiții identice cu bărbatul, respectiv până la împlinirea vârstei de 65 de ani.</w:t>
      </w:r>
    </w:p>
    <w:p w:rsidR="005F381B" w14:paraId="29D05A9A" w14:textId="77777777">
      <w:pPr>
        <w:ind w:firstLine="567"/>
        <w:jc w:val="both"/>
      </w:pPr>
      <w:r>
        <w:t>Potrivit art. 83, una dintre situațiile în care contractul individual de muncă poate fi încheiat pentru o durată determinată privește angajarea pensionarilor care, în condițiile legii, pot cumula pensia cu salariul.</w:t>
      </w:r>
    </w:p>
    <w:p w:rsidR="005F381B" w14:paraId="39307F91" w14:textId="77777777">
      <w:pPr>
        <w:ind w:firstLine="567"/>
        <w:jc w:val="both"/>
      </w:pPr>
      <w:r>
        <w:t xml:space="preserve">Conform art. 84 alin. (1): „[c]ontractul individual de muncă pe durată determinată nu poate fi încheiat pe o perioadă mai mare de 36 de luni“. Prin Hotărârea Curţii de Justiţie a Uniunii Europene din 18 februarie 2018, pronunţată în cauza C-46/17 </w:t>
      </w:r>
      <w:r>
        <w:rPr>
          <w:rStyle w:val="Fontdeparagrafimplicit"/>
          <w:i/>
        </w:rPr>
        <w:t>Hubertus John/Freie Hansestadt Bremen</w:t>
      </w:r>
      <w:r>
        <w:t>, s-a constatat că interzicerea discriminării pe motiv de vârstă nu se opune unei dispoziții naționale, precum cea în discuție, care condiționează amânarea datei de încetare a activității lucrătorilor care au împlinit vârsta legală de pensionare de un acord dat de angajator pentru o durată determinată.</w:t>
      </w:r>
    </w:p>
    <w:p w:rsidR="005F381B" w14:paraId="149AAB4E" w14:textId="6AA4B7EA">
      <w:pPr>
        <w:ind w:firstLine="567"/>
        <w:jc w:val="both"/>
      </w:pPr>
      <w:r>
        <w:t xml:space="preserve"> Astfel, în speţă, contractul individual de muncă al reclamantului a încetat de drept  la îndeplinirea condiţiilor de vârstă standard şi a stagiului minim de cotizare pentru pensionare. Or, din contractele individuale de muncă încheiat la </w:t>
      </w:r>
      <w:r w:rsidR="00806C1F">
        <w:t xml:space="preserve"> </w:t>
      </w:r>
      <w:r>
        <w:t xml:space="preserve"> martie 1991 (filele 22-23), respectiv </w:t>
      </w:r>
      <w:r w:rsidR="00806C1F">
        <w:t xml:space="preserve">  </w:t>
      </w:r>
      <w:r>
        <w:t>.12.2003 (filele 24-27), rezultă că acesta este născut în anul 1936.</w:t>
      </w:r>
    </w:p>
    <w:p w:rsidR="005F381B" w14:paraId="0CAA89B5" w14:textId="77777777">
      <w:pPr>
        <w:ind w:firstLine="567"/>
        <w:jc w:val="both"/>
      </w:pPr>
      <w:r>
        <w:t>Mai mult,  din contractelor individuale de muncă depuse la dosar, anterior menţionate, reiese că la „Felul muncii - Funcţia/meseria” sunt inserate două încadrări, mai precis, director general şi cercetător ştiinţific gr. l.</w:t>
      </w:r>
    </w:p>
    <w:p w:rsidR="005F381B" w14:paraId="0571AB57" w14:textId="75CD8A1B">
      <w:pPr>
        <w:ind w:firstLine="567"/>
        <w:jc w:val="both"/>
      </w:pPr>
      <w:r>
        <w:t xml:space="preserve">Existenţa unui contract individual de muncă nu poate înlocui ordinul ministrului, întrucât nu face parte din cerinţele necesar a fi întrunite cumulativ pentru numirea în funcţia de director general la data emiterii Ordinului nr. </w:t>
      </w:r>
      <w:r w:rsidR="004F73A9">
        <w:t xml:space="preserve">4/2018 </w:t>
      </w:r>
      <w:r>
        <w:t xml:space="preserve"> de către ministrul cercetării şi dezvoltării. Modalitatea de dobândire a funcţiei de director general la institut precum reclamantul din cauză, </w:t>
      </w:r>
      <w:r w:rsidR="00B34BFD">
        <w:t xml:space="preserve">2 </w:t>
      </w:r>
      <w:r>
        <w:t xml:space="preserve"> </w:t>
      </w:r>
      <w:r w:rsidR="004F73A9">
        <w:t xml:space="preserve">                   </w:t>
      </w:r>
      <w:r>
        <w:t>, este promovarea unui concurs, numirea prin ordin al ministrului şi încheierea unui contract de management.</w:t>
      </w:r>
    </w:p>
    <w:p w:rsidR="005F381B" w14:paraId="74C6E020" w14:textId="1F7375AD">
      <w:pPr>
        <w:ind w:firstLine="567"/>
        <w:jc w:val="both"/>
      </w:pPr>
      <w:r>
        <w:t xml:space="preserve">În ceea ce priveşte anularea parţială a art. 2 din Ordinul nr. </w:t>
      </w:r>
      <w:r w:rsidR="004F73A9">
        <w:t xml:space="preserve">5/2018 </w:t>
      </w:r>
      <w:r>
        <w:t xml:space="preserve">, care face referire la Ordinul nr. </w:t>
      </w:r>
      <w:r w:rsidR="004F73A9">
        <w:t xml:space="preserve">4/2018 </w:t>
      </w:r>
      <w:r>
        <w:t xml:space="preserve">, Curtea arată că potrivit dispoziţiilor Hotărârii Guvernului nr. </w:t>
      </w:r>
      <w:r w:rsidR="00B34BFD">
        <w:t xml:space="preserve">9/ </w:t>
      </w:r>
      <w:r>
        <w:t>/1996 cu ale Hotărârii Guvernului nr. 637/2003, calitatea de membru al Consiliului de Administraţie se obţine de către directorul general al institutului implicit odată cu numirea în funcţie, pentru un mandat de 4 ani care poate fi reînnoit, fiind raportat direct la durata mandatului de director general.</w:t>
      </w:r>
    </w:p>
    <w:p w:rsidR="005F381B" w14:paraId="0C911C52" w14:textId="6FBAE9DF">
      <w:pPr>
        <w:ind w:firstLine="567"/>
        <w:jc w:val="both"/>
      </w:pPr>
      <w:r>
        <w:t>În acest sens, se impune a se menţiona art. 12 din Anexa nr. 2 din Hotărârea Guvernului nr.</w:t>
      </w:r>
      <w:r w:rsidR="00B34BFD">
        <w:t xml:space="preserve">9/ </w:t>
      </w:r>
      <w:r>
        <w:t>/1996:</w:t>
      </w:r>
    </w:p>
    <w:p w:rsidR="005F381B" w14:paraId="35F83075" w14:textId="77777777">
      <w:pPr>
        <w:ind w:firstLine="567"/>
        <w:jc w:val="both"/>
      </w:pPr>
      <w:r>
        <w:t>" (1) Din consiliul de administraţie fac parte, în mod obligatoriu:</w:t>
      </w:r>
    </w:p>
    <w:p w:rsidR="005F381B" w14:paraId="0D67DAF7" w14:textId="77777777">
      <w:pPr>
        <w:ind w:firstLine="567"/>
        <w:jc w:val="both"/>
      </w:pPr>
      <w:r>
        <w:t>- directorul general al institutului - preşedinte;"</w:t>
      </w:r>
    </w:p>
    <w:p w:rsidR="005F381B" w14:paraId="6447DCC4" w14:textId="77777777">
      <w:pPr>
        <w:ind w:firstLine="567"/>
        <w:jc w:val="both"/>
      </w:pPr>
      <w:r>
        <w:t>Art. 9 din HG nr. 637/2003 pentru aprobarea Regulamentului-cadru de organizare şi funcţionare a institutelor naţionale de cercetare-dezvoltare prevede:</w:t>
      </w:r>
    </w:p>
    <w:p w:rsidR="005F381B" w14:paraId="33ED3D65" w14:textId="77777777">
      <w:pPr>
        <w:ind w:firstLine="567"/>
        <w:jc w:val="both"/>
      </w:pPr>
      <w:r>
        <w:t>„(1) Consiliul de administraţie este format din 7 sau 9 membri, cetăţeni români, numiţi prin ordin al ministrului coordonator, cu avizul autorităţii de stat pentru cercetare-dezvoltare, la propunerea conducerii autorităţii de la care aceştia provin, pentru un mandat de 4 ani care poate fi reînnoit.</w:t>
      </w:r>
    </w:p>
    <w:p w:rsidR="005F381B" w14:paraId="2F591EA3" w14:textId="77777777">
      <w:pPr>
        <w:ind w:firstLine="567"/>
        <w:jc w:val="both"/>
      </w:pPr>
      <w:r>
        <w:t>(2) Din consiliul de administraţie fac parte în mod obligatoriu:</w:t>
      </w:r>
    </w:p>
    <w:p w:rsidR="005F381B" w14:paraId="08F92FFB" w14:textId="77777777">
      <w:pPr>
        <w:ind w:firstLine="567"/>
        <w:jc w:val="both"/>
      </w:pPr>
      <w:r>
        <w:t>a) directorul general al institutului naţional, care este preşedintele consiliului de administraţie;(...)</w:t>
      </w:r>
    </w:p>
    <w:p w:rsidR="005F381B" w14:paraId="5AB25EB6" w14:textId="77777777">
      <w:pPr>
        <w:ind w:firstLine="567"/>
        <w:jc w:val="both"/>
      </w:pPr>
      <w:r>
        <w:t>(4) Revocarea membrilor consiliului de administraţie se face de acelaşi organ care a făcut numirea, în caz de abateri sau de nerespectare a îndatoririlor ce le revin.”</w:t>
      </w:r>
    </w:p>
    <w:p w:rsidR="005F381B" w14:paraId="07E8649B" w14:textId="021D9166">
      <w:pPr>
        <w:ind w:firstLine="567"/>
        <w:jc w:val="both"/>
      </w:pPr>
      <w:r>
        <w:t xml:space="preserve">Faţă de aceste prevederi normative anterior menţionate, Curtea constată că aceleaşi raţiuni referitoare la netemeinicia cererii de anulare a Ordinului nr. </w:t>
      </w:r>
      <w:r w:rsidR="004F73A9">
        <w:t xml:space="preserve">4/2018 </w:t>
      </w:r>
      <w:r>
        <w:t xml:space="preserve"> se impun a fi menţinute şi relativ la anularea parţială a art. 2 din Ordinul nr. </w:t>
      </w:r>
      <w:r w:rsidR="004F73A9">
        <w:t xml:space="preserve">5/2018 </w:t>
      </w:r>
      <w:r>
        <w:t xml:space="preserve">. În plus, se remarcă faptul că preşedintele consiliului de administraţie este directorul general al institutului, calitate dobândită </w:t>
      </w:r>
      <w:r>
        <w:rPr>
          <w:rStyle w:val="Fontdeparagrafimplicit"/>
          <w:i/>
        </w:rPr>
        <w:t>per se</w:t>
      </w:r>
      <w:r>
        <w:t xml:space="preserve">, fără îndeplinirea unei condiţii suplimentare. Durata mandatului de director </w:t>
      </w:r>
      <w:r>
        <w:t>general are relevanţă directă pentru durata mandatului de preşedinte al consiliului de administraţie.</w:t>
      </w:r>
    </w:p>
    <w:p w:rsidR="005F381B" w14:paraId="796844C7" w14:textId="77777777">
      <w:pPr>
        <w:ind w:firstLine="720"/>
        <w:jc w:val="both"/>
      </w:pPr>
      <w:r>
        <w:t>În lumina celor anterior menţionate, Curtea constată netemeinicia criticilor aduse actelor administrative în discuţie, astfel că, în temeiul art.18 din legea 554/2004, se va respinge acţiunea ca neîntemeiată.</w:t>
      </w:r>
    </w:p>
    <w:p w:rsidR="005F381B" w14:paraId="30238885" w14:textId="77777777">
      <w:pPr>
        <w:ind w:firstLine="567"/>
        <w:jc w:val="center"/>
        <w:rPr>
          <w:rStyle w:val="Fontdeparagrafimplicit"/>
          <w:color w:val="000000"/>
        </w:rPr>
      </w:pPr>
    </w:p>
    <w:p w:rsidR="005F381B" w14:paraId="5E392477" w14:textId="77777777">
      <w:pPr>
        <w:ind w:firstLine="567"/>
        <w:jc w:val="center"/>
        <w:rPr>
          <w:rStyle w:val="Fontdeparagrafimplicit"/>
          <w:b/>
          <w:i/>
        </w:rPr>
      </w:pPr>
      <w:r>
        <w:rPr>
          <w:rStyle w:val="Fontdeparagrafimplicit"/>
          <w:b/>
          <w:i/>
        </w:rPr>
        <w:t>PENTRU ACESTE MOTIVE,</w:t>
      </w:r>
    </w:p>
    <w:p w:rsidR="005F381B" w14:paraId="5138D461" w14:textId="77777777">
      <w:pPr>
        <w:ind w:firstLine="567"/>
        <w:jc w:val="center"/>
        <w:rPr>
          <w:rStyle w:val="Fontdeparagrafimplicit"/>
          <w:b/>
          <w:i/>
        </w:rPr>
      </w:pPr>
      <w:r>
        <w:rPr>
          <w:rStyle w:val="Fontdeparagrafimplicit"/>
          <w:b/>
          <w:i/>
        </w:rPr>
        <w:t>ÎN NUMELE LEGII</w:t>
      </w:r>
    </w:p>
    <w:p w:rsidR="005F381B" w14:paraId="0C385D57" w14:textId="77777777">
      <w:pPr>
        <w:ind w:firstLine="567"/>
        <w:jc w:val="center"/>
        <w:rPr>
          <w:rStyle w:val="Fontdeparagrafimplicit"/>
          <w:b/>
          <w:i/>
        </w:rPr>
      </w:pPr>
      <w:r>
        <w:rPr>
          <w:rStyle w:val="Fontdeparagrafimplicit"/>
          <w:b/>
          <w:i/>
        </w:rPr>
        <w:t>HOTĂRĂŞTE :</w:t>
      </w:r>
    </w:p>
    <w:p w:rsidR="005F381B" w14:paraId="69618CBF" w14:textId="77777777">
      <w:pPr>
        <w:jc w:val="both"/>
        <w:rPr>
          <w:rStyle w:val="Fontdeparagrafimplicit"/>
        </w:rPr>
      </w:pPr>
    </w:p>
    <w:p w:rsidR="005F381B" w14:paraId="5E6179CA" w14:textId="77777777">
      <w:pPr>
        <w:ind w:firstLine="567"/>
        <w:jc w:val="both"/>
      </w:pPr>
      <w:r>
        <w:t xml:space="preserve">Respinge ca neîntemeiate excepţia lipsei calităţii procesuale active şi excepţia lipsei de interes. </w:t>
      </w:r>
    </w:p>
    <w:p w:rsidR="005F381B" w14:paraId="5C8A24A1" w14:textId="6AE901D4">
      <w:pPr>
        <w:ind w:firstLine="567"/>
        <w:jc w:val="both"/>
      </w:pPr>
      <w:r>
        <w:t xml:space="preserve">Respinge ca neîntemeiată acţiunea formulată de reclamanţii INSTITUTUL </w:t>
      </w:r>
      <w:r w:rsidR="004F73A9">
        <w:t xml:space="preserve">2 </w:t>
      </w:r>
      <w:r>
        <w:t xml:space="preserve">, cu sediul în </w:t>
      </w:r>
      <w:r w:rsidR="004F73A9">
        <w:t xml:space="preserve">                   </w:t>
      </w:r>
      <w:r>
        <w:t xml:space="preserve">, </w:t>
      </w:r>
      <w:r w:rsidR="00806C1F">
        <w:t xml:space="preserve">             </w:t>
      </w:r>
      <w:r>
        <w:t xml:space="preserve">, prin SCA </w:t>
      </w:r>
      <w:r w:rsidR="00806C1F">
        <w:t xml:space="preserve"> </w:t>
      </w:r>
      <w:r>
        <w:t xml:space="preserve">, în </w:t>
      </w:r>
      <w:r w:rsidR="004F73A9">
        <w:t xml:space="preserve">                   </w:t>
      </w:r>
      <w:r>
        <w:t xml:space="preserve">, </w:t>
      </w:r>
      <w:r w:rsidR="00806C1F">
        <w:t xml:space="preserve"> </w:t>
      </w:r>
      <w:r>
        <w:t xml:space="preserve">, str. </w:t>
      </w:r>
      <w:r w:rsidR="00806C1F">
        <w:t xml:space="preserve">       </w:t>
      </w:r>
      <w:r>
        <w:t xml:space="preserve">, şi </w:t>
      </w:r>
      <w:r w:rsidR="004F73A9">
        <w:t xml:space="preserve">3 </w:t>
      </w:r>
      <w:r>
        <w:t xml:space="preserve">, domiciliat în </w:t>
      </w:r>
      <w:r w:rsidR="004F73A9">
        <w:t xml:space="preserve">                   </w:t>
      </w:r>
      <w:r>
        <w:t xml:space="preserve">, </w:t>
      </w:r>
      <w:r w:rsidR="00806C1F">
        <w:t xml:space="preserve">          </w:t>
      </w:r>
      <w:r>
        <w:t xml:space="preserve">, prin SCA </w:t>
      </w:r>
      <w:r w:rsidR="00806C1F">
        <w:t xml:space="preserve"> </w:t>
      </w:r>
      <w:r>
        <w:t xml:space="preserve">, în </w:t>
      </w:r>
      <w:r w:rsidR="004F73A9">
        <w:t xml:space="preserve">                   </w:t>
      </w:r>
      <w:r>
        <w:t xml:space="preserve">, </w:t>
      </w:r>
      <w:r w:rsidR="00806C1F">
        <w:t xml:space="preserve">           </w:t>
      </w:r>
      <w:r>
        <w:t xml:space="preserve">, în contradictoriu cu pârâtul MINISTERUL CERCETĂRII ŞI INOVĂRII, cu sediul în </w:t>
      </w:r>
      <w:r w:rsidR="004F73A9">
        <w:t xml:space="preserve">                   </w:t>
      </w:r>
      <w:r>
        <w:t xml:space="preserve">, </w:t>
      </w:r>
      <w:r w:rsidR="00806C1F">
        <w:t xml:space="preserve"> </w:t>
      </w:r>
      <w:r>
        <w:t xml:space="preserve">, str. </w:t>
      </w:r>
      <w:r w:rsidR="00806C1F">
        <w:t xml:space="preserve"> </w:t>
      </w:r>
      <w:r>
        <w:t xml:space="preserve">. </w:t>
      </w:r>
    </w:p>
    <w:p w:rsidR="005F381B" w14:paraId="3AAC240F" w14:textId="77777777">
      <w:pPr>
        <w:ind w:firstLine="567"/>
        <w:jc w:val="both"/>
      </w:pPr>
      <w:r>
        <w:t xml:space="preserve">Definitivă. </w:t>
      </w:r>
    </w:p>
    <w:p w:rsidR="005F381B" w14:paraId="78F018AE" w14:textId="2CE02C94">
      <w:pPr>
        <w:ind w:firstLine="567"/>
        <w:jc w:val="both"/>
      </w:pPr>
      <w:r>
        <w:t xml:space="preserve">Pronunţată astăzi, </w:t>
      </w:r>
      <w:r w:rsidR="00806C1F">
        <w:t xml:space="preserve">            </w:t>
      </w:r>
      <w:r>
        <w:t>, prin punerea soluţiei la dispoziţia părţilor prin mijlocirea grefei.</w:t>
      </w:r>
    </w:p>
    <w:p w:rsidR="005F381B" w14:paraId="2DEFC51F" w14:textId="77777777">
      <w:pPr>
        <w:ind w:firstLine="567"/>
        <w:jc w:val="both"/>
      </w:pPr>
    </w:p>
    <w:p w:rsidR="005F381B" w14:paraId="6269FE1E" w14:textId="77777777">
      <w:pPr>
        <w:ind w:firstLine="720"/>
        <w:jc w:val="both"/>
        <w:rPr>
          <w:rStyle w:val="Fontdeparagrafimplicit"/>
          <w:b/>
        </w:rPr>
      </w:pPr>
      <w:r>
        <w:rPr>
          <w:rStyle w:val="Fontdeparagrafimplicit"/>
          <w:b/>
        </w:rPr>
        <w:t xml:space="preserve">           PREŞEDINTE,</w:t>
      </w:r>
      <w:r>
        <w:rPr>
          <w:rStyle w:val="Fontdeparagrafimplicit"/>
          <w:b/>
        </w:rPr>
        <w:tab/>
        <w:t xml:space="preserve">                                            GREFIER,</w:t>
      </w:r>
    </w:p>
    <w:p w:rsidR="005F381B" w14:paraId="1746A628" w14:textId="088A8882">
      <w:r>
        <w:t xml:space="preserve">                 </w:t>
      </w:r>
      <w:r w:rsidR="004F73A9">
        <w:rPr>
          <w:rStyle w:val="Fontdeparagrafimplicit"/>
          <w:b/>
        </w:rPr>
        <w:t xml:space="preserve">A0008 </w:t>
      </w:r>
      <w:r>
        <w:rPr>
          <w:rStyle w:val="Fontdeparagrafimplicit"/>
          <w:b/>
        </w:rPr>
        <w:t xml:space="preserve">                                 </w:t>
      </w:r>
      <w:r w:rsidR="004F73A9">
        <w:rPr>
          <w:rStyle w:val="Fontdeparagrafimplicit"/>
          <w:b/>
        </w:rPr>
        <w:t xml:space="preserve">           </w:t>
      </w:r>
      <w:r>
        <w:t xml:space="preserve"> </w:t>
      </w:r>
    </w:p>
    <w:p w:rsidR="005F381B" w14:paraId="0C611D88" w14:textId="77777777"/>
    <w:p w:rsidR="005F381B" w14:paraId="04B6AB73" w14:textId="77777777"/>
    <w:p w:rsidR="005F381B" w14:paraId="6EDC015D" w14:textId="77777777"/>
    <w:p w:rsidR="005F381B" w14:paraId="092D3B88" w14:textId="77777777"/>
    <w:p w:rsidR="005F381B" w14:paraId="275195DE" w14:textId="745E678B">
      <w:pPr>
        <w:tabs>
          <w:tab w:val="left" w:pos="5730"/>
        </w:tabs>
        <w:rPr>
          <w:rStyle w:val="Fontdeparagrafimplicit"/>
          <w:i/>
          <w:sz w:val="16"/>
        </w:rPr>
      </w:pPr>
      <w:r>
        <w:rPr>
          <w:rStyle w:val="Fontdeparagrafimplicit"/>
          <w:i/>
          <w:sz w:val="16"/>
        </w:rPr>
        <w:t>Red./Tehored.</w:t>
      </w:r>
      <w:r w:rsidR="00806C1F">
        <w:rPr>
          <w:rStyle w:val="Fontdeparagrafimplicit"/>
          <w:i/>
          <w:sz w:val="16"/>
        </w:rPr>
        <w:t>A0008</w:t>
      </w:r>
      <w:r>
        <w:rPr>
          <w:rStyle w:val="Fontdeparagrafimplicit"/>
          <w:i/>
          <w:sz w:val="16"/>
        </w:rPr>
        <w:t>/ 7 ex. /</w:t>
      </w:r>
    </w:p>
    <w:p w:rsidR="005F381B" w14:paraId="7FEF27BB" w14:textId="77777777">
      <w:pPr>
        <w:ind w:firstLine="720"/>
        <w:jc w:val="both"/>
        <w:rPr>
          <w:rStyle w:val="Fontdeparagrafimplicit"/>
          <w:b/>
          <w:i/>
        </w:rPr>
      </w:pPr>
    </w:p>
    <w:p w:rsidR="005F381B" w14:paraId="14D43915" w14:textId="77777777">
      <w:pPr>
        <w:rPr>
          <w:rStyle w:val="Fontdeparagrafimplicit"/>
        </w:rPr>
      </w:pPr>
    </w:p>
    <w:p w:rsidR="005F381B" w14:paraId="2C9E8FC1" w14:textId="77777777">
      <w:pPr>
        <w:rPr>
          <w:rStyle w:val="Fontdeparagrafimplicit"/>
          <w:rFonts w:ascii="Garamond" w:hAnsi="Garamond"/>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26308F9"/>
    <w:multiLevelType w:val="multilevel"/>
    <w:tmpl w:val="A8ECEE00"/>
    <w:lvl w:ilvl="0">
      <w:start w:val="1"/>
      <w:numFmt w:val="decimal"/>
      <w:lvlText w:val="%1."/>
      <w:lvlJc w:val="left"/>
      <w:pPr>
        <w:ind w:left="720" w:hanging="360"/>
      </w:pPr>
    </w:lvl>
    <w:lvl w:ilvl="1">
      <w:start w:val="2"/>
      <w:numFmt w:val="decimal"/>
      <w:isLgl/>
      <w:lvlText w:val="%1.%2."/>
      <w:lvlJc w:val="left"/>
      <w:pPr>
        <w:ind w:left="1068" w:hanging="360"/>
      </w:pPr>
    </w:lvl>
    <w:lvl w:ilvl="2">
      <w:start w:val="1"/>
      <w:numFmt w:val="decimal"/>
      <w:isLgl/>
      <w:lvlText w:val="%1.%2.%3."/>
      <w:lvlJc w:val="left"/>
      <w:pPr>
        <w:ind w:left="1776" w:hanging="720"/>
      </w:pPr>
    </w:lvl>
    <w:lvl w:ilvl="3">
      <w:start w:val="1"/>
      <w:numFmt w:val="decimal"/>
      <w:isLgl/>
      <w:lvlText w:val="%1.%2.%3.%4."/>
      <w:lvlJc w:val="left"/>
      <w:pPr>
        <w:ind w:left="2124" w:hanging="720"/>
      </w:pPr>
    </w:lvl>
    <w:lvl w:ilvl="4">
      <w:start w:val="1"/>
      <w:numFmt w:val="decimal"/>
      <w:isLgl/>
      <w:lvlText w:val="%1.%2.%3.%4.%5."/>
      <w:lvlJc w:val="left"/>
      <w:pPr>
        <w:ind w:left="2832" w:hanging="1080"/>
      </w:pPr>
    </w:lvl>
    <w:lvl w:ilvl="5">
      <w:start w:val="1"/>
      <w:numFmt w:val="decimal"/>
      <w:isLgl/>
      <w:lvlText w:val="%1.%2.%3.%4.%5.%6."/>
      <w:lvlJc w:val="left"/>
      <w:pPr>
        <w:ind w:left="3180" w:hanging="1080"/>
      </w:pPr>
    </w:lvl>
    <w:lvl w:ilvl="6">
      <w:start w:val="1"/>
      <w:numFmt w:val="decimal"/>
      <w:isLgl/>
      <w:lvlText w:val="%1.%2.%3.%4.%5.%6.%7."/>
      <w:lvlJc w:val="left"/>
      <w:pPr>
        <w:ind w:left="3888" w:hanging="1440"/>
      </w:pPr>
    </w:lvl>
    <w:lvl w:ilvl="7">
      <w:start w:val="1"/>
      <w:numFmt w:val="decimal"/>
      <w:isLgl/>
      <w:lvlText w:val="%1.%2.%3.%4.%5.%6.%7.%8."/>
      <w:lvlJc w:val="left"/>
      <w:pPr>
        <w:ind w:left="4236" w:hanging="1440"/>
      </w:pPr>
    </w:lvl>
    <w:lvl w:ilvl="8">
      <w:start w:val="1"/>
      <w:numFmt w:val="decimal"/>
      <w:isLgl/>
      <w:lvlText w:val="%1.%2.%3.%4.%5.%6.%7.%8.%9."/>
      <w:lvlJc w:val="left"/>
      <w:pPr>
        <w:ind w:left="4944" w:hanging="1800"/>
      </w:pPr>
    </w:lvl>
  </w:abstractNum>
  <w:num w:numId="1" w16cid:durableId="12109168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81B"/>
    <w:rsid w:val="002B032B"/>
    <w:rsid w:val="003B653D"/>
    <w:rsid w:val="004F73A9"/>
    <w:rsid w:val="005F381B"/>
    <w:rsid w:val="00806C1F"/>
    <w:rsid w:val="00A15D83"/>
    <w:rsid w:val="00B34BFD"/>
  </w:rsids>
  <w:docVars>
    <w:docVar w:name="url" w:val="http://10.1.48.53:80/ecris_cdms/document_upload.aspx?id_document=200000003235937&amp;id_departament=58&amp;id_sesiune=3122953&amp;id_user=856&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3A5B202"/>
  <w15:docId w15:val="{EFE68D57-7F77-44FD-862E-E64BC35FD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70</ap:TotalTime>
  <ap:Pages>13</ap:Pages>
  <ap:Words>7293</ap:Words>
  <ap:Characters>41573</ap:Characters>
  <ap:Application>Microsoft Office Word</ap:Application>
  <ap:DocSecurity>0</ap:DocSecurity>
  <ap:Lines>346</ap:Lines>
  <ap:Paragraphs>97</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48769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