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B92E1F" w:rsidR="00185825" w:rsidP="00185825">
      <w:pPr>
        <w:jc w:val="right"/>
        <w:rPr>
          <w:rStyle w:val="Fontdeparagrafimplicit"/>
          <w:b/>
        </w:rPr>
      </w:pPr>
      <w:r w:rsidRPr="00B92E1F">
        <w:rPr>
          <w:rStyle w:val="Fontdeparagrafimplicit"/>
          <w:b/>
        </w:rPr>
        <w:t>Hotărârea 4</w:t>
      </w:r>
    </w:p>
    <w:p w:rsidRPr="00B92E1F" w:rsidR="00FC1118">
      <w:pPr>
        <w:jc w:val="center"/>
        <w:rPr>
          <w:rStyle w:val="Fontdeparagrafimplicit"/>
          <w:b/>
        </w:rPr>
      </w:pPr>
      <w:r w:rsidRPr="00B92E1F">
        <w:rPr>
          <w:rStyle w:val="Fontdeparagrafimplicit"/>
          <w:b/>
        </w:rPr>
        <w:t>R O M Â N I A</w:t>
      </w:r>
    </w:p>
    <w:p w:rsidRPr="00B92E1F" w:rsidR="00FC1118">
      <w:pPr>
        <w:jc w:val="center"/>
        <w:rPr>
          <w:rStyle w:val="Fontdeparagrafimplicit"/>
          <w:b/>
        </w:rPr>
      </w:pPr>
      <w:r w:rsidRPr="00B92E1F">
        <w:rPr>
          <w:rStyle w:val="Fontdeparagrafimplicit"/>
          <w:b/>
        </w:rPr>
        <w:t xml:space="preserve">CURTEA DE APEL </w:t>
      </w:r>
      <w:r w:rsidRPr="00B92E1F" w:rsidR="00853F43">
        <w:rPr>
          <w:rStyle w:val="Fontdeparagrafimplicit"/>
          <w:b/>
        </w:rPr>
        <w:t>..........</w:t>
      </w:r>
    </w:p>
    <w:p w:rsidRPr="00B92E1F" w:rsidR="00FC1118">
      <w:pPr>
        <w:jc w:val="center"/>
        <w:rPr>
          <w:rStyle w:val="Fontdeparagrafimplicit"/>
          <w:b/>
        </w:rPr>
      </w:pPr>
      <w:r w:rsidRPr="00B92E1F">
        <w:rPr>
          <w:rStyle w:val="Fontdeparagrafimplicit"/>
          <w:b/>
        </w:rPr>
        <w:t xml:space="preserve">SECŢIA </w:t>
      </w:r>
      <w:r w:rsidRPr="00B92E1F" w:rsidR="00EC48C3">
        <w:rPr>
          <w:rStyle w:val="Fontdeparagrafimplicit"/>
          <w:b/>
        </w:rPr>
        <w:t>.......</w:t>
      </w:r>
      <w:r w:rsidRPr="00B92E1F">
        <w:rPr>
          <w:rStyle w:val="Fontdeparagrafimplicit"/>
          <w:b/>
        </w:rPr>
        <w:t xml:space="preserve"> CONTENCIOS ADMINISTRATIV ŞI FISCAL</w:t>
      </w:r>
    </w:p>
    <w:p w:rsidRPr="00B92E1F" w:rsidR="00FC1118">
      <w:pPr>
        <w:rPr>
          <w:rStyle w:val="Fontdeparagrafimplicit"/>
          <w:b/>
        </w:rPr>
      </w:pPr>
      <w:r w:rsidRPr="00B92E1F">
        <w:rPr>
          <w:rStyle w:val="Fontdeparagrafimplicit"/>
          <w:b/>
        </w:rPr>
        <w:t>DOSAR NR.</w:t>
      </w:r>
      <w:r w:rsidRPr="00B92E1F" w:rsidR="00EC48C3">
        <w:rPr>
          <w:rStyle w:val="Fontdeparagrafimplicit"/>
          <w:b/>
        </w:rPr>
        <w:t>....</w:t>
      </w:r>
      <w:r w:rsidRPr="00B92E1F">
        <w:rPr>
          <w:rStyle w:val="Fontdeparagrafimplicit"/>
          <w:b/>
        </w:rPr>
        <w:t>/</w:t>
      </w:r>
      <w:r w:rsidRPr="00B92E1F" w:rsidR="00EC48C3">
        <w:rPr>
          <w:rStyle w:val="Fontdeparagrafimplicit"/>
          <w:b/>
        </w:rPr>
        <w:t>...</w:t>
      </w:r>
      <w:r w:rsidRPr="00B92E1F">
        <w:rPr>
          <w:rStyle w:val="Fontdeparagrafimplicit"/>
          <w:b/>
        </w:rPr>
        <w:t>/2019</w:t>
      </w:r>
    </w:p>
    <w:p w:rsidRPr="00B92E1F" w:rsidR="00FC1118">
      <w:pPr>
        <w:jc w:val="center"/>
        <w:rPr>
          <w:rStyle w:val="Fontdeparagrafimplicit"/>
          <w:b/>
        </w:rPr>
      </w:pPr>
    </w:p>
    <w:p w:rsidRPr="00B92E1F" w:rsidR="00FC1118">
      <w:pPr>
        <w:jc w:val="center"/>
        <w:rPr>
          <w:rStyle w:val="Fontdeparagrafimplicit"/>
          <w:b/>
        </w:rPr>
      </w:pPr>
      <w:r w:rsidRPr="00B92E1F">
        <w:rPr>
          <w:rStyle w:val="Fontdeparagrafimplicit"/>
          <w:b/>
        </w:rPr>
        <w:t>SENTINŢA CIVILĂ NR.</w:t>
      </w:r>
      <w:r w:rsidRPr="00B92E1F" w:rsidR="00EC48C3">
        <w:rPr>
          <w:rStyle w:val="Fontdeparagrafimplicit"/>
          <w:b/>
        </w:rPr>
        <w:t>....</w:t>
      </w:r>
    </w:p>
    <w:p w:rsidRPr="00B92E1F" w:rsidR="00FC1118">
      <w:pPr>
        <w:jc w:val="center"/>
        <w:rPr>
          <w:rStyle w:val="Fontdeparagrafimplicit"/>
          <w:b/>
        </w:rPr>
      </w:pPr>
      <w:r w:rsidRPr="00B92E1F">
        <w:rPr>
          <w:rStyle w:val="Fontdeparagrafimplicit"/>
          <w:b/>
        </w:rPr>
        <w:t xml:space="preserve">ŞEDINŢA PUBLICĂ  DE LA </w:t>
      </w:r>
      <w:r w:rsidRPr="00B92E1F" w:rsidR="00EC48C3">
        <w:rPr>
          <w:rStyle w:val="Fontdeparagrafimplicit"/>
          <w:b/>
        </w:rPr>
        <w:t>.............</w:t>
      </w:r>
    </w:p>
    <w:p w:rsidRPr="00B92E1F" w:rsidR="00FC1118">
      <w:pPr>
        <w:jc w:val="center"/>
        <w:rPr>
          <w:rStyle w:val="Fontdeparagrafimplicit"/>
          <w:b/>
        </w:rPr>
      </w:pPr>
      <w:r w:rsidRPr="00B92E1F">
        <w:rPr>
          <w:rStyle w:val="Fontdeparagrafimplicit"/>
          <w:b/>
        </w:rPr>
        <w:t>CURTEA CONSTITUITĂ DIN:</w:t>
      </w:r>
    </w:p>
    <w:p w:rsidRPr="00B92E1F" w:rsidR="00FC1118">
      <w:pPr>
        <w:jc w:val="center"/>
        <w:rPr>
          <w:rStyle w:val="Fontdeparagrafimplicit"/>
          <w:b/>
        </w:rPr>
      </w:pPr>
      <w:r w:rsidRPr="00B92E1F">
        <w:rPr>
          <w:rStyle w:val="Fontdeparagrafimplicit"/>
          <w:b/>
        </w:rPr>
        <w:t xml:space="preserve">PREŞEDINTE – </w:t>
      </w:r>
      <w:r w:rsidRPr="00B92E1F" w:rsidR="001E384A">
        <w:rPr>
          <w:rStyle w:val="Fontdeparagrafimplicit"/>
          <w:b/>
        </w:rPr>
        <w:t>A0005</w:t>
      </w:r>
      <w:r w:rsidRPr="00B92E1F">
        <w:rPr>
          <w:rStyle w:val="Fontdeparagrafimplicit"/>
          <w:b/>
        </w:rPr>
        <w:t xml:space="preserve"> </w:t>
      </w:r>
    </w:p>
    <w:p w:rsidRPr="00B92E1F" w:rsidR="00FC1118">
      <w:pPr>
        <w:jc w:val="center"/>
        <w:rPr>
          <w:rStyle w:val="Fontdeparagrafimplicit"/>
          <w:b/>
        </w:rPr>
      </w:pPr>
      <w:r w:rsidRPr="00B92E1F">
        <w:rPr>
          <w:rStyle w:val="Fontdeparagrafimplicit"/>
          <w:b/>
        </w:rPr>
        <w:t xml:space="preserve">  GREFIER  - </w:t>
      </w:r>
      <w:r w:rsidRPr="00B92E1F" w:rsidR="001E384A">
        <w:rPr>
          <w:rStyle w:val="Fontdeparagrafimplicit"/>
          <w:b/>
        </w:rPr>
        <w:t>.............</w:t>
      </w:r>
    </w:p>
    <w:p w:rsidRPr="00B92E1F" w:rsidR="00FC1118">
      <w:pPr>
        <w:ind w:firstLine="708"/>
        <w:jc w:val="both"/>
        <w:rPr>
          <w:rStyle w:val="Fontdeparagrafimplicit"/>
        </w:rPr>
      </w:pPr>
    </w:p>
    <w:p w:rsidRPr="00B92E1F" w:rsidR="00FC1118">
      <w:pPr>
        <w:tabs>
          <w:tab w:val="left" w:pos="709"/>
        </w:tabs>
        <w:ind w:firstLine="708"/>
        <w:jc w:val="both"/>
      </w:pPr>
      <w:r w:rsidRPr="00B92E1F">
        <w:t xml:space="preserve">Pe rol  fiind soluţionarea acţiunii în contencios administrativ şi fiscal  formulată de reclamantul  </w:t>
      </w:r>
      <w:r w:rsidRPr="00B92E1F">
        <w:rPr>
          <w:rStyle w:val="Fontdeparagrafimplicit"/>
          <w:b/>
        </w:rPr>
        <w:t xml:space="preserve">Institutul Naţional de Cercetare Dezvoltare în Informatică, </w:t>
      </w:r>
      <w:r w:rsidRPr="00B92E1F">
        <w:t xml:space="preserve"> în contradictoriu cu pârâta   </w:t>
      </w:r>
      <w:r w:rsidRPr="00B92E1F">
        <w:rPr>
          <w:rStyle w:val="Fontdeparagrafimplicit"/>
          <w:b/>
        </w:rPr>
        <w:t>Curtea de Conturi a României</w:t>
      </w:r>
      <w:r w:rsidRPr="00B92E1F">
        <w:t xml:space="preserve">,  având ca obiect „litigii Curtea de Conturi (Legea Nr.94/1992) - </w:t>
      </w:r>
      <w:bookmarkStart w:name="_Hlk236920130" w:id="0"/>
      <w:r w:rsidRPr="00B92E1F">
        <w:t>încheierea nr.</w:t>
      </w:r>
      <w:r w:rsidRPr="00B92E1F" w:rsidR="00EC48C3">
        <w:t>..../02.10.2019</w:t>
      </w:r>
      <w:bookmarkEnd w:id="0"/>
      <w:r w:rsidRPr="00B92E1F">
        <w:t xml:space="preserve">”.    </w:t>
      </w:r>
    </w:p>
    <w:p w:rsidRPr="00B92E1F" w:rsidR="00FC1118">
      <w:pPr>
        <w:tabs>
          <w:tab w:val="left" w:pos="709"/>
        </w:tabs>
        <w:ind w:firstLine="708"/>
        <w:jc w:val="both"/>
      </w:pPr>
      <w:r w:rsidRPr="00B92E1F">
        <w:t xml:space="preserve">Dezbaterile orale au avut loc în şedinţa publică din data </w:t>
      </w:r>
      <w:r w:rsidRPr="00B92E1F" w:rsidR="00EC48C3">
        <w:t>...............</w:t>
      </w:r>
      <w:r w:rsidRPr="00B92E1F">
        <w:t xml:space="preserve">, fiind consemnate  în cuprinsul încheierii de la aceea dată, care face parte integrantă din prezenta hotărâre, , când Curtea, având nevoie de timp pentru a delibera, a amânat pronunţarea cauzei pentru data de </w:t>
      </w:r>
      <w:r w:rsidRPr="00B92E1F" w:rsidR="001E384A">
        <w:t>.............</w:t>
      </w:r>
      <w:r w:rsidRPr="00B92E1F">
        <w:t>,  când  a pronunţat prezenta sentinţă,</w:t>
      </w:r>
    </w:p>
    <w:p w:rsidRPr="00B92E1F" w:rsidR="00FC1118">
      <w:pPr>
        <w:widowControl w:val="0"/>
        <w:jc w:val="center"/>
        <w:rPr>
          <w:rStyle w:val="Fontdeparagrafimplicit"/>
          <w:b/>
          <w:lang w:val="en-US"/>
        </w:rPr>
      </w:pPr>
      <w:r w:rsidRPr="00B92E1F">
        <w:rPr>
          <w:rStyle w:val="Fontdeparagrafimplicit"/>
          <w:b/>
          <w:lang w:val="en-US"/>
        </w:rPr>
        <w:t>CERERILE</w:t>
      </w:r>
    </w:p>
    <w:p w:rsidRPr="00B92E1F" w:rsidR="00FC1118">
      <w:pPr>
        <w:widowControl w:val="0"/>
        <w:jc w:val="both"/>
        <w:rPr>
          <w:rStyle w:val="Fontdeparagrafimplicit"/>
        </w:rPr>
      </w:pPr>
      <w:r w:rsidRPr="00B92E1F">
        <w:rPr>
          <w:rStyle w:val="Fontdeparagrafimplicit"/>
          <w:lang w:val="en-US"/>
        </w:rPr>
        <w:t xml:space="preserve">            </w:t>
      </w:r>
    </w:p>
    <w:p w:rsidRPr="00B92E1F" w:rsidR="00FC1118">
      <w:pPr>
        <w:ind w:firstLine="708"/>
        <w:jc w:val="both"/>
      </w:pPr>
      <w:r w:rsidRPr="00B92E1F">
        <w:rPr>
          <w:rStyle w:val="Fontdeparagrafimplicit"/>
          <w:b/>
        </w:rPr>
        <w:t xml:space="preserve">Prin actiunea </w:t>
      </w:r>
      <w:r w:rsidRPr="00B92E1F">
        <w:t xml:space="preserve">inregistata pe rolul Curtii de Apel </w:t>
      </w:r>
      <w:r w:rsidRPr="00B92E1F" w:rsidR="00853F43">
        <w:t>..........</w:t>
      </w:r>
      <w:r w:rsidRPr="00B92E1F">
        <w:t xml:space="preserve">-sectia </w:t>
      </w:r>
      <w:r w:rsidRPr="00B92E1F" w:rsidR="00EC48C3">
        <w:t>.......</w:t>
      </w:r>
      <w:r w:rsidRPr="00B92E1F">
        <w:t xml:space="preserve"> in data de 07.10.2019, reclamantul Institutul Naţional de Cercetare - Dezvoltare în Informatică - ICI </w:t>
      </w:r>
      <w:r w:rsidRPr="00B92E1F" w:rsidR="00853F43">
        <w:t>..........</w:t>
      </w:r>
      <w:r w:rsidRPr="00B92E1F">
        <w:t xml:space="preserve"> a chemat in judecata pe parata Curtea de Conturi a României, solicitand instanţei să dispună:</w:t>
      </w:r>
    </w:p>
    <w:p w:rsidRPr="00B92E1F" w:rsidR="00FC1118">
      <w:pPr>
        <w:ind w:firstLine="708"/>
        <w:jc w:val="both"/>
      </w:pPr>
      <w:r w:rsidRPr="00B92E1F">
        <w:t xml:space="preserve">1.Suspendarea executării  Incheierii nr </w:t>
      </w:r>
      <w:r w:rsidRPr="00B92E1F" w:rsidR="00EC48C3">
        <w:t>..../02.10.2019</w:t>
      </w:r>
      <w:r w:rsidRPr="00B92E1F">
        <w:t xml:space="preserve">, a </w:t>
      </w:r>
      <w:bookmarkStart w:name="_Hlk236920212" w:id="1"/>
      <w:r w:rsidRPr="00B92E1F">
        <w:t xml:space="preserve">Deciziei nr. </w:t>
      </w:r>
      <w:r w:rsidRPr="00B92E1F" w:rsidR="00BF4CFB">
        <w:t>.../2019</w:t>
      </w:r>
      <w:r w:rsidRPr="00B92E1F">
        <w:t xml:space="preserve"> si a Raportului de control înregistrat sub nr.</w:t>
      </w:r>
      <w:r w:rsidRPr="00B92E1F" w:rsidR="00BF4CFB">
        <w:t>..../08.02.2019</w:t>
      </w:r>
      <w:bookmarkEnd w:id="1"/>
      <w:r w:rsidRPr="00B92E1F">
        <w:t xml:space="preserve">, emise de către Curtea de Conturi a României, până la soluţionarea  pe fond  a actiunii in anularea acestor acte, actine ce formeaza obiectul </w:t>
      </w:r>
      <w:bookmarkStart w:name="_Hlk236920295" w:id="2"/>
      <w:r w:rsidRPr="00B92E1F">
        <w:t>dosarului nr.</w:t>
      </w:r>
      <w:r w:rsidRPr="00B92E1F" w:rsidR="00BF4CFB">
        <w:t>..</w:t>
      </w:r>
      <w:r w:rsidRPr="00B92E1F" w:rsidR="00853F43">
        <w:t>y</w:t>
      </w:r>
      <w:r w:rsidRPr="00B92E1F" w:rsidR="00BF4CFB">
        <w:t>../.../2019</w:t>
      </w:r>
      <w:bookmarkEnd w:id="2"/>
      <w:r w:rsidRPr="00B92E1F">
        <w:t>.</w:t>
      </w:r>
    </w:p>
    <w:p w:rsidRPr="00B92E1F" w:rsidR="00FC1118">
      <w:pPr>
        <w:ind w:firstLine="708"/>
        <w:jc w:val="both"/>
      </w:pPr>
      <w:r w:rsidRPr="00B92E1F">
        <w:t>2.Obligarea paratei la plata cheltuielilor de judecată.</w:t>
      </w:r>
    </w:p>
    <w:p w:rsidRPr="00B92E1F" w:rsidR="00FC1118">
      <w:pPr>
        <w:ind w:firstLine="708"/>
        <w:jc w:val="both"/>
      </w:pPr>
      <w:r w:rsidRPr="00B92E1F">
        <w:t>3.Restituirea  cauţiunii.</w:t>
      </w:r>
    </w:p>
    <w:p w:rsidRPr="00B92E1F" w:rsidR="00FC1118">
      <w:pPr>
        <w:ind w:firstLine="708"/>
        <w:jc w:val="both"/>
      </w:pPr>
      <w:r w:rsidRPr="00B92E1F">
        <w:rPr>
          <w:rStyle w:val="Fontdeparagrafimplicit"/>
          <w:b/>
        </w:rPr>
        <w:t>In motivare</w:t>
      </w:r>
      <w:r w:rsidRPr="00B92E1F">
        <w:t>, reclamantul a afirmat urmatoarele:</w:t>
      </w:r>
    </w:p>
    <w:p w:rsidRPr="00B92E1F" w:rsidR="00FC1118">
      <w:pPr>
        <w:ind w:firstLine="708"/>
        <w:jc w:val="both"/>
      </w:pPr>
      <w:r w:rsidRPr="00B92E1F">
        <w:t xml:space="preserve">„Acţiunea de control cu tema „Controlul situaţiei, evoluţiei şi modului de administrare a patrimoniului public şi privat al statului, precum şi legalitatea realizării veniturilor şi a efectuării cheltuielilor”, începută la data de 01.11.2018 a fost finalizată în 08.02.2019 prin comunicarea unui raport de control şi a deciziei nr. </w:t>
      </w:r>
      <w:r w:rsidRPr="00B92E1F" w:rsidR="00BF4CFB">
        <w:t>.../2019</w:t>
      </w:r>
      <w:r w:rsidRPr="00B92E1F">
        <w:t xml:space="preserve">. </w:t>
      </w:r>
    </w:p>
    <w:p w:rsidRPr="00B92E1F" w:rsidR="00FC1118">
      <w:pPr>
        <w:ind w:firstLine="708"/>
        <w:jc w:val="both"/>
      </w:pPr>
      <w:r w:rsidRPr="00B92E1F">
        <w:t xml:space="preserve">Aceasta a fost contestată la Curtea de Conturi, în termen legal, în temeiul dispoziţiilor art.35 din Legea nr. 94/1992 privind organizarea şi funcţionarea Curţii de Conturi şi ale punctelor nr. 120-123 din Regulamentul privind organizarea şi desfăşurarea activităţilor specifice Curţii de Conturi precum şi valorificarea actelor din aceste activităţi, în urma acestui demers s-a suspendat obligaţia executării deciziei până la soluţionarea contestaţiei de către comisia de soluţionare, iar în data de 04.10.2019 a fost înregistrată la ICI </w:t>
      </w:r>
      <w:r w:rsidRPr="00B92E1F" w:rsidR="00853F43">
        <w:t>..........</w:t>
      </w:r>
      <w:r w:rsidRPr="00B92E1F">
        <w:t xml:space="preserve"> sub nr. </w:t>
      </w:r>
      <w:r w:rsidRPr="00B92E1F" w:rsidR="00BF4CFB">
        <w:t>.....</w:t>
      </w:r>
      <w:r w:rsidRPr="00B92E1F">
        <w:t>/04.10.2019 încheierea nr.</w:t>
      </w:r>
      <w:r w:rsidRPr="00B92E1F" w:rsidR="00BF4CFB">
        <w:t>.../2019</w:t>
      </w:r>
      <w:r w:rsidRPr="00B92E1F">
        <w:t xml:space="preserve"> ce urmează a fi contestată la instanţa de contencios administrativ.</w:t>
      </w:r>
    </w:p>
    <w:p w:rsidRPr="00B92E1F" w:rsidR="00FC1118">
      <w:pPr>
        <w:ind w:firstLine="708"/>
        <w:jc w:val="both"/>
      </w:pPr>
      <w:r w:rsidRPr="00B92E1F">
        <w:t>Procedura prevăzută de art. 35 din Legea nr. 94/1992 privind organizarea şi funcţionarea Curţii de Conturi şi ale punctelor nr. 120-123 din Regulamentul privind organizarea şi desfăşurarea activităţilor specifice Curţii de Conturi reprezintă procedura prealabilă conform art.7 din Legea 554/2004 a contenciosului administrativ prin care s-a solicitat autorităţii publice carc a emis actul administrativ, revocarea în parte a actului enunţat.</w:t>
      </w:r>
    </w:p>
    <w:p w:rsidRPr="00B92E1F" w:rsidR="00FC1118">
      <w:pPr>
        <w:ind w:firstLine="708"/>
        <w:jc w:val="both"/>
      </w:pPr>
      <w:r w:rsidRPr="00B92E1F">
        <w:t>In temeiul art. 14 din Legea nr. 554/2004 a contenciosului administrativ, cere instanţei competente să dispună suspendarea executării actului administrativ, până la pronunţarea instanţei de fond.</w:t>
      </w:r>
    </w:p>
    <w:p w:rsidRPr="00B92E1F" w:rsidR="00FC1118">
      <w:pPr>
        <w:ind w:firstLine="708"/>
        <w:jc w:val="both"/>
      </w:pPr>
      <w:r w:rsidRPr="00B92E1F">
        <w:t>Soluţia enunţată de către Curtea de Conturi în încheiere este următoarea:</w:t>
      </w:r>
    </w:p>
    <w:p w:rsidRPr="00B92E1F" w:rsidR="00FC1118">
      <w:pPr>
        <w:ind w:firstLine="708"/>
        <w:jc w:val="both"/>
      </w:pPr>
      <w:r w:rsidRPr="00B92E1F">
        <w:t xml:space="preserve">“Respinge contestaţia formulată de conducerea ICI </w:t>
      </w:r>
      <w:r w:rsidRPr="00B92E1F" w:rsidR="00853F43">
        <w:t>..........</w:t>
      </w:r>
      <w:r w:rsidRPr="00B92E1F">
        <w:t xml:space="preserve"> prin care solicită anularea măsurilor nr. 1.1,1,1,1,1.1.2., 11.3., 1.1.4., I.2., 13., 1.4., 17., 1.8., 1.11,1. 13, IU, 11.2-11.18, dispuse prin Decizia nr. </w:t>
      </w:r>
      <w:r w:rsidRPr="00B92E1F" w:rsidR="00BF4CFB">
        <w:t>.../2019</w:t>
      </w:r>
      <w:r w:rsidRPr="00B92E1F">
        <w:t>, respectiv prelungirea termenului stabilit pentru aducerea la îndeplinire. ”</w:t>
      </w:r>
    </w:p>
    <w:p w:rsidRPr="00B92E1F" w:rsidR="00FC1118">
      <w:pPr>
        <w:ind w:firstLine="708"/>
        <w:jc w:val="both"/>
      </w:pPr>
      <w:r w:rsidRPr="00B92E1F">
        <w:t xml:space="preserve">Urgenţa şi prejudiciul grav al acestei cereri sunt motivate de faptul că prin încheierea atacată nu s-a dispus prelungirea termenului de ducere la îndeplinire a măsurilor dispuse, ceea ce ar echivala cu recuperarea presupuselor sume ce ar reprezenta prejudicii fără o analiză şi fără a putea stabili în concret întinderea prejudiciilor, această acţiune fiind una abuzivă într-o zi şi anume azi 07.10.2019. </w:t>
      </w:r>
    </w:p>
    <w:p w:rsidRPr="00B92E1F" w:rsidR="00FC1118">
      <w:pPr>
        <w:ind w:firstLine="708"/>
        <w:jc w:val="both"/>
      </w:pPr>
      <w:r w:rsidRPr="00B92E1F">
        <w:t xml:space="preserve">In acest context ICI </w:t>
      </w:r>
      <w:r w:rsidRPr="00B92E1F" w:rsidR="00853F43">
        <w:t>..........</w:t>
      </w:r>
      <w:r w:rsidRPr="00B92E1F">
        <w:t xml:space="preserve"> s-ar vedea nevoit să execute această constatare atâta vreme cât Curtea de Conturi are dreptul să sesizeze organele de urmărire penală pentru neducerea la îndeplinire a măsurilor a căror executare a fost suspendată conform art. 210 din Regulamentul privind organizarea şi desfăşurarea activităţilor specifice Curţii de Conturi, până la data comunicării încheierii (04.10.2019), ca urmare a formulării contestaţiei împotriva deciziei nr. </w:t>
      </w:r>
      <w:r w:rsidRPr="00B92E1F" w:rsidR="00BF4CFB">
        <w:t>.../2019</w:t>
      </w:r>
      <w:r w:rsidRPr="00B92E1F">
        <w:t>.</w:t>
      </w:r>
    </w:p>
    <w:p w:rsidRPr="00B92E1F" w:rsidR="00FC1118">
      <w:pPr>
        <w:ind w:firstLine="708"/>
        <w:jc w:val="both"/>
      </w:pPr>
      <w:r w:rsidRPr="00B92E1F">
        <w:t>Mai mult, Curtea de Conturi va demara conform programului de activitate declarat pentru semestrul II al anului 2019, (extras portal) o acţiune de control care va duce la constatarea nepunerii în executare a măsurilor stabilite prin decizie, deşi nu mai poate fi vorba despre analiza situaţiilor şi/sau stabilirea întinderii presupusului prejudiciu.</w:t>
      </w:r>
    </w:p>
    <w:p w:rsidRPr="00B92E1F" w:rsidR="00FC1118">
      <w:pPr>
        <w:ind w:firstLine="708"/>
        <w:jc w:val="both"/>
      </w:pPr>
      <w:r w:rsidRPr="00B92E1F">
        <w:t xml:space="preserve">Punerea în executare a deciziei nr. </w:t>
      </w:r>
      <w:r w:rsidRPr="00B92E1F" w:rsidR="00BF4CFB">
        <w:t>.../2019</w:t>
      </w:r>
      <w:r w:rsidRPr="00B92E1F">
        <w:t xml:space="preserve"> ar echivala acum cu un abuz în serviciu, cu emiterea unor acte care nu pot corespunde realităţii în care să se menţioneze că s-a realizat analiza măsurilor şi rezultatul este recuperarea sau nu a sumelor şi toate aceste situaţii datorită atitudinii Curţii de Conturi care nu a dorit să înţeleagă că această analiză şi evaluare nu se poate face într-o zi. </w:t>
      </w:r>
    </w:p>
    <w:p w:rsidRPr="00B92E1F" w:rsidR="00FC1118">
      <w:pPr>
        <w:ind w:firstLine="708"/>
        <w:jc w:val="both"/>
      </w:pPr>
      <w:r w:rsidRPr="00B92E1F">
        <w:t xml:space="preserve">Toată această operaţiune presupune pe lângă emiterea unei decizii pentru numirea unei comisii de analiză şi demararea şi efectuarea analizei înseşi, care presupune verificarea situaţiei fiecărui angajat, iar ICI </w:t>
      </w:r>
      <w:r w:rsidRPr="00B92E1F" w:rsidR="00853F43">
        <w:t>..........</w:t>
      </w:r>
      <w:r w:rsidRPr="00B92E1F">
        <w:t xml:space="preserve"> are aproape 250 de persoane angajate, pe perioada auditată dar şi pe cea ulterioară, adică 2015-prezent, printr-o operaţiune individuală şi manuală ce presupune introducerea de date ca acţiune ulterioară analizei. Aceste acţiuni sunt complexe şi nu pot fi realizate instantaneu, într-un termen atât de scurt. Munca depusă pentru realizarea acestor acţiuni se datorează modificărilor legislative dar şi complexităţii salarizării la nivelul institutului (plată din proiecte, din regie, adaos etc.)</w:t>
      </w:r>
    </w:p>
    <w:p w:rsidRPr="00B92E1F" w:rsidR="00FC1118">
      <w:pPr>
        <w:ind w:firstLine="708"/>
        <w:jc w:val="both"/>
      </w:pPr>
      <w:r w:rsidRPr="00B92E1F">
        <w:t>Analiza se face per persoană, manual şi apoi duplicate în sistemul informatic după intervenţia prealabilă a personalului din cadrul firmei cu care institutul are o relaţie contractuală care gestionează sistemul integrat de tip ERP(calcul salarii), generând astfel declaraţii lunare rectificative pentru 4 ani (48 de luni) şi pentru 250 de oameni.</w:t>
      </w:r>
    </w:p>
    <w:p w:rsidRPr="00B92E1F" w:rsidR="00FC1118">
      <w:pPr>
        <w:ind w:firstLine="708"/>
        <w:jc w:val="both"/>
      </w:pPr>
      <w:r w:rsidRPr="00B92E1F">
        <w:t xml:space="preserve">Punerea în executare a recuperării unor astfel de sume ar prejudicia grav bugetul statului (deoarece este vorba despre sume ce reprezintă, în principal, venituri salariale pentru care contribuţiile la bugetul statului s-au achitat'), bugetul ICI </w:t>
      </w:r>
      <w:r w:rsidRPr="00B92E1F" w:rsidR="00853F43">
        <w:t>..........</w:t>
      </w:r>
      <w:r w:rsidRPr="00B92E1F">
        <w:t xml:space="preserve"> pentru plata unor taxe de timbre şi/sau cauţiuni în caz de proces dar şi bugetele angajaţilor care în condiţii de exccutare silită a imobilelor nu vor mai putea fi anulate în cazul cumpărătorilor de bună credinţă.</w:t>
      </w:r>
    </w:p>
    <w:p w:rsidRPr="00B92E1F" w:rsidR="00FC1118">
      <w:pPr>
        <w:ind w:firstLine="708"/>
        <w:jc w:val="both"/>
      </w:pPr>
      <w:r w:rsidRPr="00B92E1F">
        <w:t>Pe lângă toate acestea există posibilitatea formulării de către angajaţi a unor plângeri penale pentru abuz în serviciu şi nu numai, deoarece comisia desemnată a stabilit prejudiciu fără analiză proprie în mod nelegal şi discreţionar, cu atât mai mult cu cât multe din sumele ce se solicită de către organul de control a fi recuperate sunt prescrise.</w:t>
      </w:r>
    </w:p>
    <w:p w:rsidRPr="00B92E1F" w:rsidR="00FC1118">
      <w:pPr>
        <w:ind w:firstLine="708"/>
        <w:jc w:val="both"/>
      </w:pPr>
      <w:r w:rsidRPr="00B92E1F">
        <w:t>In acest moment Curtea de Conturi are posibilitatea sesizării organelor de cercetare penală pentru neaducerea la îndeplinirea a măsurilor la data de 07.10.2019, aceasta fiind prima zi în care se poate imputa lipsa de acţiune a conducerii institutului. Acestă acţiune presupune constatarea prejudiciului aşa cum a fost el menţionat de către Curtea de Conturi în decizie şi încheiere, în cuantumul stabilit de ea deoarece termenul de punere în executare nu a mai fost prelungit. Dacă termenul ar fi fost prelungit institutul putea şi trebuia să pună în executare decizia şi încheierea prin analiză şi stabilirea întinderii prejudiciilor aşa cum prevăd acestea ori în această situaţie conducerea institutului este nevoită să săvârşească infracţiuni fie abuz în serviciu aşa cum a prezentat deja fie nepunerea în executare a deciziei/încheierii, infracţiunea prevăzută de art. 64 din Regulamentul privind organizarea şi desfăşurarea activităţilor specifice Curţii de Conturi.</w:t>
      </w:r>
    </w:p>
    <w:p w:rsidRPr="00B92E1F" w:rsidR="00FC1118">
      <w:pPr>
        <w:ind w:firstLine="708"/>
        <w:jc w:val="both"/>
      </w:pPr>
      <w:r w:rsidRPr="00B92E1F">
        <w:t>Literatura de specialitate indică posibilităţile deţinute de către Curtea de Conturi astfel: Stabilirea noului termen de ducere la îndeplinire a măsurilor, nu este cazul, pentru că s-a dispus respingerea prelungirii, se face în funcţie de gravitatea motivelor ce au determinat nerealizarea acestora;</w:t>
      </w:r>
    </w:p>
    <w:p w:rsidRPr="00B92E1F" w:rsidR="00FC1118">
      <w:pPr>
        <w:ind w:firstLine="708"/>
        <w:jc w:val="both"/>
      </w:pPr>
      <w:r w:rsidRPr="00B92E1F">
        <w:t>c) conducerea entităţii verificate nu a recuperat prejudiciulsituaţie în care se procedează în felul următor:</w:t>
      </w:r>
    </w:p>
    <w:p w:rsidRPr="00B92E1F" w:rsidR="00FC1118">
      <w:pPr>
        <w:ind w:firstLine="708"/>
        <w:jc w:val="both"/>
      </w:pPr>
      <w:r w:rsidRPr="00B92E1F">
        <w:t>(i)</w:t>
      </w:r>
      <w:r w:rsidRPr="00B92E1F">
        <w:tab/>
        <w:t>dacă se constată faptul că nerecuperarea prejudiciului s-a datorat nedispunerii şi neurmăririi de către conducerea entităţii a măsurilor dispuse de Curtea de Conturi, se urmează procedura de sesizare a organelor de urmărire penală consemnată la pct. 240-249 din Regulament, pentru a se aplica prevederile art. 64 din Lege;</w:t>
      </w:r>
    </w:p>
    <w:p w:rsidRPr="00B92E1F" w:rsidR="00FC1118">
      <w:pPr>
        <w:ind w:firstLine="708"/>
        <w:jc w:val="both"/>
      </w:pPr>
      <w:r w:rsidRPr="00B92E1F">
        <w:t>(ii)</w:t>
      </w:r>
      <w:r w:rsidRPr="00B92E1F">
        <w:tab/>
        <w:t>dacă se constată faptul că, deşi au fost dispuse şi urmărite de către conducerea entităţii măsurile cuprinse în decizie, prejudiciul nu a fost corect stabilit ca întindere şi/sau nu a fost recuperat în totalitate, raportul privind modul de ducere la îndeplinire a măsurilor dispuse prin decizie se valorifică prin emiterea de către Curtea de Conturi a unei decizii de prelungire a termenului de ducere la îndeplinire a măsurilor dispuse, pe baza propunerilor formulate de auditorii publici externi.</w:t>
      </w:r>
    </w:p>
    <w:p w:rsidRPr="00B92E1F" w:rsidR="00FC1118">
      <w:pPr>
        <w:ind w:firstLine="708"/>
        <w:jc w:val="both"/>
      </w:pPr>
      <w:r w:rsidRPr="00B92E1F">
        <w:t>In acest caz, conducerea structurii de specialitate trebuie să aprecieze termenul necesar pentru recuperarea prejudiciului, însă (inând cont şi atenţionând entitatea de riscul de a nu recupera debitele sau prejudiciile consemnate în actele de control încheiate, datorită prescrierii dreptului la acţiune.</w:t>
      </w:r>
    </w:p>
    <w:p w:rsidRPr="00B92E1F" w:rsidR="00FC1118">
      <w:pPr>
        <w:ind w:firstLine="708"/>
        <w:jc w:val="both"/>
      </w:pPr>
      <w:r w:rsidRPr="00B92E1F">
        <w:t>In fine, se mai prevede în pct. 234 din Regulament că, în baza raportului de follow-up, şi în acest caz se sesizează organul ierarhic superior al entităţii verificate sau organul de conducere colectivă, care aprobă, coordonează şi controlează activitatea entităţii verificate, solicitându-i-se acestuia prin scrisoare să dispună măsuri care să asigure stabilirea întinderii prejudiciului şi recuperarea integrală a acestuia de către entitatea aflată în subordine/coordonare/sub autoritate.</w:t>
      </w:r>
    </w:p>
    <w:p w:rsidRPr="00B92E1F" w:rsidR="00FC1118">
      <w:pPr>
        <w:ind w:firstLine="708"/>
        <w:jc w:val="both"/>
      </w:pPr>
      <w:r w:rsidRPr="00B92E1F">
        <w:t>In pct. 235, Regulamentul prevede că, în condiţiile în care conducătorul entităţii verificate prezintă în scris până la termenul stabilit prin decizie argumente temeinice care justifică neducerea la îndeplinire a măsurilor, acesta poate solicita prelungirea termenului stabilit în decizie; dacă documentele prezentate de entitate în justificarea neducerii la îndeplinire a măsurilor sunt suficiente şi concludente, directorul direcţiei din cadrul departamentului/directorul camerei de conturi/directorul adjunct al camerei de conturi, după caz, poate acorda un alt termen pentru realizarea măsurilor dispuse prin deciziile emise de către aceştia; în acest caz, se întocmeşte şi se transmite entităţii decizia de prelungire a termenului pentru ducerea la îndeplinire a unor măsuri din decizie.</w:t>
      </w:r>
    </w:p>
    <w:p w:rsidRPr="00B92E1F" w:rsidR="00FC1118">
      <w:pPr>
        <w:ind w:firstLine="708"/>
        <w:jc w:val="both"/>
      </w:pPr>
      <w:r w:rsidRPr="00B92E1F">
        <w:t>Sesizarea organelor de urmărire penală competente se va efectua, potrivit prevederilor art. 33 alin. (4) şi art. 64 din Lege, de către conducătorul departamentului de specialitate coordonator al acţiunii, atât în cazul actelor de control încheiate la nivel central, cât şi al celor întocmite ia nivelul camerelor de conturi.</w:t>
      </w:r>
    </w:p>
    <w:p w:rsidRPr="00B92E1F" w:rsidR="00FC1118">
      <w:pPr>
        <w:ind w:firstLine="708"/>
        <w:jc w:val="both"/>
      </w:pPr>
      <w:r w:rsidRPr="00B92E1F">
        <w:t>Deopotrivă, aşa cum este prevăzut în pct. 241 din Regulament, în procesul de valorificare a constatărilor înscrise în actele de control, organele de urmărire penală competente vor fi sesizate în următoarele cazuri:</w:t>
      </w:r>
    </w:p>
    <w:p w:rsidRPr="00B92E1F" w:rsidR="00FC1118">
      <w:pPr>
        <w:ind w:firstLine="708"/>
        <w:jc w:val="both"/>
      </w:pPr>
      <w:r w:rsidRPr="00B92E1F">
        <w:t>a)</w:t>
      </w:r>
      <w:r w:rsidRPr="00B92E1F">
        <w:tab/>
        <w:t>în raportul întocmit de auditorii publici externi s-a consemnat existenţa unor fapte pentru care există indicii că au fost săvârşite cu încălcarea legii penale;</w:t>
      </w:r>
    </w:p>
    <w:p w:rsidRPr="00B92E1F" w:rsidR="00FC1118">
      <w:pPr>
        <w:ind w:firstLine="708"/>
        <w:jc w:val="both"/>
      </w:pPr>
      <w:r w:rsidRPr="00B92E1F">
        <w:t>b)</w:t>
      </w:r>
      <w:r w:rsidRPr="00B92E1F">
        <w:tab/>
        <w:t>conducerea entităţii verificate nu a dispus şi nu a urmărit recuperarea prejudiciului;</w:t>
      </w:r>
    </w:p>
    <w:p w:rsidRPr="00B92E1F" w:rsidR="00FC1118">
      <w:pPr>
        <w:ind w:firstLine="708"/>
        <w:jc w:val="both"/>
      </w:pPr>
      <w:r w:rsidRPr="00B92E1F">
        <w:t>c)</w:t>
      </w:r>
      <w:r w:rsidRPr="00B92E1F">
        <w:tab/>
        <w:t>în actele de control întocmite de auditorii publici externi s-a consemnat furnizarea de către entitatea verificată a unor informaţii pentru care există indicii că ar putea fi nereale.</w:t>
      </w:r>
    </w:p>
    <w:p w:rsidRPr="00B92E1F" w:rsidR="00FC1118">
      <w:pPr>
        <w:ind w:firstLine="708"/>
        <w:jc w:val="both"/>
      </w:pPr>
      <w:r w:rsidRPr="00B92E1F">
        <w:t xml:space="preserve">Această urgenţă persistă pe toată perioada cât durează procesul până la rămânerea definitivă a hotărârii, raportându-ne la contestaţia ce va fi introdusă în termen legal, dar mai ales până la data pronunţării unei hotărâri privind cererea de suspendare. </w:t>
      </w:r>
    </w:p>
    <w:p w:rsidRPr="00B92E1F" w:rsidR="00FC1118">
      <w:pPr>
        <w:ind w:firstLine="708"/>
        <w:jc w:val="both"/>
      </w:pPr>
      <w:r w:rsidRPr="00B92E1F">
        <w:t>In aceste condiţii, prin lipsa prelungirii termenului, măsurile nu mai pot fi puse în executare aşa încât ne aflăm într-o situaţie deosebită care poate duce la fapte, măsuri şi acţiuni nelegale şi producerea unui prejudiciu material viitor şi previzibil, greu sau imposibil de reparat aşa încât considerăm oportună aplicarea art. 719 alin. 7 C.p.c.</w:t>
      </w:r>
    </w:p>
    <w:p w:rsidRPr="00B92E1F" w:rsidR="00FC1118">
      <w:pPr>
        <w:ind w:firstLine="708"/>
        <w:jc w:val="both"/>
      </w:pPr>
      <w:r w:rsidRPr="00B92E1F">
        <w:t>Măsura ce urmează să fie dispusă de către instanţă, în cazul admiterii, are caracter provizoriu şi nu sunt de natură să conducă la rezolvarea cauzei. Soluţia nu prejudecă fondul cauzei şi există o aparenţă de drept în favoarea institutului, aşa cum va prezenta în cele ce urmează pentru ca instanţa să poată face această analiză.</w:t>
      </w:r>
    </w:p>
    <w:p w:rsidRPr="00B92E1F" w:rsidR="00FC1118">
      <w:pPr>
        <w:ind w:firstLine="708"/>
        <w:jc w:val="both"/>
      </w:pPr>
      <w:r w:rsidRPr="00B92E1F">
        <w:t xml:space="preserve">La data de 17.05.2019 a fost comunicată Decizia nr. </w:t>
      </w:r>
      <w:r w:rsidRPr="00B92E1F" w:rsidR="00BF4CFB">
        <w:t>.../2019</w:t>
      </w:r>
      <w:r w:rsidRPr="00B92E1F">
        <w:t xml:space="preserve"> care conţine un număr de 38 de măsuri, din care o parte le consideră nelegale şi netemeinice, iar la data de 04.10.2019  a fost comunicată încheierea nr. </w:t>
      </w:r>
      <w:r w:rsidRPr="00B92E1F" w:rsidR="00BF4CFB">
        <w:t>.../2019</w:t>
      </w:r>
      <w:r w:rsidRPr="00B92E1F">
        <w:t xml:space="preserve"> pe care o consideră nelegală şi netemeinică,pentru următoarele considerente:</w:t>
      </w:r>
    </w:p>
    <w:p w:rsidRPr="00B92E1F" w:rsidR="00FC1118">
      <w:pPr>
        <w:ind w:firstLine="708"/>
        <w:jc w:val="both"/>
      </w:pPr>
      <w:r w:rsidRPr="00B92E1F">
        <w:t xml:space="preserve">I. Primul aspect este excepţia de necompetenţă a Curţii de Conturi a României - Departamentul XI privind realizarea acţiunii anterior enunţate la I.N.C.D.l. - ICI </w:t>
      </w:r>
      <w:r w:rsidRPr="00B92E1F" w:rsidR="00853F43">
        <w:t>..........</w:t>
      </w:r>
      <w:r w:rsidRPr="00B92E1F">
        <w:t>.</w:t>
      </w:r>
    </w:p>
    <w:p w:rsidRPr="00B92E1F" w:rsidR="00FC1118">
      <w:pPr>
        <w:ind w:firstLine="708"/>
        <w:jc w:val="both"/>
      </w:pPr>
      <w:r w:rsidRPr="00B92E1F">
        <w:t>Referitor la acest aspect, consideră că, tema acţiunii de control stabilită şi aprobată de auditorii externi ”controlul situaţiei evoluţiei şi modului de administrare a patrimoniului public şi privat al statului precum şi legalitatea realizării veniturilor şi a efectuării cheltuielilor”, nu a fost şi nu este compatibilă/aplicabilă în totalitate institutului, cel puţin în privinţa controlului situaţiei evoluţiei şi modului de administrare a patrimoniului public şi privat al statului.</w:t>
      </w:r>
    </w:p>
    <w:p w:rsidRPr="00B92E1F" w:rsidR="00FC1118">
      <w:pPr>
        <w:ind w:firstLine="708"/>
        <w:jc w:val="both"/>
      </w:pPr>
      <w:r w:rsidRPr="00B92E1F">
        <w:t xml:space="preserve">I.N.C.D.l. - ICI </w:t>
      </w:r>
      <w:r w:rsidRPr="00B92E1F" w:rsidR="00853F43">
        <w:t>..........</w:t>
      </w:r>
      <w:r w:rsidRPr="00B92E1F">
        <w:t xml:space="preserve"> este o entitate de drept public care, prin specificităţile sale prevăzute în actul de constituire H.G. nr. 1621/2003 nu administrează patrimoniul public sau privat al statului şi nici nu a administrat şi/sau utilizat fonduri publice în perioada supusă verificării.</w:t>
      </w:r>
    </w:p>
    <w:p w:rsidRPr="00B92E1F" w:rsidR="00FC1118">
      <w:pPr>
        <w:ind w:firstLine="708"/>
        <w:jc w:val="both"/>
      </w:pPr>
      <w:r w:rsidRPr="00B92E1F">
        <w:t xml:space="preserve">Această temă vizează de regulă entităţile prevăzute la art. 23 din Legea nr. 94/1992 privind organizarea şi funcţionarea Curţii de Conturi iar echipa de control justifică încadrarea la acest articol pe considerentul că I.N.C.D.l. - ICI </w:t>
      </w:r>
      <w:r w:rsidRPr="00B92E1F" w:rsidR="00853F43">
        <w:t>..........</w:t>
      </w:r>
      <w:r w:rsidRPr="00B92E1F">
        <w:t xml:space="preserve"> reprezintă "statul”.</w:t>
      </w:r>
    </w:p>
    <w:p w:rsidRPr="00B92E1F" w:rsidR="00FC1118">
      <w:pPr>
        <w:ind w:firstLine="708"/>
        <w:jc w:val="both"/>
      </w:pPr>
      <w:r w:rsidRPr="00B92E1F">
        <w:t xml:space="preserve">In alte ordine de idei,  I.N.C.D.L - ICI </w:t>
      </w:r>
      <w:r w:rsidRPr="00B92E1F" w:rsidR="00853F43">
        <w:t>..........</w:t>
      </w:r>
      <w:r w:rsidRPr="00B92E1F">
        <w:t xml:space="preserve">, în mod obiectiv şi corect, putea/poate fi supus acţiunilor de verificare doar în contextul prevederilor de la art. 24 din Legea 94/1992 privind organizarea şi funcţionarea Curţii de Conturi şi numai în legătură cu operaţiunile economico-financiare specifice proiectelor de cercetare câştigate în condiţii de concurenţă, pentru care I.N.C.D.l. - ICI </w:t>
      </w:r>
      <w:r w:rsidRPr="00B92E1F" w:rsidR="00853F43">
        <w:t>..........</w:t>
      </w:r>
      <w:r w:rsidRPr="00B92E1F">
        <w:t>, conform prevederilor de contract, recuperează valoarea cheltuielilor eligibile de la ministerele care administrează şi utilizează fonduri publice.</w:t>
      </w:r>
    </w:p>
    <w:p w:rsidRPr="00B92E1F" w:rsidR="00FC1118">
      <w:pPr>
        <w:ind w:firstLine="708"/>
        <w:jc w:val="both"/>
      </w:pPr>
      <w:r w:rsidRPr="00B92E1F">
        <w:t xml:space="preserve">Astfel, începând cu anul 2004, potrivit cadrului de reglementare aplicabil, baza materială devine în drept proprietatea I.N.C.D.l. - ICI </w:t>
      </w:r>
      <w:r w:rsidRPr="00B92E1F" w:rsidR="00853F43">
        <w:t>..........</w:t>
      </w:r>
      <w:r w:rsidRPr="00B92E1F">
        <w:t xml:space="preserve">, prin faptul că, legislativul a aprobat trecerea construcţiilor, anexelor şi a terenului aferent din domeniul public al statului în domeniul privat al statului şi concomitent trecerea acestora in proprietatea ICI </w:t>
      </w:r>
      <w:r w:rsidRPr="00B92E1F" w:rsidR="00853F43">
        <w:t>..........</w:t>
      </w:r>
      <w:r w:rsidRPr="00B92E1F">
        <w:t>.</w:t>
      </w:r>
    </w:p>
    <w:p w:rsidRPr="00B92E1F" w:rsidR="00FC1118">
      <w:pPr>
        <w:ind w:firstLine="708"/>
        <w:jc w:val="both"/>
      </w:pPr>
      <w:r w:rsidRPr="00B92E1F">
        <w:t xml:space="preserve">Referitor la cele prezentate, încă din faza preliminară a acţiunii de control, prin personalul responsabil, I.N.C.D.L - ICI </w:t>
      </w:r>
      <w:r w:rsidRPr="00B92E1F" w:rsidR="00853F43">
        <w:t>..........</w:t>
      </w:r>
      <w:r w:rsidRPr="00B92E1F">
        <w:t xml:space="preserve"> a prezentat şi a adus la cunoştinţa auditorilor publici externi informaţii şi date lămuritoare în acest sens, de care nu s-a ţinut cont în premisele şi condiţiile avute în vedere la revizuirea planului de control, respectiv derularea acţiunilor propriu-zise de control.</w:t>
      </w:r>
    </w:p>
    <w:p w:rsidRPr="00B92E1F" w:rsidR="00FC1118">
      <w:pPr>
        <w:ind w:firstLine="708"/>
        <w:jc w:val="both"/>
      </w:pPr>
      <w:r w:rsidRPr="00B92E1F">
        <w:t xml:space="preserve">O altă situaţie identificată vizează modul de prezentare a aspectelor rezultate în urma acţiunii de control. </w:t>
      </w:r>
    </w:p>
    <w:p w:rsidRPr="00B92E1F" w:rsidR="00FC1118">
      <w:pPr>
        <w:ind w:firstLine="708"/>
        <w:jc w:val="both"/>
      </w:pPr>
      <w:r w:rsidRPr="00B92E1F">
        <w:t>Astfel, atât în proiectul de control cât şi în decizie, prezentarea nu s-a realizat într-o manieră concludentă şi exactă, în sensul că:</w:t>
      </w:r>
    </w:p>
    <w:p w:rsidRPr="00B92E1F" w:rsidR="00FC1118">
      <w:pPr>
        <w:ind w:firstLine="708"/>
        <w:jc w:val="both"/>
      </w:pPr>
      <w:r w:rsidRPr="00B92E1F">
        <w:t>a)</w:t>
      </w:r>
      <w:r w:rsidRPr="00B92E1F">
        <w:tab/>
        <w:t>prezentarea nu este completă, adică nu conţine toate informaţiile şi argumentele pentru susţinerea îndeplinirii obiectivelor din cadrul planului de control;</w:t>
      </w:r>
    </w:p>
    <w:p w:rsidRPr="00B92E1F" w:rsidR="00FC1118">
      <w:pPr>
        <w:ind w:firstLine="708"/>
        <w:jc w:val="both"/>
      </w:pPr>
      <w:r w:rsidRPr="00B92E1F">
        <w:t>In acest sens, exemplifică prin faptul că în proiectul raportului de control nu au fost identificate date şi informaţii cu privire la toate obiectivele prevăzute în cadrul delegaţiilor auditorilor publici externi; în mod concret, s-a constatat lipsa consemnărilor despre obiectivul stabilit prin delegaţie, la litera d) ”calitatea gestiunii economico-financiare</w:t>
      </w:r>
      <w:r w:rsidRPr="00B92E1F">
        <w:tab/>
        <w:t>- ultimul punct -respectarea principiilor economicităţii, eficacităţii şi eficienţii în administrarea patrimoniului public şi privat al statului</w:t>
      </w:r>
      <w:r w:rsidRPr="00B92E1F">
        <w:tab/>
      </w:r>
    </w:p>
    <w:p w:rsidRPr="00B92E1F" w:rsidR="00FC1118">
      <w:pPr>
        <w:ind w:firstLine="708"/>
        <w:jc w:val="both"/>
      </w:pPr>
      <w:r w:rsidRPr="00B92E1F">
        <w:t>b)</w:t>
      </w:r>
      <w:r w:rsidRPr="00B92E1F">
        <w:tab/>
        <w:t xml:space="preserve">prezentarea nu este realizată în mod obiectiv, ceea ce presupune să fie echilibrată, fară distorsiuni, pentru a nu crea suspiciuni privind credibilitatea şi independenţa auditorului public extern; astfel, în raport s-a omis să se prezinte o serie de aspccte, semnificative, care să demonstreze că I.N.C.D.l.- ICI </w:t>
      </w:r>
      <w:r w:rsidRPr="00B92E1F" w:rsidR="00853F43">
        <w:t>..........</w:t>
      </w:r>
      <w:r w:rsidRPr="00B92E1F">
        <w:t xml:space="preserve"> răspunde întrutotul cerinţelor de încadrare în categoria entităţilor prevăzute la art. 23 din cadrul competenţelor prevăzute la art. 21 din Legea nr. 94/1992 privind organizarea şi funcţionarea Curţii de Conturi.</w:t>
      </w:r>
    </w:p>
    <w:p w:rsidRPr="00B92E1F" w:rsidR="00FC1118">
      <w:pPr>
        <w:ind w:firstLine="708"/>
        <w:jc w:val="both"/>
      </w:pPr>
      <w:r w:rsidRPr="00B92E1F">
        <w:t>In acest sens arata:</w:t>
      </w:r>
    </w:p>
    <w:p w:rsidRPr="00B92E1F" w:rsidR="00FC1118">
      <w:pPr>
        <w:ind w:firstLine="708"/>
        <w:jc w:val="both"/>
      </w:pPr>
      <w:r w:rsidRPr="00B92E1F">
        <w:t xml:space="preserve">In raportul de control, la Cap. Prezentarea generală a entităţii - litera a), s-au consemnat, în mod selectiv, aspecte extrase din H.G. 1621/2003 pentru organizarea şi funcţionarea I.N.C.D.l. - ICI </w:t>
      </w:r>
      <w:r w:rsidRPr="00B92E1F" w:rsidR="00853F43">
        <w:t>..........</w:t>
      </w:r>
      <w:r w:rsidRPr="00B92E1F">
        <w:t xml:space="preserve">, evitând de exemplu prezentarea informaţiilor de la Capitolul III - Patrimoniul I.N.C.D.l. - ICI </w:t>
      </w:r>
      <w:r w:rsidRPr="00B92E1F" w:rsidR="00853F43">
        <w:t>..........</w:t>
      </w:r>
      <w:r w:rsidRPr="00B92E1F">
        <w:t>, care sunt informaţii semnificative raportat la tema acţiunii de control.</w:t>
      </w:r>
    </w:p>
    <w:p w:rsidRPr="00B92E1F" w:rsidR="00FC1118">
      <w:pPr>
        <w:ind w:firstLine="708"/>
        <w:jc w:val="both"/>
      </w:pPr>
      <w:r w:rsidRPr="00B92E1F">
        <w:t>Astfel, în raport, s-a inserat o prezentare generică a veniturilor realizate în perioada 2015-2017 (după natura lor, pentru fiecare exerciţiu financiar, respectiv: venituri din activitatea de bază, venituri din alte activităţi şi venituri finaciare), evitând a face referiri şi despre faptul că institutul nu administrează fonduri publice, respectiv faptul că, institutul în această perioadă nu a constituit, administrat şi utilizat fonduri publice.</w:t>
      </w:r>
    </w:p>
    <w:p w:rsidRPr="00B92E1F" w:rsidR="00FC1118">
      <w:pPr>
        <w:ind w:firstLine="708"/>
        <w:jc w:val="both"/>
      </w:pPr>
      <w:r w:rsidRPr="00B92E1F">
        <w:t xml:space="preserve">Un alt element subsecvent primului aspect supus atenţiei se referă la faptul că, în majoritatea cazurilor, în raport nu s-a prezentat obiectivitate şi convingere în emiterea constatărilor cu consecinţa producerii de prejudiciu adus patrimoniului ICI </w:t>
      </w:r>
      <w:r w:rsidRPr="00B92E1F" w:rsidR="00853F43">
        <w:t>..........</w:t>
      </w:r>
      <w:r w:rsidRPr="00B92E1F">
        <w:t>.</w:t>
      </w:r>
    </w:p>
    <w:p w:rsidRPr="00B92E1F" w:rsidR="00FC1118">
      <w:pPr>
        <w:ind w:firstLine="708"/>
        <w:jc w:val="both"/>
      </w:pPr>
      <w:r w:rsidRPr="00B92E1F">
        <w:t xml:space="preserve">Atât în Raportul de control cât şi în Decizie, s-a constatat producerea prejudiciilor patrimoniului institutului fără a prezenta legătura între patrimoniul I.N.C.D.L- ICI </w:t>
      </w:r>
      <w:r w:rsidRPr="00B92E1F" w:rsidR="00853F43">
        <w:t>..........</w:t>
      </w:r>
      <w:r w:rsidRPr="00B92E1F">
        <w:t xml:space="preserve"> şi patrimoniul public sau privat al statului dovezile reale, suficiente şi adecvate care să susţină semnificaţia termenului de prejudiciu care, potrivit cerinţelor prezentate în regulamentul propriu de organizare şi desfăşurare a activităţii Curţii de Conturi, presupune demonstrarea pierderilor provocate patrimoniului public sau privat al statului. De altfel în cuprinsul raportului, auditorii prezintă definiţia prejudiciului în accepţiunea Legii 500/2002 si din această definiţie prejudiciile constatate nu există. </w:t>
      </w:r>
    </w:p>
    <w:p w:rsidRPr="00B92E1F" w:rsidR="00FC1118">
      <w:pPr>
        <w:ind w:firstLine="708"/>
        <w:jc w:val="both"/>
      </w:pPr>
      <w:r w:rsidRPr="00B92E1F">
        <w:t xml:space="preserve">De asemenea, toate măsurile dispuse prin Decizie, potrivit prevederilor art. 33 alin (3) din Legea nr. 94/1992, republicată şi ale pct. 174 din regulamentul de organizare şi funcţionare, pentru remedierea abaterilor cu consecinţe în ”producerea unui prejudiciu patrimoniului ICI </w:t>
      </w:r>
      <w:r w:rsidRPr="00B92E1F" w:rsidR="00853F43">
        <w:t>..........</w:t>
      </w:r>
      <w:r w:rsidRPr="00B92E1F">
        <w:t xml:space="preserve"> crează suspiciunea de incertitudine a auditorilor publici externi şi de aplicare greşită a legii.</w:t>
      </w:r>
    </w:p>
    <w:p w:rsidRPr="00B92E1F" w:rsidR="00FC1118">
      <w:pPr>
        <w:ind w:firstLine="708"/>
        <w:jc w:val="both"/>
      </w:pPr>
      <w:r w:rsidRPr="00B92E1F">
        <w:t>Referitor la această afirmaţie, nu s-au respectat sub toate aspectele ansamblul principiilor şi regulilor procedurale şi metodologice aplicabile în cazul prejudiciilor.</w:t>
      </w:r>
    </w:p>
    <w:p w:rsidRPr="00B92E1F" w:rsidR="00FC1118">
      <w:pPr>
        <w:ind w:firstLine="708"/>
        <w:jc w:val="both"/>
      </w:pPr>
      <w:r w:rsidRPr="00B92E1F">
        <w:t>Din cele 18 măsuri dispuse pentru remedierea prejudiciului doar în două situaţii (măsura nr. II.6 şi masura nr. II.7) auditorii publici externi prezintă prejudiciul ca o pierdere provocată bugetului de stat, recomandând recuperare şi virarea lor la bugetul de stat prin intermediul entităţii care a asigurat finanţarea proiectelor de cercetare - dezvoltare. In cazul celorlalte 16 situaţii de soluţionare a presupuselor prejudicii, auditorii publici externi dispun doar recuperarea acestora.</w:t>
      </w:r>
    </w:p>
    <w:p w:rsidRPr="00B92E1F" w:rsidR="00FC1118">
      <w:pPr>
        <w:ind w:firstLine="708"/>
        <w:jc w:val="both"/>
      </w:pPr>
      <w:r w:rsidRPr="00B92E1F">
        <w:t>In contextul celor prezentate mai sus, corelat cu faptul că pe toată perioada controlată:</w:t>
      </w:r>
    </w:p>
    <w:p w:rsidRPr="00B92E1F" w:rsidR="00FC1118">
      <w:pPr>
        <w:ind w:firstLine="708"/>
        <w:jc w:val="both"/>
      </w:pPr>
      <w:r w:rsidRPr="00B92E1F">
        <w:t>I.</w:t>
      </w:r>
      <w:r w:rsidRPr="00B92E1F">
        <w:tab/>
        <w:t xml:space="preserve">N.C.D.l.- ICI </w:t>
      </w:r>
      <w:r w:rsidRPr="00B92E1F" w:rsidR="00853F43">
        <w:t>..........</w:t>
      </w:r>
      <w:r w:rsidRPr="00B92E1F">
        <w:t xml:space="preserve"> nu deţinea bunuri din domeniul public sau privat al statului (cum de altfel nici auditorii publici nu infirmă acest lucru), respectiv nu a gestionat şi nici nu gestionează banul public, acesta funcţionând pe bază de gestiune economică şi autonomie financiară iar singura categorie de operaţiune economico-financiară in legătură cu banul public fiind derularea proiectelor de cercetare, câştigate în condiţii de concurenţă pentru care ICI </w:t>
      </w:r>
      <w:r w:rsidRPr="00B92E1F" w:rsidR="00853F43">
        <w:t>..........</w:t>
      </w:r>
      <w:r w:rsidRPr="00B92E1F">
        <w:t>, conform prevederilor din contract, recuperează valoarea cheltuielilor eligibile de la ministerele care la rândul lor administrază şi utilizează fonduri publice (aşa cum recunosc şi auditorii publici interni prin cele două măsuri de la nr. 11.6şiII. 7).</w:t>
      </w:r>
    </w:p>
    <w:p w:rsidRPr="00B92E1F" w:rsidR="00FC1118">
      <w:pPr>
        <w:ind w:firstLine="708"/>
        <w:jc w:val="both"/>
      </w:pPr>
      <w:r w:rsidRPr="00B92E1F">
        <w:t>Pentru conformitate şi susţinerea celor invocate mai sus, reaminteste o parte din prevederile legislative şi normative aplicabile activităţii de organizare şi desfăşurare a activităţii de control, prezentate după cum urmează:</w:t>
      </w:r>
    </w:p>
    <w:p w:rsidRPr="00B92E1F" w:rsidR="00FC1118">
      <w:pPr>
        <w:ind w:firstLine="708"/>
        <w:jc w:val="both"/>
      </w:pPr>
      <w:r w:rsidRPr="00B92E1F">
        <w:t>administrarea acestora, în conformitate cu principiile legalităţii, regularităţii, economicităţii, eficienţei şi eficacităţii.</w:t>
      </w:r>
    </w:p>
    <w:p w:rsidRPr="00B92E1F" w:rsidR="00FC1118">
      <w:pPr>
        <w:ind w:firstLine="708"/>
        <w:jc w:val="both"/>
      </w:pPr>
      <w:r w:rsidRPr="00B92E1F">
        <w:t>(3)</w:t>
      </w:r>
      <w:r w:rsidRPr="00B92E1F">
        <w:tab/>
        <w:t>Activitatea de audit extern exercitată de Curtea de Conturi se desfăşoară cu respectarea normelor proprii, adoptate pe baza standardelor de audit internaţionale general acceptate.</w:t>
      </w:r>
    </w:p>
    <w:p w:rsidRPr="00B92E1F" w:rsidR="00FC1118">
      <w:pPr>
        <w:ind w:firstLine="708"/>
        <w:jc w:val="both"/>
      </w:pPr>
      <w:r w:rsidRPr="00B92E1F">
        <w:t>La ART. 23 se prevede că:</w:t>
      </w:r>
    </w:p>
    <w:p w:rsidRPr="00B92E1F" w:rsidR="00FC1118">
      <w:pPr>
        <w:ind w:firstLine="708"/>
        <w:jc w:val="both"/>
      </w:pPr>
      <w:r w:rsidRPr="00B92E1F">
        <w:t>în cadrul competenţelor prevăzute la art. 21, Curtea de Conturi îşi desfăşoară activităţi/e specifice asupra următoarelor categorii de entităţi publice:</w:t>
      </w:r>
    </w:p>
    <w:p w:rsidRPr="00B92E1F" w:rsidR="00FC1118">
      <w:pPr>
        <w:ind w:firstLine="708"/>
        <w:jc w:val="both"/>
      </w:pPr>
      <w:r w:rsidRPr="00B92E1F">
        <w:t>a)</w:t>
      </w:r>
      <w:r w:rsidRPr="00B92E1F">
        <w:tab/>
        <w:t>statul şi unităţile administrativ-teritoriale, în calitate de persoane juridice de drept public, cu serviciile şi instituţiile lor publice, autonome sau neautonome;</w:t>
      </w:r>
    </w:p>
    <w:p w:rsidRPr="00B92E1F" w:rsidR="00FC1118">
      <w:pPr>
        <w:ind w:firstLine="708"/>
        <w:jc w:val="both"/>
      </w:pPr>
      <w:r w:rsidRPr="00B92E1F">
        <w:t>b)</w:t>
      </w:r>
      <w:r w:rsidRPr="00B92E1F">
        <w:tab/>
        <w:t>Banca Naţională a României;</w:t>
      </w:r>
    </w:p>
    <w:p w:rsidRPr="00B92E1F" w:rsidR="00FC1118">
      <w:pPr>
        <w:ind w:firstLine="708"/>
        <w:jc w:val="both"/>
      </w:pPr>
      <w:r w:rsidRPr="00B92E1F">
        <w:t>c)</w:t>
      </w:r>
      <w:r w:rsidRPr="00B92E1F">
        <w:tab/>
        <w:t>regiile autonome;</w:t>
      </w:r>
    </w:p>
    <w:p w:rsidRPr="00B92E1F" w:rsidR="00FC1118">
      <w:pPr>
        <w:ind w:firstLine="708"/>
        <w:jc w:val="both"/>
      </w:pPr>
      <w:r w:rsidRPr="00B92E1F">
        <w:t>d)</w:t>
      </w:r>
      <w:r w:rsidRPr="00B92E1F">
        <w:tab/>
        <w:t>societăţile reglementate de Legea nr. 31/1990, republicată, cu modificările şi completările ulterioare, la care statul, unităţile administrativ-teritoriale, instituţiile publice sau regiile autonome deţin, singure sau împreună, integral sau mai mult de jumătate din capitalul social;</w:t>
      </w:r>
    </w:p>
    <w:p w:rsidRPr="00B92E1F" w:rsidR="00FC1118">
      <w:pPr>
        <w:ind w:firstLine="708"/>
        <w:jc w:val="both"/>
      </w:pPr>
      <w:r w:rsidRPr="00B92E1F">
        <w:t>e)</w:t>
      </w:r>
      <w:r w:rsidRPr="00B92E1F">
        <w:tab/>
        <w:t>organismele autonome de asigurări sociale sau de altă natură, care gestionează bunuri, valori sau fonduri, într-un regim legal obligatoriu, în condiţiile în care prin lege sau prin statutele lor se prevede acest lucru.</w:t>
      </w:r>
    </w:p>
    <w:p w:rsidRPr="00B92E1F" w:rsidR="00FC1118">
      <w:pPr>
        <w:ind w:firstLine="708"/>
        <w:jc w:val="both"/>
      </w:pPr>
      <w:r w:rsidRPr="00B92E1F">
        <w:t>La ART. 24 se prevede că:</w:t>
      </w:r>
    </w:p>
    <w:p w:rsidRPr="00B92E1F" w:rsidR="00FC1118">
      <w:pPr>
        <w:ind w:firstLine="708"/>
        <w:jc w:val="both"/>
      </w:pPr>
      <w:r w:rsidRPr="00B92E1F">
        <w:t>Curtea de Conturi poate hotărî desfăşurarea activităţilor stabilite de lege şi la alte persoane decât cele prevăzute la art. 23, care:</w:t>
      </w:r>
    </w:p>
    <w:p w:rsidRPr="00B92E1F" w:rsidR="00FC1118">
      <w:pPr>
        <w:ind w:firstLine="708"/>
        <w:jc w:val="both"/>
      </w:pPr>
      <w:r w:rsidRPr="00B92E1F">
        <w:t>a)</w:t>
      </w:r>
      <w:r w:rsidRPr="00B92E1F">
        <w:tab/>
        <w:t>beneficiază de garanţii guvernamentale pentru credite, de subvenţii sau alte forme de sprijin financiar din partea statului, a unităţilor administrativ-teritoriale, a altor instituţii publice;</w:t>
      </w:r>
    </w:p>
    <w:p w:rsidRPr="00B92E1F" w:rsidR="00FC1118">
      <w:pPr>
        <w:ind w:firstLine="708"/>
        <w:jc w:val="both"/>
      </w:pPr>
      <w:r w:rsidRPr="00B92E1F">
        <w:t>b)</w:t>
      </w:r>
      <w:r w:rsidRPr="00B92E1F">
        <w:tab/>
        <w:t>administrează, în temeiul unui contract de concesiune sau de închiriere, bunuri aparţinând domeniului public sau privat al statului ori al unităţilor administrativ- teritoriale;</w:t>
      </w:r>
    </w:p>
    <w:p w:rsidRPr="00B92E1F" w:rsidR="00FC1118">
      <w:pPr>
        <w:ind w:firstLine="708"/>
        <w:jc w:val="both"/>
      </w:pPr>
      <w:r w:rsidRPr="00B92E1F">
        <w:t>c)</w:t>
      </w:r>
      <w:r w:rsidRPr="00B92E1F">
        <w:tab/>
        <w:t>administrează şi/sau utilizează fonduri publice, în sensul prezentei legi, verificările urmând a se efectua numai în legătură cu legalitatea administrării şi/sau utilizării acestor fonduri.</w:t>
      </w:r>
    </w:p>
    <w:p w:rsidRPr="00B92E1F" w:rsidR="00FC1118">
      <w:pPr>
        <w:ind w:firstLine="708"/>
        <w:jc w:val="both"/>
      </w:pPr>
      <w:r w:rsidRPr="00B92E1F">
        <w:t>La ART. 32, se prevede că:</w:t>
      </w:r>
    </w:p>
    <w:p w:rsidRPr="00B92E1F" w:rsidR="00FC1118">
      <w:pPr>
        <w:ind w:firstLine="708"/>
        <w:jc w:val="both"/>
      </w:pPr>
      <w:r w:rsidRPr="00B92E1F">
        <w:t>(2)</w:t>
      </w:r>
      <w:r w:rsidRPr="00B92E1F">
        <w:tab/>
        <w:t>Auditorii publici externi desemnaţi să auditeze conturile, precum şi celelalte activităţi pentru care Curtea de Conturi are competenţă întocmesc rapoarte în care prezintă constatările şi concluziile, formulează recomandări cu privire la măsurile ce urmează a fi luate şi îşi exprimă opinia faţă de acestea, cu respectarea procedurilor proprii, stabilite prin regulamentul aprobat conform prevederilor art. 11 alin. (2).</w:t>
      </w:r>
    </w:p>
    <w:p w:rsidRPr="00B92E1F" w:rsidR="00FC1118">
      <w:pPr>
        <w:ind w:firstLine="708"/>
        <w:jc w:val="both"/>
      </w:pPr>
      <w:r w:rsidRPr="00B92E1F">
        <w:t>normative prin care a fost înfiinţată entitatea şi daca aceasta respectă principiile legalităţii, regularităţii, economicităţii, eficienţei şi eficacităţii;</w:t>
      </w:r>
    </w:p>
    <w:p w:rsidRPr="00B92E1F" w:rsidR="00FC1118">
      <w:pPr>
        <w:ind w:firstLine="708"/>
        <w:jc w:val="both"/>
      </w:pPr>
      <w:r w:rsidRPr="00B92E1F">
        <w:t>&gt;</w:t>
      </w:r>
      <w:r w:rsidRPr="00B92E1F">
        <w:tab/>
        <w:t>fonduri publice - sumele alocate din bugetul de stat, bugetele locale, bugetul asigurărilor sociale de stat, bugetele fondurilor speciale, bugetul Trezoreriei Statului, bugetele instituţiilor publice autonome, bugetele instituţiilor publice finanţate integral sau parţial din bugetul de stat, după caz, bugetele instituţiilor publice finanţate integral din venituri proprii, bugetul fondurilor provenite din credite externe contractate sau garantate de stat şi ale căror rambursare, dobânzi şi alte costuri se asigură din fonduri publice, bugetul fondurilor externe nerambursabile, credite externe contractate sau garantate de autorităţile administraţiei publice locale, împrumuturi interne contractate de autorităţile administraţiei publice locale, precum şi din bugetele instituţiilor publice finanţate integral sau parţial din bugetele locale;</w:t>
      </w:r>
    </w:p>
    <w:p w:rsidRPr="00B92E1F" w:rsidR="00FC1118">
      <w:pPr>
        <w:ind w:firstLine="708"/>
        <w:jc w:val="both"/>
      </w:pPr>
      <w:r w:rsidRPr="00B92E1F">
        <w:t>&gt;</w:t>
      </w:r>
      <w:r w:rsidRPr="00B92E1F">
        <w:tab/>
        <w:t>prejudiciu - pierdere provocată patrimoniului public sau privat al statului, al unei unităţi administrativ-teritoriale ori al unei entităţi publice a acestora, ca urmare a săvârşirii unei fapte ilicite de către o persoană cu atribuţii în administrarea patrimoniului. Prejudiciul trebuie să fie recuperat integral prin acoperirea pierderii, precum şi a beneficiilor nerealizate. în timpul acţiunilor de controVaudit, auditorii publici externi estimează valoarea erorii/abaterii constatate, urmând ca întinderea prejudiciului să fie stabilită de conducerea entităţii verificate, potrivit prevederilor art. 33 alin. (3) din lege;</w:t>
      </w:r>
    </w:p>
    <w:p w:rsidRPr="00B92E1F" w:rsidR="00FC1118">
      <w:pPr>
        <w:ind w:firstLine="708"/>
        <w:jc w:val="both"/>
      </w:pPr>
      <w:r w:rsidRPr="00B92E1F">
        <w:t>&gt;</w:t>
      </w:r>
      <w:r w:rsidRPr="00B92E1F">
        <w:tab/>
        <w:t>patrimoniu - totalitatea drepturilor şi obligaţiilor cu valoare economică ce aparţin statului, unităţilor administrativ teritoriale sau entităţilor publice ale acestora, dobândite ori asumate cu orice titlu, precum şi bunurile la care se referă aceste drepturi. Patrimoniul include atât patrimoniul public, cât şi patrimoniul privat al statului, al unităţilor administrativteritoriale şi al entităţilor publice;</w:t>
      </w:r>
    </w:p>
    <w:p w:rsidRPr="00B92E1F" w:rsidR="00FC1118">
      <w:pPr>
        <w:ind w:firstLine="708"/>
        <w:jc w:val="both"/>
      </w:pPr>
      <w:r w:rsidRPr="00B92E1F">
        <w:t>&gt;</w:t>
      </w:r>
      <w:r w:rsidRPr="00B92E1F">
        <w:tab/>
        <w:t>patrimoniu public - totalitatea drepturilor şi obligaţiilor statului, ale unităţilor administrativ-teritoriale sau ale entităţilor publice ale acestora, dobândite sau asumate cu orice titlu. Drepturile şi obligaţiile statului şi ale unităţilor administrativ-teritoriale se referă exclusiv la bunurile din sectorul public;</w:t>
      </w:r>
    </w:p>
    <w:p w:rsidRPr="00B92E1F" w:rsidR="00FC1118">
      <w:pPr>
        <w:ind w:firstLine="708"/>
        <w:jc w:val="both"/>
      </w:pPr>
      <w:r w:rsidRPr="00B92E1F">
        <w:t>La punctul 57 se prevede că:</w:t>
      </w:r>
    </w:p>
    <w:p w:rsidRPr="00B92E1F" w:rsidR="00FC1118">
      <w:pPr>
        <w:ind w:firstLine="708"/>
        <w:jc w:val="both"/>
      </w:pPr>
      <w:r w:rsidRPr="00B92E1F">
        <w:t xml:space="preserve"> Echipa de auditori publici externi desemnată pentru efectuarea acţiunii îşi planifică activitatea de control astfel încât să se realizeze o armonizare adecvată între: obiectivele de control, probele care trebuie colectate pentru atingerea acestor obiective, procedurile de audit prin care urmează să se obţină probe suficiente şi adecvate pentru susţinerea constatărilor şi concluziilor controlului.</w:t>
      </w:r>
    </w:p>
    <w:p w:rsidRPr="00B92E1F" w:rsidR="00FC1118">
      <w:pPr>
        <w:ind w:firstLine="708"/>
        <w:jc w:val="both"/>
      </w:pPr>
      <w:r w:rsidRPr="00B92E1F">
        <w:t>La punctul 58 se prevede că:</w:t>
      </w:r>
    </w:p>
    <w:p w:rsidRPr="00B92E1F" w:rsidR="00FC1118">
      <w:pPr>
        <w:ind w:firstLine="708"/>
        <w:jc w:val="both"/>
      </w:pPr>
      <w:r w:rsidRPr="00B92E1F">
        <w:t>&gt;</w:t>
      </w:r>
      <w:r w:rsidRPr="00B92E1F">
        <w:tab/>
        <w:t>Planificarea activităţii de control presupune întocmirea de către auditorii publici externi a unui plan de control. Acesta se avizează de către directorul direcţiei din cadrul departamentului/directorul adjunct al camerei de conturi şi se aprobă de către şeful departamentului/directorul camerei de conturi, ocazie cu care se verifică şi repartizarea de către şeful de echipă, dacă este cazul, a obiectivelor de control pe fiecare auditor public extern din cadrul echipei.</w:t>
      </w:r>
    </w:p>
    <w:p w:rsidRPr="00B92E1F" w:rsidR="00FC1118">
      <w:pPr>
        <w:ind w:firstLine="708"/>
        <w:jc w:val="both"/>
      </w:pPr>
      <w:r w:rsidRPr="00B92E1F">
        <w:t>în funcţie de tematica şi obiectivul general al controlului, planul de control cuprinde, în mod sintetic, următoarele elemente:</w:t>
      </w:r>
    </w:p>
    <w:p w:rsidRPr="00B92E1F" w:rsidR="00FC1118">
      <w:pPr>
        <w:ind w:firstLine="708"/>
        <w:jc w:val="both"/>
      </w:pPr>
      <w:r w:rsidRPr="00B92E1F">
        <w:t>a)</w:t>
      </w:r>
      <w:r w:rsidRPr="00B92E1F">
        <w:tab/>
        <w:t xml:space="preserve">tema acţiunii de control; perioada supusă verificării; perioada în care se efectuează controlul; şeful de echipă nominalizat, dacă este cazul; auditorii publici externi desemnaţi să efectueze controlul. </w:t>
      </w:r>
    </w:p>
    <w:p w:rsidRPr="00B92E1F" w:rsidR="00FC1118">
      <w:pPr>
        <w:ind w:firstLine="708"/>
        <w:jc w:val="both"/>
      </w:pPr>
      <w:r w:rsidRPr="00B92E1F">
        <w:t>La punctul 59 se prevede că:</w:t>
      </w:r>
    </w:p>
    <w:p w:rsidRPr="00B92E1F" w:rsidR="00FC1118">
      <w:pPr>
        <w:ind w:firstLine="708"/>
        <w:jc w:val="both"/>
      </w:pPr>
      <w:r w:rsidRPr="00B92E1F">
        <w:t>&gt;</w:t>
      </w:r>
      <w:r w:rsidRPr="00B92E1F">
        <w:tab/>
        <w:t>Pe parcursul desfăşurării acţiunii de control, dacă intervin modificări tn premisele şi condiţiile avute în vedere la întocmirea planului de controlacesta poate fi modificat şi completat de către membrii echipei, cu aprobarea conducerii structurilor de specialitate.</w:t>
      </w:r>
    </w:p>
    <w:p w:rsidRPr="00B92E1F" w:rsidR="00FC1118">
      <w:pPr>
        <w:ind w:firstLine="708"/>
        <w:jc w:val="both"/>
      </w:pPr>
      <w:r w:rsidRPr="00B92E1F">
        <w:t>La punctul 60 se prevede că:</w:t>
      </w:r>
    </w:p>
    <w:p w:rsidRPr="00B92E1F" w:rsidR="00FC1118">
      <w:pPr>
        <w:ind w:firstLine="708"/>
        <w:jc w:val="both"/>
      </w:pPr>
      <w:r w:rsidRPr="00B92E1F">
        <w:t>&gt;</w:t>
      </w:r>
      <w:r w:rsidRPr="00B92E1F">
        <w:tab/>
        <w:t>în vederea elaborării planului de control şi a efectuării unui control eficient, ia începutul fiecărei acţiuni auditorii publici externi trebuie să se documenteze temeinic asupra următoarelor aspecte:</w:t>
      </w:r>
    </w:p>
    <w:p w:rsidRPr="00B92E1F" w:rsidR="00FC1118">
      <w:pPr>
        <w:ind w:firstLine="708"/>
        <w:jc w:val="both"/>
      </w:pPr>
      <w:r w:rsidRPr="00B92E1F">
        <w:t>a)</w:t>
      </w:r>
      <w:r w:rsidRPr="00B92E1F">
        <w:tab/>
        <w:t>natura activităţii entităţii controlate şi domeniul din care face parte. Pentru aceasta se culeg date şi informaţii privind cadrul legal aplicabil, mediul de control şi condiţiile în care entitatea controlată îşi desfăşoară activitatea.</w:t>
      </w:r>
    </w:p>
    <w:p w:rsidRPr="00B92E1F" w:rsidR="00FC1118">
      <w:pPr>
        <w:ind w:firstLine="708"/>
        <w:jc w:val="both"/>
      </w:pPr>
      <w:r w:rsidRPr="00B92E1F">
        <w:t>La punctul 80, se prevede că:</w:t>
      </w:r>
    </w:p>
    <w:p w:rsidRPr="00B92E1F" w:rsidR="00FC1118">
      <w:pPr>
        <w:ind w:firstLine="708"/>
        <w:jc w:val="both"/>
      </w:pPr>
      <w:r w:rsidRPr="00B92E1F">
        <w:t>&gt;</w:t>
      </w:r>
      <w:r w:rsidRPr="00B92E1F">
        <w:tab/>
        <w:t>Raportul de control se întocmeşte în baza prevederilor art. 32 alin. (2) din lege şi în acesta se vor consemna următoarele:</w:t>
      </w:r>
    </w:p>
    <w:p w:rsidRPr="00B92E1F" w:rsidR="00FC1118">
      <w:pPr>
        <w:ind w:firstLine="708"/>
        <w:jc w:val="both"/>
      </w:pPr>
      <w:r w:rsidRPr="00B92E1F">
        <w:t>a</w:t>
      </w:r>
      <w:r w:rsidRPr="00B92E1F">
        <w:tab/>
        <w:t>)</w:t>
      </w:r>
      <w:r w:rsidRPr="00B92E1F">
        <w:tab/>
      </w:r>
    </w:p>
    <w:p w:rsidRPr="00B92E1F" w:rsidR="00FC1118">
      <w:pPr>
        <w:ind w:firstLine="708"/>
        <w:jc w:val="both"/>
      </w:pPr>
      <w:r w:rsidRPr="00B92E1F">
        <w:t>b)</w:t>
      </w:r>
      <w:r w:rsidRPr="00B92E1F">
        <w:tab/>
        <w:t>obiectivele din cadrul planului de control stabilit iniţial sau actualizat/revizuit pe parcursul acţiunii, la care nu au fost consemnate erori/abateri de la legalitate şi regularitate şi nici fapte pentru care să existe indicii că au fost săvârşite cu încălcarea legii penale.</w:t>
      </w:r>
    </w:p>
    <w:p w:rsidRPr="00B92E1F" w:rsidR="00FC1118">
      <w:pPr>
        <w:ind w:firstLine="708"/>
        <w:jc w:val="both"/>
      </w:pPr>
      <w:r w:rsidRPr="00B92E1F">
        <w:t>Aspectele prevăzute la Ut. a) şi b), respectiv existenţa sau inexistenţa unor deficienţe, vor fi prezentate în raport în ordinea obiectivelor din planul de control aprobat de către conducerea structurii de specialitate.</w:t>
      </w:r>
    </w:p>
    <w:p w:rsidRPr="00B92E1F" w:rsidR="00FC1118">
      <w:pPr>
        <w:ind w:firstLine="708"/>
        <w:jc w:val="both"/>
      </w:pPr>
      <w:r w:rsidRPr="00B92E1F">
        <w:t>La punctul 81, se prevede că:</w:t>
      </w:r>
    </w:p>
    <w:p w:rsidRPr="00B92E1F" w:rsidR="00FC1118">
      <w:pPr>
        <w:ind w:firstLine="708"/>
        <w:jc w:val="both"/>
      </w:pPr>
      <w:r w:rsidRPr="00B92E1F">
        <w:t>y Obiectivele de control din cadrul planului de control la care nu s-au constatat deficienţe de către auditorii publici externi în urma acţiunii de verificare efectuate vorfi consemnate pe scurt în raport. Prezentarea în detaliu a acestor obiective verificate, a dimensiunii şi conţinutului eşantioanelor selectate, precum şi a altor elemente considerate necesare pentru susţinerea concluziilor se face în documentele de lucru.</w:t>
      </w:r>
    </w:p>
    <w:p w:rsidRPr="00B92E1F" w:rsidR="00FC1118">
      <w:pPr>
        <w:ind w:firstLine="708"/>
        <w:jc w:val="both"/>
      </w:pPr>
      <w:r w:rsidRPr="00B92E1F">
        <w:t>La punctul 85, se prevede că:</w:t>
      </w:r>
    </w:p>
    <w:p w:rsidRPr="00B92E1F" w:rsidR="00FC1118">
      <w:pPr>
        <w:ind w:firstLine="708"/>
        <w:jc w:val="both"/>
      </w:pPr>
      <w:r w:rsidRPr="00B92E1F">
        <w:t>&gt;</w:t>
      </w:r>
      <w:r w:rsidRPr="00B92E1F">
        <w:tab/>
        <w:t>în raportul de control se înscriu în mod obligatoriu următoarele date şi informaţii:</w:t>
      </w:r>
    </w:p>
    <w:p w:rsidRPr="00B92E1F" w:rsidR="00FC1118">
      <w:pPr>
        <w:ind w:firstLine="708"/>
        <w:jc w:val="both"/>
      </w:pPr>
      <w:r w:rsidRPr="00B92E1F">
        <w:t>La litera l) prezentarea aspectelor rezultate în urma acţiunii de control efectuate, grupate astfel:</w:t>
      </w:r>
    </w:p>
    <w:p w:rsidRPr="00B92E1F" w:rsidR="00FC1118">
      <w:pPr>
        <w:ind w:firstLine="708"/>
        <w:jc w:val="both"/>
      </w:pPr>
      <w:r w:rsidRPr="00B92E1F">
        <w:t>•</w:t>
      </w:r>
      <w:r w:rsidRPr="00B92E1F">
        <w:tab/>
        <w:t>în cadrul acestei secţiuni se prezintă toate aspectele rezultate din control, în ordinea obiectivelor din planul de control, indiferent dacă s-au identificat sau nu erori/abateri de la legalitate şi regularitate şi fapte pentru care să existe indicii că au fost săvârşite cu încălcarea legii penale sau, după caz, situaţii de nerespectare a principiilor de economicitate, eficienţă şi eficacitate în utilizarea fondurilor publice şi în administrarea patrimoniului, precum şi concluziile auditorilor publici externi.</w:t>
      </w:r>
    </w:p>
    <w:p w:rsidRPr="00B92E1F" w:rsidR="00FC1118">
      <w:pPr>
        <w:ind w:firstLine="708"/>
        <w:jc w:val="both"/>
      </w:pPr>
      <w:r w:rsidRPr="00B92E1F">
        <w:t>•</w:t>
      </w:r>
      <w:r w:rsidRPr="00B92E1F">
        <w:tab/>
        <w:t>carenţe, inadvertenţe sau imperfecţiuni ale cadrului legislativ identificate cu ocazia controlului, care au favorizat apariţia deficienţelor consemnate în actul de control.</w:t>
      </w:r>
    </w:p>
    <w:p w:rsidRPr="00B92E1F" w:rsidR="00FC1118">
      <w:pPr>
        <w:ind w:firstLine="708"/>
        <w:jc w:val="both"/>
      </w:pPr>
      <w:r w:rsidRPr="00B92E1F">
        <w:t>•</w:t>
      </w:r>
      <w:r w:rsidRPr="00B92E1F">
        <w:tab/>
        <w:t>Cartea Albă a C.C.R., unde se prevede că:</w:t>
      </w:r>
    </w:p>
    <w:p w:rsidRPr="00B92E1F" w:rsidR="00FC1118">
      <w:pPr>
        <w:ind w:firstLine="708"/>
        <w:jc w:val="both"/>
      </w:pPr>
      <w:r w:rsidRPr="00B92E1F">
        <w:t>&gt;</w:t>
      </w:r>
      <w:r w:rsidRPr="00B92E1F">
        <w:tab/>
        <w:t>Rolul Curţii de Conturi, constă în faptul că, prin auditorii publici externi, "acţionează ca un protector independent al intereselor financiare ale statului şi ale sectorului public”;</w:t>
      </w:r>
    </w:p>
    <w:p w:rsidRPr="00B92E1F" w:rsidR="00FC1118">
      <w:pPr>
        <w:ind w:firstLine="708"/>
        <w:jc w:val="both"/>
      </w:pPr>
      <w:r w:rsidRPr="00B92E1F">
        <w:t>&gt;</w:t>
      </w:r>
      <w:r w:rsidRPr="00B92E1F">
        <w:tab/>
        <w:t xml:space="preserve">Curtea de Conturi, "exercită funcţia de control asupra modului de formare, de administrare şi de întrebuinţare a resurselor financiare ale statului şi ale sectorului public, </w:t>
      </w:r>
      <w:r w:rsidRPr="00B92E1F">
        <w:t>punând la dispoziţie Parlamentului, autorităţilor şi instituţiilor publice şi contribuabililor rapoarte privind utilizarea şi administrarea performantă a acestora, în condiţii de economicitate, eficienţă şi eficacitate”.</w:t>
      </w:r>
    </w:p>
    <w:p w:rsidRPr="00B92E1F" w:rsidR="00FC1118">
      <w:pPr>
        <w:ind w:firstLine="708"/>
        <w:jc w:val="both"/>
      </w:pPr>
      <w:r w:rsidRPr="00B92E1F">
        <w:t>&gt;</w:t>
      </w:r>
      <w:r w:rsidRPr="00B92E1F">
        <w:tab/>
        <w:t>Prin activitatea sa, Curtea de Conturi urmăreşte "promovarea responsabilităţii, a corectitudinii şi a celor mai bune practici în gestionarea fondurilor publice şi îmbunătăţirea continuă a funcţionării mecanismelor de control intern/de gestiune şi de audit public intern la nivelul ordonatorilor de credite şi al celorlalte entităţi care intră în competenţa Curţii de Conturi, iar, prin prestigiul său şi prin nivelul ridicat de profesionalism al angajaţilor, Curtea de Conturi constituie garantul respectării legalităţii în utilizarea banului public, indiferent de sursa de provenienţă”.</w:t>
      </w:r>
    </w:p>
    <w:p w:rsidRPr="00B92E1F" w:rsidR="00FC1118">
      <w:pPr>
        <w:ind w:firstLine="708"/>
        <w:jc w:val="both"/>
      </w:pPr>
      <w:r w:rsidRPr="00B92E1F">
        <w:t>&gt;</w:t>
      </w:r>
      <w:r w:rsidRPr="00B92E1F">
        <w:tab/>
        <w:t>Unul dintre obiectivele strategice ale Curţii de Conturi vizează” protejarea intereselor financiare ale statului român şi ale Comunităţii Europene” iar din rândul obiectivelor generale, Curtea de Conturi urmărşte” obţinerea asigurării, pentru Parlament şi deopotrivă pentru contribuabil, că fondurile publice sunt utilizate potrivit destinaţiei, în conformitate cu legislaţia şi respectând principiile bunei gestiuni financiare, iar patrimoniul public şi privat al statului şi al unităţilor administrativ-teritoriale este gestionat corespunzător”.</w:t>
      </w:r>
    </w:p>
    <w:p w:rsidRPr="00B92E1F" w:rsidR="00FC1118">
      <w:pPr>
        <w:ind w:firstLine="708"/>
        <w:jc w:val="both"/>
      </w:pPr>
      <w:r w:rsidRPr="00B92E1F">
        <w:t>•</w:t>
      </w:r>
      <w:r w:rsidRPr="00B92E1F">
        <w:tab/>
        <w:t xml:space="preserve">H.G. nr. 1621/2003, pentru organizarea şi funcţionarea Institutului Naţional de Cercetare - Dezvoltare în Informatică - ICI </w:t>
      </w:r>
      <w:r w:rsidRPr="00B92E1F" w:rsidR="00853F43">
        <w:t>..........</w:t>
      </w:r>
      <w:r w:rsidRPr="00B92E1F">
        <w:t>, unde Guvernul României (în temeiul art. 10 alin.2</w:t>
      </w:r>
      <w:r w:rsidRPr="00B92E1F">
        <w:tab/>
        <w:t>din Legea nr. 213/1998 (privind proprietatea publică şi regimul juridic al acesteia) hotărăşte:</w:t>
      </w:r>
    </w:p>
    <w:p w:rsidRPr="00B92E1F" w:rsidR="00FC1118">
      <w:pPr>
        <w:ind w:firstLine="708"/>
        <w:jc w:val="both"/>
      </w:pPr>
      <w:r w:rsidRPr="00B92E1F">
        <w:t>La art. 5 se prevede că:</w:t>
      </w:r>
    </w:p>
    <w:p w:rsidRPr="00B92E1F" w:rsidR="00FC1118">
      <w:pPr>
        <w:ind w:firstLine="708"/>
        <w:jc w:val="both"/>
      </w:pPr>
      <w:r w:rsidRPr="00B92E1F">
        <w:t>(1)</w:t>
      </w:r>
      <w:r w:rsidRPr="00B92E1F">
        <w:tab/>
        <w:t xml:space="preserve">Se aprobă trecerea din domeniul public al statului în domeniul privat al stalului a construcţiilor, anexelor şi a terenului aferent, aflate în administrarea Institutului Naţional de Cercetare-Dezvoltare în Informatică - ICI </w:t>
      </w:r>
      <w:r w:rsidRPr="00B92E1F" w:rsidR="00853F43">
        <w:t>..........</w:t>
      </w:r>
      <w:r w:rsidRPr="00B92E1F">
        <w:t xml:space="preserve">, situate în </w:t>
      </w:r>
      <w:r w:rsidRPr="00B92E1F" w:rsidR="00853F43">
        <w:t>............................................</w:t>
      </w:r>
      <w:r w:rsidRPr="00B92E1F">
        <w:t xml:space="preserve">, precum şi a imobilului - apartament de 3 camere, situat în </w:t>
      </w:r>
      <w:r w:rsidRPr="00B92E1F" w:rsidR="00853F43">
        <w:t>.................................</w:t>
      </w:r>
      <w:r w:rsidRPr="00B92E1F">
        <w:t xml:space="preserve">, aflat în administrarea Institutului Naţional de Cercetare- Dezvoltare în Informatica - ICI </w:t>
      </w:r>
      <w:r w:rsidRPr="00B92E1F" w:rsidR="00853F43">
        <w:t>..........</w:t>
      </w:r>
      <w:r w:rsidRPr="00B92E1F">
        <w:t>, imobile identificate potrivit anexei nr. 1.</w:t>
      </w:r>
    </w:p>
    <w:p w:rsidRPr="00B92E1F" w:rsidR="00FC1118">
      <w:pPr>
        <w:ind w:firstLine="708"/>
        <w:jc w:val="both"/>
      </w:pPr>
      <w:r w:rsidRPr="00B92E1F">
        <w:t>(2)</w:t>
      </w:r>
      <w:r w:rsidRPr="00B92E1F">
        <w:tab/>
        <w:t xml:space="preserve">Se aprobă trecerea din domeniul privat al statului în proprietatea Institutului Naţional de Cercetare-Dezvoltare în Informatică - ICI </w:t>
      </w:r>
      <w:r w:rsidRPr="00B92E1F" w:rsidR="00853F43">
        <w:t>..........</w:t>
      </w:r>
      <w:r w:rsidRPr="00B92E1F">
        <w:t>, cu titlu gratuit, a imobilelor prevăzute la alin. (1).</w:t>
      </w:r>
    </w:p>
    <w:p w:rsidRPr="00B92E1F" w:rsidR="00FC1118">
      <w:pPr>
        <w:ind w:firstLine="708"/>
        <w:jc w:val="both"/>
      </w:pPr>
      <w:r w:rsidRPr="00B92E1F">
        <w:t>La Capitolul III - Patrimoniu ART. 3</w:t>
      </w:r>
    </w:p>
    <w:p w:rsidRPr="00B92E1F" w:rsidR="00FC1118">
      <w:pPr>
        <w:ind w:firstLine="708"/>
        <w:jc w:val="both"/>
      </w:pPr>
      <w:r w:rsidRPr="00B92E1F">
        <w:t>(7) Baza materială a institutului naţional este de drept proprietatea acestuia.</w:t>
      </w:r>
    </w:p>
    <w:p w:rsidRPr="00B92E1F" w:rsidR="00FC1118">
      <w:pPr>
        <w:ind w:firstLine="708"/>
        <w:jc w:val="both"/>
      </w:pPr>
      <w:r w:rsidRPr="00B92E1F">
        <w:t>Institutul naţional deţine în proprietate un patrimoniu propriu în valoare de 69.587.659 mii lei, care include şi valoarea terenurilor şi clădirilor aferente, transferate din domeniul public al statului în proprietatea sa, astfel:</w:t>
      </w:r>
    </w:p>
    <w:p w:rsidRPr="00B92E1F" w:rsidR="00FC1118">
      <w:pPr>
        <w:ind w:firstLine="708"/>
        <w:jc w:val="both"/>
      </w:pPr>
      <w:r w:rsidRPr="00B92E1F">
        <w:t>•</w:t>
      </w:r>
      <w:r w:rsidRPr="00B92E1F">
        <w:tab/>
        <w:t>imobilizări corporale 56.214.733 mii lei,</w:t>
      </w:r>
    </w:p>
    <w:p w:rsidRPr="00B92E1F" w:rsidR="00FC1118">
      <w:pPr>
        <w:ind w:firstLine="708"/>
        <w:jc w:val="both"/>
      </w:pPr>
      <w:r w:rsidRPr="00B92E1F">
        <w:t>•</w:t>
      </w:r>
      <w:r w:rsidRPr="00B92E1F">
        <w:tab/>
        <w:t>imobilizări necorporale 1.560.540 mii lei,</w:t>
      </w:r>
    </w:p>
    <w:p w:rsidRPr="00B92E1F" w:rsidR="00FC1118">
      <w:pPr>
        <w:ind w:firstLine="708"/>
        <w:jc w:val="both"/>
      </w:pPr>
      <w:r w:rsidRPr="00B92E1F">
        <w:t>•</w:t>
      </w:r>
      <w:r w:rsidRPr="00B92E1F">
        <w:tab/>
        <w:t xml:space="preserve"> imobilizări financiare 56.203 mii lei,</w:t>
      </w:r>
    </w:p>
    <w:p w:rsidRPr="00B92E1F" w:rsidR="00FC1118">
      <w:pPr>
        <w:ind w:firstLine="708"/>
        <w:jc w:val="both"/>
      </w:pPr>
      <w:r w:rsidRPr="00B92E1F">
        <w:t>•</w:t>
      </w:r>
      <w:r w:rsidRPr="00B92E1F">
        <w:tab/>
        <w:t>active circulante 11.756,183 mii lei.</w:t>
      </w:r>
    </w:p>
    <w:p w:rsidRPr="00B92E1F" w:rsidR="00FC1118">
      <w:pPr>
        <w:ind w:firstLine="708"/>
        <w:jc w:val="both"/>
      </w:pPr>
      <w:r w:rsidRPr="00B92E1F">
        <w:t>în aceste condiţii, Curtea de Conturi-Departamentul XI, depăşindu-şi atribuţiile, a constatat existenţa unor prejudicii care nu au fiinţat. în cele ce urinează, la pct. IV, vom motiva această afirmaţie atât sub aspect faptic cât şi legal.</w:t>
      </w:r>
    </w:p>
    <w:p w:rsidRPr="00B92E1F" w:rsidR="00FC1118">
      <w:pPr>
        <w:ind w:firstLine="708"/>
        <w:jc w:val="both"/>
      </w:pPr>
      <w:r w:rsidRPr="00B92E1F">
        <w:t>II.</w:t>
      </w:r>
      <w:r w:rsidRPr="00B92E1F">
        <w:tab/>
        <w:t>Al doilea aspect supus atenţiei, vizează o expunere de motive care să susţină temeinicia prezentei contestaţii, prezentate după cum urmează:</w:t>
      </w:r>
    </w:p>
    <w:p w:rsidRPr="00B92E1F" w:rsidR="00FC1118">
      <w:pPr>
        <w:ind w:firstLine="708"/>
        <w:jc w:val="both"/>
        <w:rPr>
          <w:rStyle w:val="Fontdeparagrafimplicit"/>
          <w:u w:val="single"/>
        </w:rPr>
      </w:pPr>
      <w:r w:rsidRPr="00B92E1F">
        <w:rPr>
          <w:rStyle w:val="Fontdeparagrafimplicit"/>
          <w:u w:val="single"/>
        </w:rPr>
        <w:t>Constatarea nr. 1</w:t>
      </w:r>
    </w:p>
    <w:p w:rsidRPr="00B92E1F" w:rsidR="00FC1118">
      <w:pPr>
        <w:ind w:firstLine="708"/>
        <w:jc w:val="both"/>
      </w:pPr>
      <w:r w:rsidRPr="00B92E1F">
        <w:t>Conducerea ICI-</w:t>
      </w:r>
      <w:r w:rsidRPr="00B92E1F" w:rsidR="00853F43">
        <w:t>..........</w:t>
      </w:r>
      <w:r w:rsidRPr="00B92E1F">
        <w:t xml:space="preserve">, respectiv personalul implicat, au calculat, aprobat şi alocat salariaţilor adaosuri reprezentând plus de acord direct şi plus de acord indirect, cu încălcarea prevederilor Contractului Colectiv de Muncă (C.C.M.) şi în lipsa procedurilor şi regulamentelor prevăzute a fl necesare în aplicarea prevederilor C.C.M., cu consecinţa </w:t>
      </w:r>
      <w:r w:rsidRPr="00B92E1F">
        <w:t>producerii unui prejudiciu patrimonial institutului, prejudiciu constatat în cuprinsul constatărilor de la nr. 1.1., 1.2,, 1.3., şi 1.4.</w:t>
      </w:r>
    </w:p>
    <w:p w:rsidRPr="00B92E1F" w:rsidR="00FC1118">
      <w:pPr>
        <w:ind w:firstLine="708"/>
        <w:jc w:val="both"/>
        <w:rPr>
          <w:rStyle w:val="Fontdeparagrafimplicit"/>
          <w:u w:val="single"/>
        </w:rPr>
      </w:pPr>
      <w:r w:rsidRPr="00B92E1F">
        <w:rPr>
          <w:rStyle w:val="Fontdeparagrafimplicit"/>
          <w:u w:val="single"/>
        </w:rPr>
        <w:t>Constatarea 1.1.</w:t>
      </w:r>
    </w:p>
    <w:p w:rsidRPr="00B92E1F" w:rsidR="00FC1118">
      <w:pPr>
        <w:ind w:firstLine="708"/>
        <w:jc w:val="both"/>
      </w:pPr>
      <w:r w:rsidRPr="00B92E1F">
        <w:t>Reprezentanţii ICI-</w:t>
      </w:r>
      <w:r w:rsidRPr="00B92E1F" w:rsidR="00853F43">
        <w:t>..........</w:t>
      </w:r>
      <w:r w:rsidRPr="00B92E1F">
        <w:t xml:space="preserve"> au calculat, respectiv au aprobat eronat cuantumul sumei din care au fost alocate unor angajaţi ai institututiui adaosurile reprezentând plus de acord direct, respectiv plus de acord indirect prin crearea unui mecanism de calcul contrar prevederilor C.C.M. ce a condus la subdimensionarea cheltuielilor, respectiv la efectuarea calculelor cumulat pentru toate lunile precedente lunii pentru care s-a acordat plusul de acord, cu consecinţa calculării eronate şi prejudicierii patrimoniului institutului cu suma de 2.332.449 lei</w:t>
      </w:r>
    </w:p>
    <w:p w:rsidRPr="00B92E1F" w:rsidR="00FC1118">
      <w:pPr>
        <w:ind w:firstLine="708"/>
        <w:jc w:val="both"/>
      </w:pPr>
      <w:r w:rsidRPr="00B92E1F">
        <w:t>Măsuri;</w:t>
      </w:r>
    </w:p>
    <w:p w:rsidRPr="00B92E1F" w:rsidR="00FC1118">
      <w:pPr>
        <w:ind w:firstLine="708"/>
        <w:jc w:val="both"/>
      </w:pPr>
      <w:r w:rsidRPr="00B92E1F">
        <w:t>-</w:t>
      </w:r>
      <w:r w:rsidRPr="00B92E1F">
        <w:tab/>
        <w:t xml:space="preserve">I.1 Conf. Art. 43 Ut. c) din Legea nr. 94/1992 republicată se propune pentru remedierea abaterii consemnate la punctul 1, conducerea ICI </w:t>
      </w:r>
      <w:r w:rsidRPr="00B92E1F" w:rsidR="00853F43">
        <w:t>..........</w:t>
      </w:r>
      <w:r w:rsidRPr="00B92E1F">
        <w:t xml:space="preserve"> va dispune măsuri, iar structurile de specialitate le vor implementa, pentru elaborarea şi aprobarea procedurilor şi regulamentului prevăzut în C.C.M., respectiv şi Proceduri de calcul a tarifelor, respectiv a cotelor de manoperă pe unitate de produs sau valorice, corespunzătoare formelor de organizare a muncii şi salarizare în Institut, Proceduri de normare a muncii angajaţilor ICI </w:t>
      </w:r>
      <w:r w:rsidRPr="00B92E1F" w:rsidR="00853F43">
        <w:t>..........</w:t>
      </w:r>
      <w:r w:rsidRPr="00B92E1F">
        <w:t xml:space="preserve"> pentru care se aplică salarizarea în acord direct şi Regulament privind aplicarea salarizării în acord direct în ICI,</w:t>
      </w:r>
    </w:p>
    <w:p w:rsidRPr="00B92E1F" w:rsidR="00FC1118">
      <w:pPr>
        <w:ind w:firstLine="708"/>
        <w:jc w:val="both"/>
      </w:pPr>
      <w:r w:rsidRPr="00B92E1F">
        <w:t>-</w:t>
      </w:r>
      <w:r w:rsidRPr="00B92E1F">
        <w:tab/>
        <w:t xml:space="preserve">1.1.1. Conf. Art. 43 Ut. c) din Legea nr. 94/1992 republicată se propune pentru remedierea abaterii consemnate la punctul 1.1., conducerea ICI </w:t>
      </w:r>
      <w:r w:rsidRPr="00B92E1F" w:rsidR="00853F43">
        <w:t>..........</w:t>
      </w:r>
      <w:r w:rsidRPr="00B92E1F">
        <w:t xml:space="preserve"> va efectua o analiză asupra Procedurilor de acordare a adaosurilor salariate reprezentând plus de acord directAndirect personalului din activităţi distincte (ex. Domenii.ro) în vederea identificării cauzelor şi împrejurărilor care au condus la abaterea constatată şi va dispune măsuri, iar structurile specifice le vor implementa, pentru revizuirea procedurilor în cauză prin punerea în concordanţă a acestora cu prevederile CCM aplicabil.</w:t>
      </w:r>
    </w:p>
    <w:p w:rsidRPr="00B92E1F" w:rsidR="00FC1118">
      <w:pPr>
        <w:ind w:firstLine="708"/>
        <w:jc w:val="both"/>
      </w:pPr>
      <w:r w:rsidRPr="00B92E1F">
        <w:t>-</w:t>
      </w:r>
      <w:r w:rsidRPr="00B92E1F">
        <w:tab/>
        <w:t xml:space="preserve">II.l. Conf, Art. 33 alin. 3 Legea nr. 94/1992 republicată se propune pentru remedierea abaterii consemnate la punctul 1, conducerea I.C.I. </w:t>
      </w:r>
      <w:r w:rsidRPr="00B92E1F" w:rsidR="00853F43">
        <w:t>..........</w:t>
      </w:r>
      <w:r w:rsidRPr="00B92E1F">
        <w:t xml:space="preserve"> va stabili întinderea prejudiciului produs prin plata de plusuri de acord direct/indirect cu nerespectarea C.C.M. şi prin aplicarea unei metodologii, cuprinse în Procedurile de acordare a adaosurilor salariate reprezentând plus de acord direct/indirect personalului din activităţi distincte, contrar C.C.M., precum şi principiilor calculaţiei costurilor enunţate de O.M.F.P. nr. 1826/2003 pentru aprobarea Precizărilor privind unele măsuri referitoare la organizarea şi conducerea contabilităţii de gestiune şi va dispune măsuri de recuperare a acestuia, inclusiv a beneficiilor nerealizate.</w:t>
      </w:r>
    </w:p>
    <w:p w:rsidRPr="00B92E1F" w:rsidR="00FC1118">
      <w:pPr>
        <w:ind w:firstLine="708"/>
        <w:jc w:val="both"/>
      </w:pPr>
      <w:r w:rsidRPr="00B92E1F">
        <w:t>Referitor la aceste constatări şi la măsurile corespondente, face următorele precizări:</w:t>
      </w:r>
    </w:p>
    <w:p w:rsidRPr="00B92E1F" w:rsidR="00FC1118">
      <w:pPr>
        <w:ind w:firstLine="708"/>
        <w:jc w:val="both"/>
      </w:pPr>
      <w:r w:rsidRPr="00B92E1F">
        <w:t xml:space="preserve">Contractul Colectiv de Muncă încheiat între I.N.C.D.l. - ICI </w:t>
      </w:r>
      <w:r w:rsidRPr="00B92E1F" w:rsidR="00853F43">
        <w:t>..........</w:t>
      </w:r>
      <w:r w:rsidRPr="00B92E1F">
        <w:t xml:space="preserve"> şi Sindicatul Salariaţilor din I.N.C.D.l. - ICI </w:t>
      </w:r>
      <w:r w:rsidRPr="00B92E1F" w:rsidR="00853F43">
        <w:t>..........</w:t>
      </w:r>
      <w:r w:rsidRPr="00B92E1F">
        <w:t>, reglementează o formă de retribuire şi stabileşte bazele raportului juridic ce poate fi utilizat în cadrul institutului, reglementând relaţiile dintre angajator şi salariat, în limitele prevăzute de Constituţia României, Codul Civil, Codul Muncii (Legea 53/2003) şi Legea dialogului social nr. 62/2011 actualizată. Aplicarea regulii calculului lunar global a fost prevăzută pentru a proteja bugetul institutului de apariţia unei imposibilităţi de acoperirc a cheltuielilor anuale sau doar pentru luna decembrie, în detrimentul interesului angajaţilor, iar susţinerea existenţei unui prejudiciu în bugetul entităţii este nesustenabilă şi lipsită de orice temei. Pentru susţinerea celor enunţate prezentăm două situaţii:</w:t>
      </w:r>
    </w:p>
    <w:p w:rsidRPr="00B92E1F" w:rsidR="00FC1118">
      <w:pPr>
        <w:ind w:firstLine="708"/>
        <w:jc w:val="both"/>
      </w:pPr>
      <w:r w:rsidRPr="00B92E1F">
        <w:t>1. Dacă în lună nu se înregistrează venituri sau acestea nu pot acoperi cheltuielile este necesar a se efectua calculul lunar global, în caz contrar ar fi încălcată regula contabilă şi fiscală dar şi C.C.M. şi</w:t>
      </w:r>
    </w:p>
    <w:p w:rsidRPr="00B92E1F" w:rsidR="00FC1118">
      <w:pPr>
        <w:ind w:firstLine="708"/>
        <w:jc w:val="both"/>
      </w:pPr>
      <w:r w:rsidRPr="00B92E1F">
        <w:t>2.</w:t>
      </w:r>
      <w:r w:rsidRPr="00B92E1F">
        <w:tab/>
        <w:t>Dacă în luna noiembrie de exemplu, veniturile nu au acoperit cheltuielile aferente Departamentului RoTLD dar în luna decembrie există profit acestei activităţi calculul trebuie făcut pe cumulat deoarece pierderea din luna noiembrie rămâne neacoperită. Acest raţionament trebuie aplicat lună de lună cumulat aşa cum se fac orice raportări economico-financiare deoarece o analiză a situaţiei unei entităţi se face ţinând cont de informaţiile existente la un moment dat. în practica financiar-contabilă anul fiscal începe la 01 ianuarie şi se termină la 31 decembrie, prin urmare doar ianuarie cuprinde informaţii aferente lunii, iar începînd cu luna februarie analiza unei entităţi se face cumulînd informaţiile de la începutul anului.</w:t>
      </w:r>
    </w:p>
    <w:p w:rsidRPr="00B92E1F" w:rsidR="00FC1118">
      <w:pPr>
        <w:ind w:firstLine="708"/>
        <w:jc w:val="both"/>
      </w:pPr>
      <w:r w:rsidRPr="00B92E1F">
        <w:t>Sub aspectul motivării în drept a deciziei aduce o lămurire a aspectului privind invocarea, la fila 2 din decizie, a art. 24 din H.G. 1621/2003 fără a se face vorbire despre fiinţarea acestui articol în Regulamentul actului normativ.</w:t>
      </w:r>
    </w:p>
    <w:p w:rsidRPr="00B92E1F" w:rsidR="00FC1118">
      <w:pPr>
        <w:ind w:firstLine="708"/>
        <w:jc w:val="both"/>
      </w:pPr>
      <w:r w:rsidRPr="00B92E1F">
        <w:t>Concluzia de mai sus, a organului de control, reprezintă o interpretare eronată a dispoziţiilor C.C.M. valabil în perioada 2015-2017, în sensul în care, acesta dispune:</w:t>
      </w:r>
    </w:p>
    <w:p w:rsidRPr="00B92E1F" w:rsidR="00FC1118">
      <w:pPr>
        <w:ind w:firstLine="708"/>
        <w:jc w:val="both"/>
      </w:pPr>
      <w:r w:rsidRPr="00B92E1F">
        <w:t>•</w:t>
      </w:r>
      <w:r w:rsidRPr="00B92E1F">
        <w:tab/>
        <w:t>Posibilitatea acordării unui adaos de acord ( art. V.4.) şi</w:t>
      </w:r>
    </w:p>
    <w:p w:rsidRPr="00B92E1F" w:rsidR="00FC1118">
      <w:pPr>
        <w:ind w:firstLine="708"/>
        <w:jc w:val="both"/>
      </w:pPr>
      <w:r w:rsidRPr="00B92E1F">
        <w:t>•</w:t>
      </w:r>
      <w:r w:rsidRPr="00B92E1F">
        <w:tab/>
        <w:t>Posibilitatea salarizării în acord (art. V.5.), reglementare care prevede „calculul lunar global”.</w:t>
      </w:r>
    </w:p>
    <w:p w:rsidRPr="00B92E1F" w:rsidR="00FC1118">
      <w:pPr>
        <w:ind w:firstLine="708"/>
        <w:jc w:val="both"/>
      </w:pPr>
      <w:r w:rsidRPr="00B92E1F">
        <w:t xml:space="preserve">Sub aspectul modalităţii şi condiţiilor de plată I.N.C.D.L- ICI </w:t>
      </w:r>
      <w:r w:rsidRPr="00B92E1F" w:rsidR="00853F43">
        <w:t>..........</w:t>
      </w:r>
      <w:r w:rsidRPr="00B92E1F">
        <w:t xml:space="preserve">, raportat la prima posibilitate, a facut aplicarea art. V.4. aşa cum rezultă şi din concluzia I.T.M, în urma controlului efectuat (în procesul verbal înregistrat sub nr. </w:t>
      </w:r>
      <w:r w:rsidRPr="00B92E1F" w:rsidR="00BD0DBA">
        <w:t>..........</w:t>
      </w:r>
      <w:r w:rsidRPr="00B92E1F">
        <w:t>/28.02.2017 la fila 4, la capitolul „salariile sunt stabilite ţinând cont de următoarele dispoziţii legale: “reţine faptul că se aplică art. V. 4. din C.C.M. şi nu V.5.).</w:t>
      </w:r>
    </w:p>
    <w:p w:rsidRPr="00B92E1F" w:rsidR="00FC1118">
      <w:pPr>
        <w:ind w:firstLine="708"/>
        <w:jc w:val="both"/>
      </w:pPr>
      <w:r w:rsidRPr="00B92E1F">
        <w:t xml:space="preserve">Sub aspectul modalităţii şi condiţiilor de plată I.N.C.D.l.- ICI </w:t>
      </w:r>
      <w:r w:rsidRPr="00B92E1F" w:rsidR="00853F43">
        <w:t>..........</w:t>
      </w:r>
      <w:r w:rsidRPr="00B92E1F">
        <w:t>, raportat la a doua posibilitate, ar fi putut face aplicarea art. V.5. Pentru o mai bună înţelegere a normei şi o interpretare a dispoziţilor acesteia consideră oportun a lămuri aspecte privind definirea unor noţiuni şi expresii utilizate în C.C.M.</w:t>
      </w:r>
    </w:p>
    <w:p w:rsidRPr="00B92E1F" w:rsidR="00FC1118">
      <w:pPr>
        <w:ind w:firstLine="708"/>
        <w:jc w:val="both"/>
      </w:pPr>
      <w:r w:rsidRPr="00B92E1F">
        <w:t>In cele ce urmează prezinta definiţii din DEX ale celor două cuvinte lunar şi global, efectuând o interpretare declarativă (interpretare literară) astfel:</w:t>
      </w:r>
    </w:p>
    <w:p w:rsidRPr="00B92E1F" w:rsidR="00FC1118">
      <w:pPr>
        <w:ind w:firstLine="708"/>
        <w:jc w:val="both"/>
      </w:pPr>
      <w:r w:rsidRPr="00B92E1F">
        <w:t>Definiţie -lunar = -Ă, lunari, -e, adj. 1. Referitor la intervalul de timp de o lună (II); (şi adv.) care se produce sau apare o dată pe lună .</w:t>
      </w:r>
    </w:p>
    <w:p w:rsidRPr="00B92E1F" w:rsidR="00FC1118">
      <w:pPr>
        <w:ind w:firstLine="708"/>
        <w:jc w:val="both"/>
      </w:pPr>
      <w:r w:rsidRPr="00B92E1F">
        <w:t>Definiţie- global=global, -e, adj. Care ia în considerare toate elementele unui ansamblu, care rezultă prin însumarea tuturor elementelor de acelaşi fel; total. - Din fr. Global, adj. în întregime, total. 0 Venit global = venit total, din care nu se scad cheltuielile. [&lt; fr. global] .</w:t>
      </w:r>
    </w:p>
    <w:p w:rsidRPr="00B92E1F" w:rsidR="00FC1118">
      <w:pPr>
        <w:ind w:firstLine="708"/>
        <w:jc w:val="both"/>
      </w:pPr>
      <w:r w:rsidRPr="00B92E1F">
        <w:t>Elementele unui ansamblu, în situaţia de faţă, sunt veniturile lunare, iar ansamblul (globalul) este reprezentat de totalul veniturilor lunare aşa încât calculul se face lunar global.</w:t>
      </w:r>
    </w:p>
    <w:p w:rsidRPr="00B92E1F" w:rsidR="00FC1118">
      <w:pPr>
        <w:ind w:firstLine="708"/>
        <w:jc w:val="both"/>
      </w:pPr>
      <w:r w:rsidRPr="00B92E1F">
        <w:t>Susţinerea conform căreia “conducerea l.C.Î. a calculat greşit” ESTE ERONATĂ, având în vedere dispoziţiile H.G. 1621/2003, Regulament care la CAP. V Organele de conducere care prevede:</w:t>
      </w:r>
    </w:p>
    <w:p w:rsidRPr="00B92E1F" w:rsidR="00FC1118">
      <w:pPr>
        <w:ind w:firstLine="708"/>
        <w:jc w:val="both"/>
      </w:pPr>
      <w:r w:rsidRPr="00B92E1F">
        <w:t>Art. 5</w:t>
      </w:r>
    </w:p>
    <w:p w:rsidRPr="00B92E1F" w:rsidR="00FC1118">
      <w:pPr>
        <w:ind w:firstLine="708"/>
        <w:jc w:val="both"/>
      </w:pPr>
      <w:r w:rsidRPr="00B92E1F">
        <w:t>Conducerea institutului naţional este asigurată de:</w:t>
      </w:r>
    </w:p>
    <w:p w:rsidRPr="00B92E1F" w:rsidR="00FC1118">
      <w:pPr>
        <w:ind w:firstLine="708"/>
        <w:jc w:val="both"/>
      </w:pPr>
      <w:r w:rsidRPr="00B92E1F">
        <w:t>a)</w:t>
      </w:r>
      <w:r w:rsidRPr="00B92E1F">
        <w:tab/>
        <w:t>consiliul de administraţie;</w:t>
      </w:r>
    </w:p>
    <w:p w:rsidRPr="00B92E1F" w:rsidR="00FC1118">
      <w:pPr>
        <w:ind w:firstLine="708"/>
        <w:jc w:val="both"/>
      </w:pPr>
      <w:r w:rsidRPr="00B92E1F">
        <w:t>b)</w:t>
      </w:r>
      <w:r w:rsidRPr="00B92E1F">
        <w:tab/>
        <w:t>comitetul de direcţie;</w:t>
      </w:r>
    </w:p>
    <w:p w:rsidRPr="00B92E1F" w:rsidR="00FC1118">
      <w:pPr>
        <w:ind w:firstLine="708"/>
        <w:jc w:val="both"/>
      </w:pPr>
      <w:r w:rsidRPr="00B92E1F">
        <w:t>c)</w:t>
      </w:r>
      <w:r w:rsidRPr="00B92E1F">
        <w:tab/>
        <w:t>directorul general ,</w:t>
      </w:r>
    </w:p>
    <w:p w:rsidRPr="00B92E1F" w:rsidR="00FC1118">
      <w:pPr>
        <w:ind w:firstLine="708"/>
        <w:jc w:val="both"/>
      </w:pPr>
      <w:r w:rsidRPr="00B92E1F">
        <w:t>iar persoanele care fac parte din aceste structuri colective de conducere şi/sau individuale nu aveau şi nu au atribuţii în calculul sumelor ce reprezintă, acorduri, după cum însăşi echipa de control relatează la punctul 1.3. din raport. Organele de conducere nu au avizat, aprobat şi nici nu au alocat sumele despre care se face vorbire şi doar cel mult poate fi vorba despre Directorul General care aprobă aceste cheltuieli.</w:t>
      </w:r>
    </w:p>
    <w:p w:rsidRPr="00B92E1F" w:rsidR="00FC1118">
      <w:pPr>
        <w:ind w:firstLine="708"/>
        <w:jc w:val="both"/>
      </w:pPr>
      <w:r w:rsidRPr="00B92E1F">
        <w:t>Calculul a fost efectuat de către Contabilul şef/Director economic în concordanţă cu dispoziţiile unei proceduri aprobate de către Consiliul de administraţie şi cu C.C.M, Acest calcul a fost corect, din perspectiva sumelor care puteau fi/au fost calculate lunar global. Procedura vine şi limitează sumele la care se raportează acest acord, pentru că se calculează doar la sumele realizate în acel an, deşi global înseamnă că te raportezi la sumele totale (globale), evidenţiate ca un cumul al lunilor precedente pentru toţi anii.</w:t>
      </w:r>
    </w:p>
    <w:p w:rsidRPr="00B92E1F" w:rsidR="00FC1118">
      <w:pPr>
        <w:ind w:firstLine="708"/>
        <w:jc w:val="both"/>
      </w:pPr>
      <w:r w:rsidRPr="00B92E1F">
        <w:t>Globalitatea se referă la un ansamblu care ia în calcul toate elementele, iar în prezenta speţă este vorba despre lunile în care s-au realizat venituri, care adunate produc venitul totalul, echivalând cu venitul global. într-adevăr contabilul şef a greşit calculul raportat la luna ianuarie pentru că nu au fost avute în vedere toate veniturile realizate până în luna ianuarie, dar nu poate fi vorba despre raţionamentul de aplicabilitate în opoziţie cu C.C.M..</w:t>
      </w:r>
    </w:p>
    <w:p w:rsidRPr="00B92E1F" w:rsidR="00FC1118">
      <w:pPr>
        <w:ind w:firstLine="708"/>
        <w:jc w:val="both"/>
      </w:pPr>
      <w:r w:rsidRPr="00B92E1F">
        <w:t>Chiar dacă din punct de vedere contabil acest calcul global ar fi inacceptabil prin elementul de multianualitate, în sensul trecerii venitului din anul precedent în anul curent fiind raportat deja ca profit şi repartizat pe capitole/constituirea de rezerve etc., din punct de vedere economic şi juridic acest aspect nu poate fi privit aşa.</w:t>
      </w:r>
    </w:p>
    <w:p w:rsidRPr="00B92E1F" w:rsidR="00FC1118">
      <w:pPr>
        <w:ind w:firstLine="708"/>
        <w:jc w:val="both"/>
      </w:pPr>
      <w:r w:rsidRPr="00B92E1F">
        <w:t>In mod eronat s-a analizat şi s-au aplicat doar dispoziţiile art. V.5. şi nu s-a făcut aplicarea şi analiza art. V.4. care prevede “Adaosurile Ia salariul de bază sunt - a) adaosuri la salariu reprezentând plusul de acord direct, în limita disponibilităţilor efective sau a venitului obţinut din activităţi distincte, respectiv ale fazelor din anul financiar respectiv, după acoperirea costurilor/cheltuielilor şi cu respectarea fondului de salarii prevăzut în bugetele activităţilor/fazelor respective”, aşa încât cere aplicarea legii părţilor (C.C.M.) conform normelor legale şi teoriei generale a dreptului pentru o soluţionare corectă şi coerentă a cererilor noastre.</w:t>
      </w:r>
    </w:p>
    <w:p w:rsidRPr="00B92E1F" w:rsidR="00FC1118">
      <w:pPr>
        <w:ind w:firstLine="708"/>
        <w:jc w:val="both"/>
      </w:pPr>
      <w:r w:rsidRPr="00B92E1F">
        <w:t>De asemenea, nu s-au luat în calcul nici dispoziţiile din procedura operaţională privind salarizarea şi acordarea drepturilor salariale care la art. III lit. a) reglementează adaosul prin acord distinc de salarizarea prin acord. Dovadă a faptului că entitatea a înţeles să se aplice adaosul de acord este şi punctul 7 din cap. 6 a procedurii operaţionale revizuite în 15.12.2016, aprobată de Consiliul de Administraţie, în care se menţionează “Valoarea acordului este independentă de salariul salariatului”, ori salarizarea prin acord funţionează în baza unei relaţii de dependenţă fiind o formă de salarizare în sine.</w:t>
      </w:r>
    </w:p>
    <w:p w:rsidRPr="00B92E1F" w:rsidR="00FC1118">
      <w:pPr>
        <w:ind w:firstLine="708"/>
        <w:jc w:val="both"/>
      </w:pPr>
      <w:r w:rsidRPr="00B92E1F">
        <w:t>Stabilirea limitelor aferente drepturilor de natură salarială în acord (plus de acord direct), prin raportare la plafoanele pe baza cărora se calculează costurile salariale directe la contractele de finanţare încheiate începând cu luna mai 2007 din fonduri bugetare alocate PNCD II, prevăzute în Anexa nr. 3 din H.G. nr. 475/2007, s-a efectuat avându-se în vedere următoarele:</w:t>
      </w:r>
    </w:p>
    <w:p w:rsidRPr="00B92E1F" w:rsidR="00FC1118">
      <w:pPr>
        <w:ind w:firstLine="708"/>
        <w:jc w:val="both"/>
      </w:pPr>
      <w:r w:rsidRPr="00B92E1F">
        <w:t>-</w:t>
      </w:r>
      <w:r w:rsidRPr="00B92E1F">
        <w:tab/>
        <w:t>Departamentul RoTLD şi Cloud Computing prin obiectul lui de activitate face parte din activitatea de bază a institutului (H.G. 1621/2003 - anexa nr. 2, art. 2, litera A, punct ”o” -Cod Caen 7219) şi</w:t>
      </w:r>
    </w:p>
    <w:p w:rsidRPr="00B92E1F" w:rsidR="00FC1118">
      <w:pPr>
        <w:ind w:firstLine="708"/>
        <w:jc w:val="both"/>
      </w:pPr>
      <w:r w:rsidRPr="00B92E1F">
        <w:t>-</w:t>
      </w:r>
      <w:r w:rsidRPr="00B92E1F">
        <w:tab/>
        <w:t>Majoritatea salariaţilor din departament sunt personal de cercetare-dezvoltare.</w:t>
      </w:r>
    </w:p>
    <w:p w:rsidRPr="00B92E1F" w:rsidR="00FC1118">
      <w:pPr>
        <w:ind w:firstLine="708"/>
        <w:jc w:val="both"/>
      </w:pPr>
      <w:r w:rsidRPr="00B92E1F">
        <w:t xml:space="preserve">Aceste sume au fost aplicate şi asimilate ca bonificaţii , definite în întocmirea formularului S1001, anexa 6 şi 7, conform O.G. 26/2013 şi O.M.F.P. nr. 2873/2016, fiind adaptate activităţii specifice desfăşurate cu succes de I.N.C.D.l. - ICI </w:t>
      </w:r>
      <w:r w:rsidRPr="00B92E1F" w:rsidR="00853F43">
        <w:t>..........</w:t>
      </w:r>
      <w:r w:rsidRPr="00B92E1F">
        <w:t xml:space="preserve"> de-a lungul timpului. Anexăm prezentei macheta formularului S1001 împreumnă cu instrucţiunile de completare (Anexa 4).</w:t>
      </w:r>
    </w:p>
    <w:p w:rsidRPr="00B92E1F" w:rsidR="00FC1118">
      <w:pPr>
        <w:ind w:firstLine="708"/>
        <w:jc w:val="both"/>
      </w:pPr>
      <w:r w:rsidRPr="00B92E1F">
        <w:t>Procedurile aprobate au avut în vedere prevederile C.C.M., art. V.5., care stipulează, printre altele:</w:t>
      </w:r>
    </w:p>
    <w:p w:rsidRPr="00B92E1F" w:rsidR="00FC1118">
      <w:pPr>
        <w:ind w:firstLine="708"/>
        <w:jc w:val="both"/>
      </w:pPr>
      <w:r w:rsidRPr="00B92E1F">
        <w:t>Punct (3), litera b), ii, ”după caz, în funcţie de realizările lunare globale ale compartimentului respectiv, după acoperirea costurilor/cheluielilor, un adaos de plus de acord direct, în cotă parte, prin Contract de acord privind manopera directă, stabilindu-se de Conducerea institutului proceduri de acordare”.</w:t>
      </w:r>
    </w:p>
    <w:p w:rsidRPr="00B92E1F" w:rsidR="00FC1118">
      <w:pPr>
        <w:ind w:firstLine="708"/>
        <w:jc w:val="both"/>
      </w:pPr>
      <w:r w:rsidRPr="00B92E1F">
        <w:t>Aşa încât, faptul că s-a aprobat calculul, luându-se perioada curentă cumulată a anului, avându-se în vedere conţinutul termenului "realizările lunare globale”.</w:t>
      </w:r>
    </w:p>
    <w:p w:rsidRPr="00B92E1F" w:rsidR="00FC1118">
      <w:pPr>
        <w:ind w:firstLine="708"/>
        <w:jc w:val="both"/>
      </w:pPr>
      <w:r w:rsidRPr="00B92E1F">
        <w:t>Auditorii au calculat sumele, în plus faţă de rezultatul obţinut, lună de lună, în sumă totală de 2.332.450 lei, pentru perioada 2015-2017 neluându-se în considerare perioada cumulată, neavând în vedere conţinutul termenului ”globaI”.</w:t>
      </w:r>
    </w:p>
    <w:p w:rsidRPr="00B92E1F" w:rsidR="00FC1118">
      <w:pPr>
        <w:ind w:firstLine="708"/>
        <w:jc w:val="both"/>
      </w:pPr>
      <w:r w:rsidRPr="00B92E1F">
        <w:t>In plus, la calcul lunar nu s-a ţinut cont, de faptul că în luna curentă sunt înregistrate plusurile de acord, contribuţiile angajatorului şi regie generală înregistrată ale lunii precedente.</w:t>
      </w:r>
    </w:p>
    <w:p w:rsidRPr="00B92E1F" w:rsidR="00FC1118">
      <w:pPr>
        <w:ind w:firstLine="708"/>
        <w:jc w:val="both"/>
      </w:pPr>
      <w:r w:rsidRPr="00B92E1F">
        <w:t>La calculul lună de lună s-au avut în vedere doar veniturile şi cheltuielile lunare şi rezultatul obţinut, fără a avea în vedere că trebuiau excluse din cheltuielile lunare următoarele costuri:</w:t>
      </w:r>
    </w:p>
    <w:p w:rsidRPr="00B92E1F" w:rsidR="00FC1118">
      <w:pPr>
        <w:ind w:firstLine="708"/>
        <w:jc w:val="both"/>
      </w:pPr>
      <w:r w:rsidRPr="00B92E1F">
        <w:t>-</w:t>
      </w:r>
      <w:r w:rsidRPr="00B92E1F">
        <w:tab/>
        <w:t>din costurile lunare ale lunii ianuarie an curent, plusul de acord, contribuţiile angajatorului aferente lunii decembrie an precedent, precum şi cota de regie generală aferentă;</w:t>
      </w:r>
    </w:p>
    <w:p w:rsidRPr="00B92E1F" w:rsidR="00FC1118">
      <w:pPr>
        <w:ind w:firstLine="708"/>
        <w:jc w:val="both"/>
      </w:pPr>
      <w:r w:rsidRPr="00B92E1F">
        <w:t>-</w:t>
      </w:r>
      <w:r w:rsidRPr="00B92E1F">
        <w:tab/>
        <w:t>plusul de acord, contribuţiile angajatorului, începând cu luna ianuarie an curent, care se înregistrează pe costurile lunii următoare, precum şi cota de regie generală aferentă;</w:t>
      </w:r>
    </w:p>
    <w:p w:rsidRPr="00B92E1F" w:rsidR="00FC1118">
      <w:pPr>
        <w:ind w:firstLine="708"/>
        <w:jc w:val="both"/>
      </w:pPr>
      <w:r w:rsidRPr="00B92E1F">
        <w:t>-</w:t>
      </w:r>
      <w:r w:rsidRPr="00B92E1F">
        <w:tab/>
        <w:t>cota de profit de 10%.</w:t>
      </w:r>
    </w:p>
    <w:p w:rsidRPr="00B92E1F" w:rsidR="00FC1118">
      <w:pPr>
        <w:ind w:firstLine="708"/>
        <w:jc w:val="both"/>
      </w:pPr>
      <w:r w:rsidRPr="00B92E1F">
        <w:t>Dacă se respecta acest algoritm de calcul prezentat mai sus, nu rezultă prejudiciul calculat de echipa de audit, ci din contră.</w:t>
      </w:r>
    </w:p>
    <w:p w:rsidRPr="00B92E1F" w:rsidR="00FC1118">
      <w:pPr>
        <w:ind w:firstLine="708"/>
        <w:jc w:val="both"/>
      </w:pPr>
      <w:r w:rsidRPr="00B92E1F">
        <w:t>Eventualul calcul a plusului de acord pe perioada cumulată a anului curent, fără a se lua în seamă regularizările şi diminuările din anexa la contractul de acord, cu excepţia plusului de acord, contribuţiile angajatorului şi regia generală aferentă a lunii decembrie an precedent (care s-au înregistrat pe costuri în luna ianuarie a anului curent), n-ar fi dus la prejudiciul calculat de echipa de audit.</w:t>
      </w:r>
    </w:p>
    <w:p w:rsidRPr="00B92E1F" w:rsidR="00FC1118">
      <w:pPr>
        <w:ind w:firstLine="708"/>
        <w:jc w:val="both"/>
      </w:pPr>
      <w:r w:rsidRPr="00B92E1F">
        <w:t>S-a luat în calcul perioada cumulată deoarece activitatea registrului RoTLD, ca şi celelalte activităţi ale institutului se finalizează şi se încheie bilanţier la sfârşitul anului, cheltuielile trebuiau acoperite din venituri.</w:t>
      </w:r>
    </w:p>
    <w:p w:rsidRPr="00B92E1F" w:rsidR="00FC1118">
      <w:pPr>
        <w:ind w:firstLine="708"/>
        <w:jc w:val="both"/>
      </w:pPr>
      <w:r w:rsidRPr="00B92E1F">
        <w:t xml:space="preserve">In realitate, I.N.C.D.L- ICI </w:t>
      </w:r>
      <w:r w:rsidRPr="00B92E1F" w:rsidR="00853F43">
        <w:t>..........</w:t>
      </w:r>
      <w:r w:rsidRPr="00B92E1F">
        <w:t xml:space="preserve"> a acordat adaos de acord ca adaos salariat, aşa cum stabileşte şi I.T.M.-ul în procesul verbal înregistrat sub nr. </w:t>
      </w:r>
      <w:r w:rsidRPr="00B92E1F" w:rsidR="00BD0DBA">
        <w:t>..........</w:t>
      </w:r>
      <w:r w:rsidRPr="00B92E1F">
        <w:t>/28,02.2017 la fila 4, la capitolul „salariile sunt stabilite ţinând cont de următoarele dispoziţii legale:.,, “reţine faptul că se aplică art. V. 4. din C.C.M. şi nu V.5.</w:t>
      </w:r>
    </w:p>
    <w:p w:rsidRPr="00B92E1F" w:rsidR="00FC1118">
      <w:pPr>
        <w:ind w:firstLine="708"/>
        <w:jc w:val="both"/>
      </w:pPr>
      <w:r w:rsidRPr="00B92E1F">
        <w:t xml:space="preserve">I.N.C.D.l. - ICI </w:t>
      </w:r>
      <w:r w:rsidRPr="00B92E1F" w:rsidR="00853F43">
        <w:t>..........</w:t>
      </w:r>
      <w:r w:rsidRPr="00B92E1F">
        <w:t xml:space="preserve"> evidenţiază veniturile cu ajutorul centrelor de cost. Acestea au primit diverse acronime şi prin urmare contractul 400 este o denumire pentru evidenţierea centrului de cost aferent activităţii domenii.ro.</w:t>
      </w:r>
    </w:p>
    <w:p w:rsidRPr="00B92E1F" w:rsidR="00FC1118">
      <w:pPr>
        <w:ind w:firstLine="708"/>
        <w:jc w:val="both"/>
      </w:pPr>
      <w:r w:rsidRPr="00B92E1F">
        <w:t>La alineatul doi de la fila 3 decizie auditorii susţin inaplicabilitatea Anexei 7 din C.C.M. pentru activităţi distincte (domenii.ro), arătând că au fost stabilite aceste reguli prin proceduri deşi rezultă în mod clar, din dispoziţiile C.C.M., faptul că anexa se aplică inclusiv activităţilor distincte (art. V.5.).</w:t>
      </w:r>
    </w:p>
    <w:p w:rsidRPr="00B92E1F" w:rsidR="00FC1118">
      <w:pPr>
        <w:ind w:firstLine="708"/>
        <w:jc w:val="both"/>
      </w:pPr>
      <w:r w:rsidRPr="00B92E1F">
        <w:t>Concluzia enunţată în cadrul alineatului 3 fila 5 din decizie este eronată, aplicarea cotei de regie a fost unitară conform calculelor rezultate din contabilitatea de gestiune, neaducând nicio dovadă a celor susţinute. Afirmaţia din cadrul actului administrativ că aplicarea calculelor conform procedurii ar fi dus la “creştere artificală” a rezultatului este greşită, probându-se cu documentele contabile că acest lucru nu s-a realizat niciodată.</w:t>
      </w:r>
    </w:p>
    <w:p w:rsidRPr="00B92E1F" w:rsidR="00FC1118">
      <w:pPr>
        <w:ind w:firstLine="708"/>
        <w:jc w:val="both"/>
      </w:pPr>
      <w:r w:rsidRPr="00B92E1F">
        <w:t>Constatarea 1.2.</w:t>
      </w:r>
    </w:p>
    <w:p w:rsidRPr="00B92E1F" w:rsidR="00FC1118">
      <w:pPr>
        <w:ind w:firstLine="708"/>
        <w:jc w:val="both"/>
      </w:pPr>
      <w:r w:rsidRPr="00B92E1F">
        <w:t>Reprezentanţii ICI-</w:t>
      </w:r>
      <w:r w:rsidRPr="00B92E1F" w:rsidR="00853F43">
        <w:t>..........</w:t>
      </w:r>
      <w:r w:rsidRPr="00B92E1F">
        <w:t xml:space="preserve"> au propus, respectiv au aprobat revizuirea procedurii de acordare a adaosului salariul de plus de acord direct aferentă perioadei 2015-2017, prin includerea unor prevederi contrare C.C.M., cu consecinţa acordării nelegale a unora dintre angajaţii institutului şi prejudicierii patrimoniului cu suma de 467.948 lei, prejudiciu calculat pentru eşantionul verificat de echipa de control. De asemenea, raportat la valoarea acestei </w:t>
      </w:r>
      <w:r w:rsidRPr="00B92E1F">
        <w:t>sume, institutul a calculat şi alocat în mod nereal suma de 23.397 lei (467.948x5%) drept plus de acord indirect.</w:t>
      </w:r>
    </w:p>
    <w:p w:rsidRPr="00B92E1F" w:rsidR="00FC1118">
      <w:pPr>
        <w:ind w:firstLine="708"/>
        <w:jc w:val="both"/>
      </w:pPr>
      <w:r w:rsidRPr="00B92E1F">
        <w:t>In fapt în perioada 2015-2016, prin Procedura de acordare a salarizării prin acord direct, respectiv prin Procedura operaţională revizuită privind acordarea de acord direct pentru personalul Departamentului RoTLD şi Cloud Computing din cadrul ICI-</w:t>
      </w:r>
      <w:r w:rsidRPr="00B92E1F" w:rsidR="00853F43">
        <w:t>..........</w:t>
      </w:r>
      <w:r w:rsidRPr="00B92E1F">
        <w:t>, procedura utilizată începând cu 01.07.2017, au fost stabilite în mod nelegal drepturile personalului de conducere al institutului şi şefului contabil, prin asimilare cu personalul din activitatea distinctă cu caracter permanent-administrare domenii, ro, respectiv adaosul de plus de acord direct (adaos definit la art. V.5 alin. 3 lit.b) din C.C.M.), în condiţiile în care C.C.M., la art, V.5 alin.3</w:t>
      </w:r>
      <w:r w:rsidRPr="00B92E1F">
        <w:tab/>
        <w:t>litc), a stabilit pentru aceşti salariaţi să beneficieze doar de adaosul salariat reprezentând plusul de acord indirect.</w:t>
      </w:r>
    </w:p>
    <w:p w:rsidRPr="00B92E1F" w:rsidR="00FC1118">
      <w:pPr>
        <w:ind w:firstLine="708"/>
        <w:jc w:val="both"/>
      </w:pPr>
      <w:r w:rsidRPr="00B92E1F">
        <w:t>Astfel, prin prevederile celor două proceduri conducerea ICI-</w:t>
      </w:r>
      <w:r w:rsidRPr="00B92E1F" w:rsidR="00853F43">
        <w:t>..........</w:t>
      </w:r>
      <w:r w:rsidRPr="00B92E1F">
        <w:t xml:space="preserve"> a fost modificat în mod unilateral C.C.M. cu privire la drepturile personalului de conducere şi şefului contabil. Aceste două proceduri au fost aprobate prin hotărârile Consiliului de Administraţie din data de 15.12.2016 (pentru procedura aferentă anului 2017), respectiv prin hotărârea CA din data de 20.01.2011 (pentru procedura aferentă perioadei 2011-2016), precum şi prin hotărârea Comitetului de Direcţie din data de 26.01.2011.</w:t>
      </w:r>
    </w:p>
    <w:p w:rsidRPr="00B92E1F" w:rsidR="00FC1118">
      <w:pPr>
        <w:ind w:firstLine="708"/>
        <w:jc w:val="both"/>
      </w:pPr>
      <w:r w:rsidRPr="00B92E1F">
        <w:t>Această modificare nu s-a realizat printr-un act adiţional la C.C.M. înregistrat la Ministerul Muncii şi nu a făcut obiectul negocierilor dintre reprezentanţii sindicatului reprezentativ şi conducerea institututlui, părţi semnatare ale C.C.M..</w:t>
      </w:r>
    </w:p>
    <w:p w:rsidRPr="00B92E1F" w:rsidR="00FC1118">
      <w:pPr>
        <w:ind w:firstLine="708"/>
        <w:jc w:val="both"/>
      </w:pPr>
      <w:r w:rsidRPr="00B92E1F">
        <w:t xml:space="preserve">Deşi în C.C.M. a fost prevăzut că doar personalul din activităţile distincte cu caracter permanent (administrare domenii.ro etc.), beneficiază de un adaos salarial reprezentând plus de acord direct, în fapt ICI </w:t>
      </w:r>
      <w:r w:rsidRPr="00B92E1F" w:rsidR="00853F43">
        <w:t>..........</w:t>
      </w:r>
      <w:r w:rsidRPr="00B92E1F">
        <w:t xml:space="preserve"> a remunera şi personalul funcţional care deserveşte indirect activitatea serviciului de administrare domenii.ro (personalul de conducere-directori, şef contabil, şef departament de cercetare-dezvoltare, respectiv personalul din cadrul altor servicii), în condiţiile în care aşa cum prevede C. C.M. se putea acorda un adaos salarial reprezentând plus de acord indirect, într-un cuantum de 5% din totalul Contractelor de acord direct la nivelul institutului.</w:t>
      </w:r>
    </w:p>
    <w:p w:rsidRPr="00B92E1F" w:rsidR="00FC1118">
      <w:pPr>
        <w:ind w:firstLine="708"/>
        <w:jc w:val="both"/>
      </w:pPr>
      <w:r w:rsidRPr="00B92E1F">
        <w:t>Măsuri:</w:t>
      </w:r>
    </w:p>
    <w:p w:rsidRPr="00B92E1F" w:rsidR="00FC1118">
      <w:pPr>
        <w:ind w:firstLine="708"/>
        <w:jc w:val="both"/>
      </w:pPr>
      <w:r w:rsidRPr="00B92E1F">
        <w:t>-</w:t>
      </w:r>
      <w:r w:rsidRPr="00B92E1F">
        <w:tab/>
        <w:t>1.1.2. Conf. Art. 43 lit. c) din Legea nr. 94/1992 republicată se propune pentru remedierea abaterii consemnate la punctul 1.2, conducerea ICI-</w:t>
      </w:r>
      <w:r w:rsidRPr="00B92E1F" w:rsidR="00853F43">
        <w:t>..........</w:t>
      </w:r>
      <w:r w:rsidRPr="00B92E1F">
        <w:t xml:space="preserve"> va asigura punerea în acord a procedurii de acordare a adaosului salarial reprezentând plus de acord direct cu prevederile C.C.M. referitoare la personalul de conducere al institututlui, şef contabil (director economic) şi restul personalului asimilat personalului din activităţi distincte cu caracter permanent (administrare domeniiro etc.) în mod nelegal prin procedura descrisă în cuprinsul constatării.</w:t>
      </w:r>
    </w:p>
    <w:p w:rsidRPr="00B92E1F" w:rsidR="00FC1118">
      <w:pPr>
        <w:ind w:firstLine="708"/>
        <w:jc w:val="both"/>
      </w:pPr>
      <w:r w:rsidRPr="00B92E1F">
        <w:t>-</w:t>
      </w:r>
      <w:r w:rsidRPr="00B92E1F">
        <w:tab/>
        <w:t>II.2. Conf. Art. 33 alin. 3 Legea nr. 94/1992 republicată se propune pentru remedierea abaterii consemnate la punctul 1.2, conducerea ICI-</w:t>
      </w:r>
      <w:r w:rsidRPr="00B92E1F" w:rsidR="00853F43">
        <w:t>..........</w:t>
      </w:r>
      <w:r w:rsidRPr="00B92E1F">
        <w:t xml:space="preserve"> va stabili întinderea prejudiciului produs prin remunerarea personalului funcţional care deserveşte indirect activitatea serviciului de administrare domeniiro (personalul de conducere-directori, şef contabil, şef department de cercetare-dezvoltare, respectiv personalul din cadrul altor servicii) cu titlu de adaos salarial de plus de acord direct, contrar prevederilor C.C.M. care precizează că se putea acorda doar un adaos salarial reprezentând plus de acord indirect, precum şi prin plata de plus de acord indirect aferent (în procent de 5% aplicat la valoarea plusului de accord direct) şi va dispune măsuri de recuperare a acestuia, inclusiv a beneficiilor nerealizate.</w:t>
      </w:r>
    </w:p>
    <w:p w:rsidRPr="00B92E1F" w:rsidR="00FC1118">
      <w:pPr>
        <w:ind w:firstLine="708"/>
        <w:jc w:val="both"/>
      </w:pPr>
      <w:r w:rsidRPr="00B92E1F">
        <w:t xml:space="preserve">Procedura este un act juridic civil care a produs efecte juridice intrând în circuitul civil. încadrarea situaţiei juridice prezentate s-a făcut incorect, sens în care, nu s-a ţinut cont de faptul că unele persoane care fac parte din personalul de conducere au, prin fişa postului, atribuţii la şi în legătură cu RoTLD. Mai mult, toate persoanele angajate în I.N.C.D.l. - ICI </w:t>
      </w:r>
      <w:r w:rsidRPr="00B92E1F" w:rsidR="00853F43">
        <w:t>..........</w:t>
      </w:r>
      <w:r w:rsidRPr="00B92E1F">
        <w:t xml:space="preserve"> pot beneficia de dispoziţiile art V.4. din C.C.M.</w:t>
      </w:r>
    </w:p>
    <w:p w:rsidRPr="00B92E1F" w:rsidR="00FC1118">
      <w:pPr>
        <w:ind w:firstLine="708"/>
        <w:jc w:val="both"/>
      </w:pPr>
      <w:r w:rsidRPr="00B92E1F">
        <w:t>In consecinţă, în cele ce urmează o să faca referire doar la acei angajaţi care se presupune că nu au astfel de atribuţii.</w:t>
      </w:r>
    </w:p>
    <w:p w:rsidRPr="00B92E1F" w:rsidR="00FC1118">
      <w:pPr>
        <w:ind w:firstLine="708"/>
        <w:jc w:val="both"/>
      </w:pPr>
      <w:r w:rsidRPr="00B92E1F">
        <w:t>Consideră eronată susţinerea conform căreia procedura despre care se face vorbire nu a fost negociată cu sindicatul, în contextul în care la dosar nu există probe în acest sens, echipa de control nu a solicitat comunicarea unor astfel de documente nici entităţii controlate şi nici sindicatului reprezentativ, mai mult cu cât există dovada clară a prezenţei reprezentantului sindicatului la toate şedinţele Consiliului de Administraţie.</w:t>
      </w:r>
    </w:p>
    <w:p w:rsidRPr="00B92E1F" w:rsidR="00FC1118">
      <w:pPr>
        <w:ind w:firstLine="708"/>
        <w:jc w:val="both"/>
      </w:pPr>
      <w:r w:rsidRPr="00B92E1F">
        <w:t>Raportul juridic născut în urma unei negocieri individuale, ca o consecinţă a procedurii aprobate de către Consiliul de Administraţie, a existat, iar angajatorul poate acorda adaosuri la salariu conform C.C.M. Nu există nicio dispoziţie legală sau contractuală care să interzică, expres verbis, personalului funcţional să primească plus de acord direct, dacă desfăşoară activitate la RoTLD, putând fi încadrat, cu uşurinţă, la art. V.5.al.3 lit.b) personal din activităţi destincte. Această activitate este dovedită prin fişele de post şi pontajele, la care au avut acces auditorii şi pe care le-au depus ca anexe.</w:t>
      </w:r>
    </w:p>
    <w:p w:rsidRPr="00B92E1F" w:rsidR="00FC1118">
      <w:pPr>
        <w:ind w:firstLine="708"/>
        <w:jc w:val="both"/>
      </w:pPr>
      <w:r w:rsidRPr="00B92E1F">
        <w:t>Acordul şi susţinerea sindicatului a existat la momentul aprobării procedurii, dar şi la momentul revizuirii acesteia, fiind dovedită prin participarea la şedinţele Consiliului de Administraţie în care au fost aprobate documentele şi în care nu s-a opus, ci din contră a susţinut punctele de vedere exprimate pe marginea acestei proceduri. Chiar şi aşa, este esenţial să observaţi că angajatorul poate acorda individual adaosuri la salariu, chiar dacă s-a realizat printr-un document intitulat procedură sau solo consensu (prin simplul acord de voinţă al părţilor) deoarece nici legea cadru şi nici C.C.M. nu obligă la îndeplinirea unor formalităţi pentru stabilirea adaosurilor şi în consecinţă ubi lex non distinguit, nec nos distinguere debemus ( unde legea nu distinge nici noi nu putem distinge). Negocierea a avut loc producând efecte juridice supuse legislaţiei muncii pentru care munca s-a prestat şi remuneraţia s-a primit fiind respectat şi art. V.l. alin. 7 veniturile salariale fiind acordate lunar în raport cu rezultatele obţinute în muncă, dar şi cu veniturile institutului.</w:t>
      </w:r>
    </w:p>
    <w:p w:rsidRPr="00B92E1F" w:rsidR="00FC1118">
      <w:pPr>
        <w:ind w:firstLine="708"/>
        <w:jc w:val="both"/>
      </w:pPr>
      <w:r w:rsidRPr="00B92E1F">
        <w:t>In cele ce urmează prezinta opinii din literatura de specialitate, pentru susţinerea raţionamentului de mai sus:</w:t>
      </w:r>
    </w:p>
    <w:p w:rsidRPr="00B92E1F" w:rsidR="00FC1118">
      <w:pPr>
        <w:ind w:firstLine="708"/>
        <w:jc w:val="both"/>
      </w:pPr>
      <w:r w:rsidRPr="00B92E1F">
        <w:t>Potrivit prevederilor legale, salariul cuprinde salariul de bază, indemnizaţiile, sporurile, precum şi alte adaosuri</w:t>
      </w:r>
    </w:p>
    <w:p w:rsidRPr="00B92E1F" w:rsidR="00FC1118">
      <w:pPr>
        <w:ind w:firstLine="708"/>
        <w:jc w:val="both"/>
      </w:pPr>
      <w:r w:rsidRPr="00B92E1F">
        <w:t>Art. 160 din Codul muncii, republicat, prevede ca salariul cuprinde salariul de bază, indemnizaţiile, sporurile, precum şi alte adaosuri.</w:t>
      </w:r>
    </w:p>
    <w:p w:rsidRPr="00B92E1F" w:rsidR="00FC1118">
      <w:pPr>
        <w:ind w:firstLine="708"/>
        <w:jc w:val="both"/>
      </w:pPr>
      <w:r w:rsidRPr="00B92E1F">
        <w:t>Adaosurile la salariul de bază sunt:</w:t>
      </w:r>
    </w:p>
    <w:p w:rsidRPr="00B92E1F" w:rsidR="00FC1118">
      <w:pPr>
        <w:ind w:firstLine="708"/>
        <w:jc w:val="both"/>
      </w:pPr>
      <w:r w:rsidRPr="00B92E1F">
        <w:t>a)</w:t>
      </w:r>
      <w:r w:rsidRPr="00B92E1F">
        <w:tab/>
        <w:t>adaosul de acord;</w:t>
      </w:r>
    </w:p>
    <w:p w:rsidRPr="00B92E1F" w:rsidR="00FC1118">
      <w:pPr>
        <w:ind w:firstLine="708"/>
        <w:jc w:val="both"/>
      </w:pPr>
      <w:r w:rsidRPr="00B92E1F">
        <w:t>b)</w:t>
      </w:r>
      <w:r w:rsidRPr="00B92E1F">
        <w:tab/>
        <w:t>premiile acordate din fondul de premiere, calculate într-o proporţie de minimum 1,5% din fondul de salarii realizat lunar şi cumulat;</w:t>
      </w:r>
    </w:p>
    <w:p w:rsidRPr="00B92E1F" w:rsidR="00FC1118">
      <w:pPr>
        <w:ind w:firstLine="708"/>
        <w:jc w:val="both"/>
      </w:pPr>
      <w:r w:rsidRPr="00B92E1F">
        <w:t>c)</w:t>
      </w:r>
      <w:r w:rsidRPr="00B92E1F">
        <w:tab/>
        <w:t>alte adaosuri convenite la nivelul unităţilor şi instituţiilor.</w:t>
      </w:r>
    </w:p>
    <w:p w:rsidRPr="00B92E1F" w:rsidR="00FC1118">
      <w:pPr>
        <w:ind w:firstLine="708"/>
        <w:jc w:val="both"/>
      </w:pPr>
      <w:r w:rsidRPr="00B92E1F">
        <w:t>Adaosurile la salariu de baza sunt:</w:t>
      </w:r>
    </w:p>
    <w:p w:rsidRPr="00B92E1F" w:rsidR="00FC1118">
      <w:pPr>
        <w:ind w:firstLine="708"/>
        <w:jc w:val="both"/>
      </w:pPr>
      <w:r w:rsidRPr="00B92E1F">
        <w:t>-</w:t>
      </w:r>
      <w:r w:rsidRPr="00B92E1F">
        <w:tab/>
        <w:t>adaosul de acord ;</w:t>
      </w:r>
    </w:p>
    <w:p w:rsidRPr="00B92E1F" w:rsidR="00FC1118">
      <w:pPr>
        <w:ind w:firstLine="708"/>
        <w:jc w:val="both"/>
      </w:pPr>
      <w:r w:rsidRPr="00B92E1F">
        <w:t>-</w:t>
      </w:r>
      <w:r w:rsidRPr="00B92E1F">
        <w:tab/>
        <w:t>premiile acordate din fondul de premiere;</w:t>
      </w:r>
    </w:p>
    <w:p w:rsidRPr="00B92E1F" w:rsidR="00FC1118">
      <w:pPr>
        <w:ind w:firstLine="708"/>
        <w:jc w:val="both"/>
      </w:pPr>
      <w:r w:rsidRPr="00B92E1F">
        <w:t>-</w:t>
      </w:r>
      <w:r w:rsidRPr="00B92E1F">
        <w:tab/>
        <w:t>alte adaosuri convenite la nivelul unităţilor şi instituţiilor;</w:t>
      </w:r>
    </w:p>
    <w:p w:rsidRPr="00B92E1F" w:rsidR="00FC1118">
      <w:pPr>
        <w:ind w:firstLine="708"/>
        <w:jc w:val="both"/>
      </w:pPr>
      <w:r w:rsidRPr="00B92E1F">
        <w:t>Alte venituri sunt:</w:t>
      </w:r>
    </w:p>
    <w:p w:rsidRPr="00B92E1F" w:rsidR="00FC1118">
      <w:pPr>
        <w:ind w:firstLine="708"/>
        <w:jc w:val="both"/>
      </w:pPr>
      <w:r w:rsidRPr="00B92E1F">
        <w:t>-</w:t>
      </w:r>
      <w:r w:rsidRPr="00B92E1F">
        <w:tab/>
        <w:t>cota-parte din profit ce se repartizează salariaţilor, care este de până la 10% în cazul societăţilor comerciale şi de până la 5% în cazul regiilor autonome;</w:t>
      </w:r>
    </w:p>
    <w:p w:rsidRPr="00B92E1F" w:rsidR="00FC1118">
      <w:pPr>
        <w:ind w:firstLine="708"/>
        <w:jc w:val="both"/>
      </w:pPr>
      <w:r w:rsidRPr="00B92E1F">
        <w:t>-</w:t>
      </w:r>
      <w:r w:rsidRPr="00B92E1F">
        <w:tab/>
        <w:t>tichetele de masă, tichetele cadou, tichetele de creşâ şi alte instrumente similare acordate conform prevederilor legale şi înţelegerii părţilor.</w:t>
      </w:r>
    </w:p>
    <w:p w:rsidRPr="00B92E1F" w:rsidR="00FC1118">
      <w:pPr>
        <w:ind w:firstLine="708"/>
        <w:jc w:val="both"/>
      </w:pPr>
      <w:r w:rsidRPr="00B92E1F">
        <w:t xml:space="preserve">Adaosul la salariul de bază reprezintă un element accesoriu şi variabil al salariului care se poate acorda în funcţie de performanţele individuale dacă părţile contractului individual de muncă au stabilit astfel. In concluzie, în Registrul de evidenţă a salariaţilor (Revisal) se </w:t>
      </w:r>
      <w:r w:rsidRPr="00B92E1F">
        <w:t>completează salariul de bază lunar brut şi cuantumul sporurilor, nu şi adaosurile la salariul de bază.</w:t>
      </w:r>
    </w:p>
    <w:p w:rsidRPr="00B92E1F" w:rsidR="00FC1118">
      <w:pPr>
        <w:ind w:firstLine="708"/>
        <w:jc w:val="both"/>
      </w:pPr>
      <w:r w:rsidRPr="00B92E1F">
        <w:t>Conform art. 162 alin. (1) din Codul muncii, republicat, nivelurile salariale minime se stabilesc prin contractele colective de muncă aplicabile fdacă este cazul).</w:t>
      </w:r>
    </w:p>
    <w:p w:rsidRPr="00B92E1F" w:rsidR="00FC1118">
      <w:pPr>
        <w:ind w:firstLine="708"/>
        <w:jc w:val="both"/>
      </w:pPr>
      <w:r w:rsidRPr="00B92E1F">
        <w:t>Alin. (2) din acelaşi articol prevede că salariul individual se stabileşte prin negocieri individuale între angajator şi salariat.</w:t>
      </w:r>
    </w:p>
    <w:p w:rsidRPr="00B92E1F" w:rsidR="00FC1118">
      <w:pPr>
        <w:ind w:firstLine="708"/>
        <w:jc w:val="both"/>
      </w:pPr>
      <w:r w:rsidRPr="00B92E1F">
        <w:t>Totodată, art. 160 din Codul muncii, republicat, prevede că salariul cuprinde salariul de bază, indemnizaţiile, sporurile, precum şi alte adaosuri. Astfel, alături de salariul de bază, salariatul poate beneficia de bonusuri în funcţie de realizarea obiectivelor stabilite.</w:t>
      </w:r>
    </w:p>
    <w:p w:rsidRPr="00B92E1F" w:rsidR="00FC1118">
      <w:pPr>
        <w:ind w:firstLine="708"/>
        <w:jc w:val="both"/>
      </w:pPr>
      <w:r w:rsidRPr="00B92E1F">
        <w:t>In modelul-cadru al contractului individual de muncă, aprobat prin O.M.M.S.S. 64/2003, cu modificările şi completările ulterioare, lit. J), care stabileşte salarizarea, se prevăd următoarele elemente:</w:t>
      </w:r>
    </w:p>
    <w:p w:rsidRPr="00B92E1F" w:rsidR="00FC1118">
      <w:pPr>
        <w:ind w:firstLine="708"/>
        <w:jc w:val="both"/>
      </w:pPr>
      <w:r w:rsidRPr="00B92E1F">
        <w:t>1.</w:t>
      </w:r>
      <w:r w:rsidRPr="00B92E1F">
        <w:tab/>
        <w:t>Salariul de bază lunar brut: ...lei</w:t>
      </w:r>
    </w:p>
    <w:p w:rsidRPr="00B92E1F" w:rsidR="00FC1118">
      <w:pPr>
        <w:ind w:firstLine="708"/>
        <w:jc w:val="both"/>
      </w:pPr>
      <w:r w:rsidRPr="00B92E1F">
        <w:t>2.</w:t>
      </w:r>
      <w:r w:rsidRPr="00B92E1F">
        <w:tab/>
        <w:t>Alte elemente constitutive:</w:t>
      </w:r>
    </w:p>
    <w:p w:rsidRPr="00B92E1F" w:rsidR="00FC1118">
      <w:pPr>
        <w:ind w:firstLine="708"/>
        <w:jc w:val="both"/>
      </w:pPr>
      <w:r w:rsidRPr="00B92E1F">
        <w:t>a)</w:t>
      </w:r>
      <w:r w:rsidRPr="00B92E1F">
        <w:tab/>
        <w:t>sporuri...;</w:t>
      </w:r>
    </w:p>
    <w:p w:rsidRPr="00B92E1F" w:rsidR="00FC1118">
      <w:pPr>
        <w:ind w:firstLine="708"/>
        <w:jc w:val="both"/>
      </w:pPr>
      <w:r w:rsidRPr="00B92E1F">
        <w:t>b)</w:t>
      </w:r>
      <w:r w:rsidRPr="00B92E1F">
        <w:tab/>
        <w:t>indemnizaţii... /</w:t>
      </w:r>
    </w:p>
    <w:p w:rsidRPr="00B92E1F" w:rsidR="00FC1118">
      <w:pPr>
        <w:ind w:firstLine="708"/>
        <w:jc w:val="both"/>
      </w:pPr>
      <w:r w:rsidRPr="00B92E1F">
        <w:t>bl) prestaţii suplimentare în bani</w:t>
      </w:r>
      <w:r w:rsidRPr="00B92E1F">
        <w:tab/>
        <w:t>/</w:t>
      </w:r>
    </w:p>
    <w:p w:rsidRPr="00B92E1F" w:rsidR="00FC1118">
      <w:pPr>
        <w:ind w:firstLine="708"/>
        <w:jc w:val="both"/>
      </w:pPr>
      <w:r w:rsidRPr="00B92E1F">
        <w:t>b2) modalitatea prestaţiilor suplimentare în natură</w:t>
      </w:r>
      <w:r w:rsidRPr="00B92E1F">
        <w:tab/>
      </w:r>
    </w:p>
    <w:p w:rsidRPr="00B92E1F" w:rsidR="00FC1118">
      <w:pPr>
        <w:ind w:firstLine="708"/>
        <w:jc w:val="both"/>
      </w:pPr>
      <w:r w:rsidRPr="00B92E1F">
        <w:t>c)</w:t>
      </w:r>
      <w:r w:rsidRPr="00B92E1F">
        <w:tab/>
        <w:t>alte adaosuri ****</w:t>
      </w:r>
    </w:p>
    <w:p w:rsidRPr="00B92E1F" w:rsidR="00FC1118">
      <w:pPr>
        <w:ind w:firstLine="708"/>
        <w:jc w:val="both"/>
      </w:pPr>
      <w:r w:rsidRPr="00B92E1F">
        <w:t>Aşadar, salariul individual se stabileşte prin negocieri individuale între angajator şi salariat şi este prevăzut ca element distinct în contractul individual de muncă.</w:t>
      </w:r>
    </w:p>
    <w:p w:rsidRPr="00B92E1F" w:rsidR="00FC1118">
      <w:pPr>
        <w:ind w:firstLine="708"/>
        <w:jc w:val="both"/>
      </w:pPr>
      <w:r w:rsidRPr="00B92E1F">
        <w:t>Notă: Adaosurile la salariul de bază, aşa cum sunt bonusurile de care beneficiază salariaţii vor ji menţionate în caseta denumită alte adaosuri şi reprezintă elemente accesorii ale salariului ce se acordă conform celor convenite de părţi în contractul individual de muncă (CJM) sau actul adiţional la acesta, astfel adaosul de acord va fi menţionat în caseta denumită alte adaosuri şi reprezintă elemente accesorii ale salariului ce se acorda conform celor convenite de părţi în contractul individual de muncă (CIM),</w:t>
      </w:r>
    </w:p>
    <w:p w:rsidRPr="00B92E1F" w:rsidR="00FC1118">
      <w:pPr>
        <w:ind w:firstLine="708"/>
        <w:jc w:val="both"/>
      </w:pPr>
      <w:r w:rsidRPr="00B92E1F">
        <w:t>Astfel, extrapolând, susţine că adaosul de plus de acord, este permis, deoarece în literatura de specialitate este indicat la capitolul alte adaosuri, aşa încât angajatorul poate plătii această formă de adaos conform C.C.M..</w:t>
      </w:r>
    </w:p>
    <w:p w:rsidRPr="00B92E1F" w:rsidR="00FC1118">
      <w:pPr>
        <w:ind w:firstLine="708"/>
        <w:jc w:val="both"/>
      </w:pPr>
      <w:r w:rsidRPr="00B92E1F">
        <w:t xml:space="preserve">Nu este obligatoriu să acorzi acest beneficiu doar prin C.C.M., ci, se poate acorda şi prin decizia organului de conducere, operaţiune juridică care excede C.C.M. dar care este reglementată atât de acest act cât şi de lege. în situaţia enunţată de organele de control, Consiliul de Administraţie ca şi organ de conducere al I.N.C.D.L - ICI </w:t>
      </w:r>
      <w:r w:rsidRPr="00B92E1F" w:rsidR="00853F43">
        <w:t>..........</w:t>
      </w:r>
      <w:r w:rsidRPr="00B92E1F">
        <w:t>, a dispus acordarea beneficiilor/adaosurilor intitulate acord direct şi altor angajaţi ai entităţii, stabilind nişte reguli comune pentru toţi salariaţii fie pentru cei enunţaţi în C.C.M. fie pentru cei care au fost enunţaţi expres de Procedură.</w:t>
      </w:r>
    </w:p>
    <w:p w:rsidRPr="00B92E1F" w:rsidR="00FC1118">
      <w:pPr>
        <w:ind w:firstLine="708"/>
        <w:jc w:val="both"/>
      </w:pPr>
      <w:r w:rsidRPr="00B92E1F">
        <w:t>Mai mult, nu s-a avut în vedere şi nu s-au analizat fişele de post ale angajaţilor la care se face referire. Fişele acestora conţineau atribuţii ce urmau a fi desfăşurate în cadrul Departamentului RoTLD şi Cloud Computing.</w:t>
      </w:r>
    </w:p>
    <w:p w:rsidRPr="00B92E1F" w:rsidR="00FC1118">
      <w:pPr>
        <w:ind w:firstLine="708"/>
        <w:jc w:val="both"/>
      </w:pPr>
      <w:r w:rsidRPr="00B92E1F">
        <w:t>C.C.M. nu face referire expresă la personalul cu funcţii de conducere în sensul că pot beneficia de plus de acord direct sau indirect, neexcluzând această categorie de personal, la acordarea unor astfel de adaosuri sau unei astfel de forme de salarizare, dacă există o implicare directă în activitatea departamentului, fără a face distincţie dacă este vorba de elementul tehnic sau de cel de suport (auxiliar).</w:t>
      </w:r>
    </w:p>
    <w:p w:rsidRPr="00B92E1F" w:rsidR="00FC1118">
      <w:pPr>
        <w:ind w:firstLine="708"/>
        <w:jc w:val="both"/>
      </w:pPr>
      <w:r w:rsidRPr="00B92E1F">
        <w:t>Prin interpretarea eronată a dispoziţiilor legale fie ale Codului muncii, fie ale C.C.M., se produce o discrepanţă evidentă între susţinerile conform cărora trebuie respectată legea (cadru şi/sau generală) şi constatarea enunţată.</w:t>
      </w:r>
    </w:p>
    <w:p w:rsidRPr="00B92E1F" w:rsidR="00FC1118">
      <w:pPr>
        <w:ind w:firstLine="708"/>
        <w:jc w:val="both"/>
      </w:pPr>
      <w:r w:rsidRPr="00B92E1F">
        <w:t xml:space="preserve">Angajatorul a acordat facilităţi/adaosuri în condiţiile Codului muncii şi în concordanţă cu C.C.M., iar practica în domeniu şi literatura de specialitate vin şi susţin raţionamentul </w:t>
      </w:r>
      <w:r w:rsidRPr="00B92E1F">
        <w:t xml:space="preserve">logico-juridic al entităţii auditate. Dubla măsură cu care organul de control înţelege să interpreteze legislaţia, pe parcursul raportului, confirmă dorinţa de a scoate în evidenţă nereguli care nu există, fără a analiza echidistant, independent şi cu bună credinţă, în concordanţă cu etica profesională, activitatea de auditare. </w:t>
      </w:r>
    </w:p>
    <w:p w:rsidRPr="00B92E1F" w:rsidR="00FC1118">
      <w:pPr>
        <w:ind w:firstLine="708"/>
        <w:jc w:val="both"/>
      </w:pPr>
      <w:r w:rsidRPr="00B92E1F">
        <w:t xml:space="preserve">Inclusiv I.T.M. în procesul verbal înregistrat sub nr. </w:t>
      </w:r>
      <w:r w:rsidRPr="00B92E1F" w:rsidR="00BD0DBA">
        <w:t>..........</w:t>
      </w:r>
      <w:r w:rsidRPr="00B92E1F">
        <w:t>/28,02.2017 la fila 4, la capitolulul salariile sunt stabilite ţinând cont de următoarele dispoziţii legale'...reţine faptul că se aplică art. V. 4. din C.C.M. şi nu V.5., aşa încât nu putem considera că s-a realizat o modificare unilaterală şi nelegală a C.C.M,.</w:t>
      </w:r>
    </w:p>
    <w:p w:rsidRPr="00B92E1F" w:rsidR="00FC1118">
      <w:pPr>
        <w:ind w:firstLine="708"/>
        <w:jc w:val="both"/>
      </w:pPr>
      <w:r w:rsidRPr="00B92E1F">
        <w:t>In aprecierea cererii şi de susţinerea enunţată la fila 9-10 din decizie, în care se precizează în mod clar că la nivelul institutului s-a făcut aplicarea art. V.4.</w:t>
      </w:r>
    </w:p>
    <w:p w:rsidRPr="00B92E1F" w:rsidR="00FC1118">
      <w:pPr>
        <w:ind w:firstLine="708"/>
        <w:jc w:val="both"/>
      </w:pPr>
      <w:r w:rsidRPr="00B92E1F">
        <w:t>Nicio lege nu interzice angajatorului să acorde individual sau colectiv adaosuri salariaţilor (acorduri), aşa încât principiul de drept conform căruia acolo unde legea nu distinge, nici interpretul nu trebuie să distingă (ubi lex non distinguit, nec nos distinguere debemus), este aplicabil. Astfel, şi în materia dreptului muncii, formulării generale a textului îi corespunde o aplicare în aceeaşi măsură generală, neputând fi introduse distincţii dacă legea nu le încorporează. Legiuitorul nu a interzis adaosul prin acord aşa încât el poate fi dat, iar o interpretare contrară, ar încălca drepturile omului cu relevanţă în respectarea dreptului la muncă.</w:t>
      </w:r>
    </w:p>
    <w:p w:rsidRPr="00B92E1F" w:rsidR="00FC1118">
      <w:pPr>
        <w:ind w:firstLine="708"/>
        <w:jc w:val="both"/>
      </w:pPr>
      <w:r w:rsidRPr="00B92E1F">
        <w:rPr>
          <w:rStyle w:val="Fontdeparagrafimplicit"/>
          <w:u w:val="single"/>
        </w:rPr>
        <w:t>Constatarea nr. 1.3</w:t>
      </w:r>
      <w:r w:rsidRPr="00B92E1F">
        <w:t>.</w:t>
      </w:r>
    </w:p>
    <w:p w:rsidRPr="00B92E1F" w:rsidR="00FC1118">
      <w:pPr>
        <w:ind w:firstLine="708"/>
        <w:jc w:val="both"/>
      </w:pPr>
      <w:r w:rsidRPr="00B92E1F">
        <w:t xml:space="preserve">In mod nelegal reprezentanţii ICI </w:t>
      </w:r>
      <w:r w:rsidRPr="00B92E1F" w:rsidR="00853F43">
        <w:t>..........</w:t>
      </w:r>
      <w:r w:rsidRPr="00B92E1F">
        <w:t xml:space="preserve"> au repartizat, respectiv au aprobat repartizarea sumei reprezentând adaos salarial de plus de acord direct şi unor angajaţi care nu au fost implicaţi în activitate distinctă-administrare domeniiro, fiind în fapt implicaţi în mod exclusiv în cadrul altor proiecte de cercetare-dezvoltare, cu consecinţa producerii unui prejudiciu patrimoniului ICI-</w:t>
      </w:r>
      <w:r w:rsidRPr="00B92E1F" w:rsidR="00853F43">
        <w:t>..........</w:t>
      </w:r>
      <w:r w:rsidRPr="00B92E1F">
        <w:t>, calculat de echipa de control, pentru eşantionul verificat, la suma de 580.121 lei.</w:t>
      </w:r>
    </w:p>
    <w:p w:rsidRPr="00B92E1F" w:rsidR="00FC1118">
      <w:pPr>
        <w:ind w:firstLine="708"/>
        <w:jc w:val="both"/>
      </w:pPr>
      <w:r w:rsidRPr="00B92E1F">
        <w:t xml:space="preserve">Având în vedere că adaosul salarial reprezentând plusul de acord indirect se calculează prin aplicarea unui procent de 5% din valoarea adaosului reprezentând plusul de acord direct acordat. Echipa de control a constatat că, raportat la sumele alocate nelegal de ICI </w:t>
      </w:r>
      <w:r w:rsidRPr="00B92E1F" w:rsidR="00853F43">
        <w:t>..........</w:t>
      </w:r>
      <w:r w:rsidRPr="00B92E1F">
        <w:t xml:space="preserve"> cu titlu de acord direct prezentat mai sus, institututl a calculat şi alocat în mod nelegal suma de 29.006 lei (580.121x5%) plus de acord indirect.</w:t>
      </w:r>
    </w:p>
    <w:p w:rsidRPr="00B92E1F" w:rsidR="00FC1118">
      <w:pPr>
        <w:ind w:firstLine="708"/>
        <w:jc w:val="both"/>
      </w:pPr>
      <w:r w:rsidRPr="00B92E1F">
        <w:t>Măsuri:</w:t>
      </w:r>
    </w:p>
    <w:p w:rsidRPr="00B92E1F" w:rsidR="00FC1118">
      <w:pPr>
        <w:ind w:firstLine="708"/>
        <w:jc w:val="both"/>
      </w:pPr>
      <w:r w:rsidRPr="00B92E1F">
        <w:t>-</w:t>
      </w:r>
      <w:r w:rsidRPr="00B92E1F">
        <w:tab/>
        <w:t>1.1.3. Conf. Art. 43 Ut. c) din Legea nr. 94/1992 republicată se propune pentru remedierea abaterii consemnate la punctul 1.3., conducerea ICI-</w:t>
      </w:r>
      <w:r w:rsidRPr="00B92E1F" w:rsidR="00853F43">
        <w:t>..........</w:t>
      </w:r>
      <w:r w:rsidRPr="00B92E1F">
        <w:t xml:space="preserve"> va efectua o analiză şi va dispune măsuri, iar structurile de specialitate le vor implementa, pentru a se asigura punerea în concordanţă a documentelor întocmite privind acordarea adaosului salarial reprezentat de plusul de accord direct, cu procedura de acordare a acestui adaos salarial şi cu prevederile C.C.M., referitor la personalul care nu este implicat în buna desfăşurare a activităţii departamentului administrare domenii, ro şi care desfăşoară în mod exclusive activitate în cadrul unor proiecte cercetare-dezvoltare, personal care doar din bugetul acelor proiecte este remunerate.</w:t>
      </w:r>
    </w:p>
    <w:p w:rsidRPr="00B92E1F" w:rsidR="00FC1118">
      <w:pPr>
        <w:ind w:firstLine="708"/>
        <w:jc w:val="both"/>
      </w:pPr>
      <w:r w:rsidRPr="00B92E1F">
        <w:t>-</w:t>
      </w:r>
      <w:r w:rsidRPr="00B92E1F">
        <w:tab/>
        <w:t xml:space="preserve">De asemenea, conducerea ICI </w:t>
      </w:r>
      <w:r w:rsidRPr="00B92E1F" w:rsidR="00853F43">
        <w:t>..........</w:t>
      </w:r>
      <w:r w:rsidRPr="00B92E1F">
        <w:t xml:space="preserve"> va efectua o analiză a modului de alocare a sumei la dispoziţia responsabilului de contract 400-administrare domenii.ro, reprezentând adaos salarial de plus de acord direct şl indirect, şi va asigura elaborarea şi implementarea unei proceduri prin care să se definească elementele de corelare a valorii adaosului salarial cu implicarea salariatului în activitatea domenii.ro.</w:t>
      </w:r>
    </w:p>
    <w:p w:rsidRPr="00B92E1F" w:rsidR="00FC1118">
      <w:pPr>
        <w:ind w:firstLine="708"/>
        <w:jc w:val="both"/>
      </w:pPr>
      <w:r w:rsidRPr="00B92E1F">
        <w:t>-</w:t>
      </w:r>
      <w:r w:rsidRPr="00B92E1F">
        <w:tab/>
        <w:t>II.3. Conf. Art. 33 alin. 3 Legea nr. 94/1992 republicată se propune pentru remedierea abaterii consemnate la punctul 1.3., conducerea ICI-</w:t>
      </w:r>
      <w:r w:rsidRPr="00B92E1F" w:rsidR="00853F43">
        <w:t>..........</w:t>
      </w:r>
      <w:r w:rsidRPr="00B92E1F">
        <w:t xml:space="preserve"> va stabili întinderea prejudiciului produs prin acordarea unor sume salariaţilor cu titlu de adaos salarial de plus de accord direct care nu au desfăşurat activitate pentru realizarea veniturilor din actvitatea de administrare domeniiro, precum şi prin plata de plus de acord indirect aferent (în procent de </w:t>
      </w:r>
      <w:r w:rsidRPr="00B92E1F">
        <w:t>5% aplicat la valoarea plusului de acord direct) şi va dispune măsuri de recuperare a acestuia, inclusive a beneficiului nerealizat.</w:t>
      </w:r>
    </w:p>
    <w:p w:rsidRPr="00B92E1F" w:rsidR="00FC1118">
      <w:pPr>
        <w:ind w:firstLine="708"/>
        <w:jc w:val="both"/>
      </w:pPr>
      <w:r w:rsidRPr="00B92E1F">
        <w:t>Conform celor susţinute anterior procentul de 5 % a fost aplicat corect la suma calculată.</w:t>
      </w:r>
    </w:p>
    <w:p w:rsidRPr="00B92E1F" w:rsidR="00FC1118">
      <w:pPr>
        <w:ind w:firstLine="708"/>
        <w:jc w:val="both"/>
      </w:pPr>
      <w:r w:rsidRPr="00B92E1F">
        <w:t>Dacă se aplică art. V.4, aşa cum şi I.T.M. a concluzionat plata adaosului salarial nu e condiţionată de existenţa pontajului.</w:t>
      </w:r>
    </w:p>
    <w:p w:rsidRPr="00B92E1F" w:rsidR="00FC1118">
      <w:pPr>
        <w:ind w:firstLine="708"/>
        <w:jc w:val="both"/>
      </w:pPr>
      <w:r w:rsidRPr="00B92E1F">
        <w:t>Pe lângă cele enunţate la punctul anterior adăugăm şi faptul că, nu s-a ţinut cont în fundamentarea acestei constatări, de faptul că departamentul RoTLD a funcţionat permanent îndeplinindu-şi toate angajamentele şi atribuţiile. Personalul, deşi a fost încadrat şi în proiecte, a continuat să desfăşoare şi activitate la Departamentul RoTLD, ca ore suplimentare efectuate fie la solicitarea angajatorului, în limitele legale, fie din proprie iniţiativă. Atâta vreme cât activitatea de la Departamentul RoTLD a continuat, echipa de control ar fi trebuit să se lămurească în ce condiţii s-a desfăşurat această activitate şi de către ce personal (deşi au fost prezentate aceste susţineri în timpul auditului, ele nu au fost luate în considerare).</w:t>
      </w:r>
    </w:p>
    <w:p w:rsidRPr="00B92E1F" w:rsidR="00FC1118">
      <w:pPr>
        <w:ind w:firstLine="708"/>
        <w:jc w:val="both"/>
      </w:pPr>
      <w:r w:rsidRPr="00B92E1F">
        <w:t>Activitatea Domenii.ro este permanentă 24 de ore din 24, 7 zile din 7 (365 zile pe an), iar persoanele despre care se face vorbire în constatare au asigurat suport permanent în vederea bunei desfăşurări a funcţionalităţii sistemului, securităţii acestuia, relaţiei cu terţii, precum şi dezvoltarea permanentă.</w:t>
      </w:r>
    </w:p>
    <w:p w:rsidRPr="00B92E1F" w:rsidR="00FC1118">
      <w:pPr>
        <w:ind w:firstLine="708"/>
        <w:jc w:val="both"/>
      </w:pPr>
      <w:r w:rsidRPr="00B92E1F">
        <w:t>Atâta vreme cât aceşti oameni au lucrat şi la Departamentul RoTLD, suplimentar, ei au putut beneficia de acord, produsul muncii lor este cuantificabil, iar veniturile sunt inserate în evidenţele contabile. O eventuală punere în aplicare a constatării ar duce la prejudicerea acestor persoane, a bugetului general consolidat, dar şi la încălcarea drepturilor fundamentale ale omului, riscând sancţiuni stabilite prin hotărâri emise de instanţele naţionale dar şi de cele internaţionale (CEDO). Se întreaba retoric, dacă în atare situaţie Curtea de Conturi a României îşi asumă acoperirea sumelor stabilite ca sancţiuni, daune şi/sau cheltuieli de judecată. Nici măcar acoperirea acestui presupus prejudiciu de către cei care au semnat actele în baza cărora s-a făcut plata, nu se justifică de vreme ce munca a fost prestată legal.</w:t>
      </w:r>
    </w:p>
    <w:p w:rsidRPr="00B92E1F" w:rsidR="00FC1118">
      <w:pPr>
        <w:ind w:firstLine="708"/>
        <w:jc w:val="both"/>
      </w:pPr>
      <w:r w:rsidRPr="00B92E1F">
        <w:t>Constatarea se bazează pe prezumţii relative care, după cum am prezentat mai sus sunt lovite de nulitate sau nu-şi pot produce efectul, nefiind susţinute de elemente materiale, evenimentele faptice dovedind altceva. Departamentul RoTLD nu funcţionează fără oameni, mentenanţa nu se face fără oameni, înregistrarea sau transferul de domenii.ro nu se face fără oameni sau fără ca ei să supravegheze operaţiunea, defecţiunile/evenimentele tehnice nu se pot remedia fără oameni şi mai ales nu orice fel de oameni, ci unii specializaţi. Acordurile au venit ca şi recompensă legală pentru munca prestată de specialişti, de cei care pe piaţa muncii sunt evaluaţi la nivel superior şi care sunt şi recompensaţi remuneratoriu corespunzător. A pune în executare o astfel de măsură, pe lângă cele enunţate mai sus, înseamnă să-i pierzi şi să fii dispus să aduci alţii, cel puţin la fel de bine pregătiţi, dar care pot fi mult mai scumpi sau să nu-i găseşti, evaluarea unei decizii manageriale în acest sens prezintă multiple riscuri iar eşecul este cert. Astfel, trebuie analizate cu maximă atenţie, responsabilitate şi cu maxim profesionalism ca şi conştiinţă profesională, măsurile punctuale, ele putând produce consecinţe/efecte grave la nivelul entităţii, greu de remediat.</w:t>
      </w:r>
    </w:p>
    <w:p w:rsidRPr="00B92E1F" w:rsidR="00FC1118">
      <w:pPr>
        <w:ind w:firstLine="708"/>
        <w:jc w:val="both"/>
      </w:pPr>
      <w:r w:rsidRPr="00B92E1F">
        <w:t>Susţine toate acestea în contextul respectării principiului de drept qui accusare volunt probaţiones habere debent (cei ce vor să acuze trebuie să aibă dovezi), simplul fapt al existenţei unui pontaj pe proiecte nu duce, în mod direct la concluzia că personalul care a primit acord direct nu a lucrat şi la Departamentul RoTLD, iar sofismul nu-şi găseşte locul într-un raport de control.</w:t>
      </w:r>
    </w:p>
    <w:p w:rsidRPr="00B92E1F" w:rsidR="00FC1118">
      <w:pPr>
        <w:ind w:firstLine="708"/>
        <w:jc w:val="both"/>
      </w:pPr>
      <w:r w:rsidRPr="00B92E1F">
        <w:t xml:space="preserve">Există două premise adevărate, personalul a fost pontat pe proiecte, personalul a lucrat şi la Departamentul RoTLD, dar concluzia este falsă şi anume -aceştia nu puteau primii plus de acord direct pentru că au fost pontaţi pe proiecte, în condiţiile în care legea părţilor dispune </w:t>
      </w:r>
      <w:r w:rsidRPr="00B92E1F">
        <w:t>că personalul care desfăşoară activitate la Departamentul RoTLD primeşte acord direct, existând dovezi cu privire la activitatea desfăşurată la această structură.</w:t>
      </w:r>
    </w:p>
    <w:p w:rsidRPr="00B92E1F" w:rsidR="00FC1118">
      <w:pPr>
        <w:ind w:firstLine="708"/>
        <w:jc w:val="both"/>
      </w:pPr>
      <w:r w:rsidRPr="00B92E1F">
        <w:t>Raportat la constatări mai are de adăugat că echipa de control a observat împlinirea termenului de prescripţie pentru recuperarea presupusului prejudiciu (exercitarea dreptului de recuperare prin executare silită) dar din rea-credinţă nu a reţinut acest aspect.</w:t>
      </w:r>
    </w:p>
    <w:p w:rsidRPr="00B92E1F" w:rsidR="00FC1118">
      <w:pPr>
        <w:ind w:firstLine="708"/>
        <w:jc w:val="both"/>
        <w:rPr>
          <w:rStyle w:val="Fontdeparagrafimplicit"/>
          <w:u w:val="single"/>
        </w:rPr>
      </w:pPr>
      <w:r w:rsidRPr="00B92E1F">
        <w:rPr>
          <w:rStyle w:val="Fontdeparagrafimplicit"/>
          <w:u w:val="single"/>
        </w:rPr>
        <w:t>Constatarea 1.4</w:t>
      </w:r>
    </w:p>
    <w:p w:rsidRPr="00B92E1F" w:rsidR="00FC1118">
      <w:pPr>
        <w:ind w:firstLine="708"/>
        <w:jc w:val="both"/>
      </w:pPr>
      <w:r w:rsidRPr="00B92E1F">
        <w:t>In calculul valorii lunare a adaosului salarial reprezentând plus de acord direct cuvenit salariaţilor, responsabilul din cadrul ICI-</w:t>
      </w:r>
      <w:r w:rsidRPr="00B92E1F" w:rsidR="00853F43">
        <w:t>..........</w:t>
      </w:r>
      <w:r w:rsidRPr="00B92E1F">
        <w:t xml:space="preserve"> cu efectuarea acestor calcule (directorul economic/contabil şef), respectiv responsabilul cu aprobarea lor (directorulgeneral) au încălcat prevedrlle art. V.4 alin. 1 lit.a) din C.C.M. privind respectarea fondului de salarii prevăzut în bugetele activităţilor/fazelor respective, precum şi prevederile art 30 din H.G. nr. 1621/2003 pentru organizarea şi funcţionarea ICI-</w:t>
      </w:r>
      <w:r w:rsidRPr="00B92E1F" w:rsidR="00853F43">
        <w:t>..........</w:t>
      </w:r>
      <w:r w:rsidRPr="00B92E1F">
        <w:t>, privind încadrarea drepturilor salariale acordate în limitele fondului total destinat plăţii salariilor, cu consecinţa producerii unul prejudiciu patrimoniului institututlui în sumă de 1.071.659 lei, pentru eşantionul verificat.</w:t>
      </w:r>
    </w:p>
    <w:p w:rsidRPr="00B92E1F" w:rsidR="00FC1118">
      <w:pPr>
        <w:ind w:firstLine="708"/>
        <w:jc w:val="both"/>
      </w:pPr>
      <w:r w:rsidRPr="00B92E1F">
        <w:t>Măsuri</w:t>
      </w:r>
    </w:p>
    <w:p w:rsidRPr="00B92E1F" w:rsidR="00FC1118">
      <w:pPr>
        <w:ind w:firstLine="708"/>
        <w:jc w:val="both"/>
      </w:pPr>
      <w:r w:rsidRPr="00B92E1F">
        <w:t>-</w:t>
      </w:r>
      <w:r w:rsidRPr="00B92E1F">
        <w:tab/>
        <w:t>1.1.4. Conf. Art. 43 Ut. c) din Legea nr. 94/1992 republicată se propune pentru remedierea abaterii consemnate la punctul 1.4,, conducerea ICI-</w:t>
      </w:r>
      <w:r w:rsidRPr="00B92E1F" w:rsidR="00853F43">
        <w:t>..........</w:t>
      </w:r>
      <w:r w:rsidRPr="00B92E1F">
        <w:t xml:space="preserve"> va asigura punerea în concordanţă a documentelor întocmite privind acordarea adaosului salarial reprezentat de plusul de accord direct cu prevederile legale, respective C.C.M. şi HG nr. 1621/2003, privind încadrarea drepturilor salariale acordate în limitele fondului total destinat plăţii salariilor.</w:t>
      </w:r>
    </w:p>
    <w:p w:rsidRPr="00B92E1F" w:rsidR="00FC1118">
      <w:pPr>
        <w:ind w:firstLine="708"/>
        <w:jc w:val="both"/>
      </w:pPr>
      <w:r w:rsidRPr="00B92E1F">
        <w:t>-</w:t>
      </w:r>
      <w:r w:rsidRPr="00B92E1F">
        <w:tab/>
        <w:t>11.4. Conf. Art. 33 alin. 3 Legea nr. 94/1992 republicată se propune pentru remedierea abaterii consemnate la punctul 1.4., conducerea ICI-</w:t>
      </w:r>
      <w:r w:rsidRPr="00B92E1F" w:rsidR="00853F43">
        <w:t>..........</w:t>
      </w:r>
      <w:r w:rsidRPr="00B92E1F">
        <w:t xml:space="preserve"> va stabili întinderea prejudiciului produs prin acordarea adaosului salarial reprezentând plus de acord direct şi/sau indirect peste cuantumul legal aprobat prin bugetu de ministrul coordonator pentru exerciţiile financiare aferente anilor 2015-2017 şi va dispune măsuri de recuperare a acestuia, inclusiv a beneficiilor nerealizate.</w:t>
      </w:r>
    </w:p>
    <w:p w:rsidRPr="00B92E1F" w:rsidR="00FC1118">
      <w:pPr>
        <w:ind w:firstLine="708"/>
        <w:jc w:val="both"/>
      </w:pPr>
      <w:r w:rsidRPr="00B92E1F">
        <w:t>Activitatea comercială desfăşurată de Departamentul RoTLD este dinamică şi nu poate fi văzută în stări statice. Aşa încât, în unele perioade, veniturile sunt mai mari sau mai mici decât cele prognozate existând posibilitatea influenţării acestora de diferiţi factori cum ar fi: situaţia economică, politică, socială etc.</w:t>
      </w:r>
    </w:p>
    <w:p w:rsidRPr="00B92E1F" w:rsidR="00FC1118">
      <w:pPr>
        <w:ind w:firstLine="708"/>
        <w:jc w:val="both"/>
      </w:pPr>
      <w:r w:rsidRPr="00B92E1F">
        <w:t>Echipa de control deşi a înţeles şi a fost în acord cu cele susţinute de enitate, a refuzat să renunţe la acestă constatare/măsură. In acest caz, orice încălcare a Bugetului de Venituri şi Cheltuieli este fără voinţă, iar aceasta este declanşată de necesitatea respectării C.C.M, şi Codului Muncii (dacă ai venituri mari şi suma adoasurilor de acord sau valorile salariale a plăţii în acord sunt mai mari).</w:t>
      </w:r>
    </w:p>
    <w:p w:rsidRPr="00B92E1F" w:rsidR="00FC1118">
      <w:pPr>
        <w:ind w:firstLine="708"/>
        <w:jc w:val="both"/>
      </w:pPr>
      <w:r w:rsidRPr="00B92E1F">
        <w:t xml:space="preserve">Cunoscând categoriile de venituri ale I.N.C.D.L - ICI </w:t>
      </w:r>
      <w:r w:rsidRPr="00B92E1F" w:rsidR="00853F43">
        <w:t>..........</w:t>
      </w:r>
      <w:r w:rsidRPr="00B92E1F">
        <w:t xml:space="preserve"> s-a încercat să acrediteze ideea falsă conform căreia contractarea liniei de credit s-a făcut pentru plata salariilor, utilităţilor şi alte servicii curente, deşi acest credit a fost contractat cu un an şi jumătate înaintea folosirii lui, fără costuri privind dobânda iar scopul acestei linii de creditare a fost următorul:</w:t>
      </w:r>
    </w:p>
    <w:p w:rsidRPr="00B92E1F" w:rsidR="00FC1118">
      <w:pPr>
        <w:ind w:firstLine="708"/>
        <w:jc w:val="both"/>
      </w:pPr>
      <w:r w:rsidRPr="00B92E1F">
        <w:t>-</w:t>
      </w:r>
      <w:r w:rsidRPr="00B92E1F">
        <w:tab/>
        <w:t>Plata salariilor şi a altor costuri prevăzute în devizele cadru din proiectele de cercetare- dezvoltare (furnizori, deplasări, etc.) din surse împrumutate avînd în vedere că decontarea etapelor proiectele de cercetare se realizează în două tranşe: avans şi decontare finală.</w:t>
      </w:r>
    </w:p>
    <w:p w:rsidRPr="00B92E1F" w:rsidR="00FC1118">
      <w:pPr>
        <w:ind w:firstLine="708"/>
        <w:jc w:val="both"/>
      </w:pPr>
      <w:r w:rsidRPr="00B92E1F">
        <w:t>-</w:t>
      </w:r>
      <w:r w:rsidRPr="00B92E1F">
        <w:tab/>
        <w:t>Acoperirea riscului de diminuare a fondurilor privind cercetarea, din motive de reduceri bugetare, în condiţiile prestării serviciilor contractate, deci a efectuării cheltuielilor din partea institutului (se corectează în minus finanţarea pentru anumite activităţi dar necesităţile proiectului impun efectuarea acestora). Exemplificăm reducerile bugetare în tabelul următor, limitându-ne doar la două contracte care au suferit diminuări semnificative:</w:t>
      </w:r>
    </w:p>
    <w:p w:rsidRPr="00B92E1F" w:rsidR="00FC1118">
      <w:pPr>
        <w:ind w:firstLine="708"/>
        <w:jc w:val="both"/>
      </w:pPr>
      <w:r w:rsidRPr="00B92E1F">
        <w:t>CONTRACTE SECTORIALE în perioada 2015 - 2017</w:t>
      </w:r>
    </w:p>
    <w:p w:rsidRPr="00B92E1F" w:rsidR="00FC1118">
      <w:pPr>
        <w:ind w:firstLine="708"/>
        <w:jc w:val="both"/>
      </w:pPr>
      <w:r w:rsidRPr="00B92E1F">
        <w:t>Nr.</w:t>
      </w:r>
    </w:p>
    <w:p w:rsidRPr="00B92E1F" w:rsidR="00FC1118">
      <w:pPr>
        <w:ind w:firstLine="708"/>
        <w:jc w:val="both"/>
      </w:pPr>
      <w:r w:rsidRPr="00B92E1F">
        <w:t>crt.</w:t>
      </w:r>
      <w:r w:rsidRPr="00B92E1F">
        <w:tab/>
        <w:t>Nr.</w:t>
      </w:r>
    </w:p>
    <w:p w:rsidRPr="00B92E1F" w:rsidR="00FC1118">
      <w:pPr>
        <w:ind w:firstLine="708"/>
        <w:jc w:val="both"/>
      </w:pPr>
      <w:r w:rsidRPr="00B92E1F">
        <w:t>Ctr.</w:t>
      </w:r>
    </w:p>
    <w:p w:rsidRPr="00B92E1F" w:rsidR="00FC1118">
      <w:pPr>
        <w:ind w:firstLine="708"/>
        <w:jc w:val="both"/>
      </w:pPr>
      <w:r w:rsidRPr="00B92E1F">
        <w:t>ICI</w:t>
      </w:r>
      <w:r w:rsidRPr="00B92E1F">
        <w:tab/>
        <w:t>Nr. Ctr. MCSI</w:t>
      </w:r>
      <w:r w:rsidRPr="00B92E1F">
        <w:tab/>
        <w:t>Act Justificativ</w:t>
      </w:r>
      <w:r w:rsidRPr="00B92E1F">
        <w:tab/>
        <w:t>Total Buget Lei</w:t>
      </w:r>
      <w:r w:rsidRPr="00B92E1F">
        <w:tab/>
        <w:t>DIN CARE</w:t>
      </w:r>
    </w:p>
    <w:p w:rsidRPr="00B92E1F" w:rsidR="00FC1118">
      <w:pPr>
        <w:ind w:firstLine="708"/>
        <w:jc w:val="both"/>
      </w:pPr>
      <w:r w:rsidRPr="00B92E1F">
        <w:tab/>
      </w:r>
      <w:r w:rsidRPr="00B92E1F">
        <w:tab/>
      </w:r>
      <w:r w:rsidRPr="00B92E1F">
        <w:tab/>
      </w:r>
      <w:r w:rsidRPr="00B92E1F">
        <w:tab/>
      </w:r>
      <w:r w:rsidRPr="00B92E1F">
        <w:tab/>
        <w:t>2015</w:t>
      </w:r>
      <w:r w:rsidRPr="00B92E1F">
        <w:tab/>
        <w:t>2016</w:t>
      </w:r>
      <w:r w:rsidRPr="00B92E1F">
        <w:tab/>
        <w:t>2017</w:t>
      </w:r>
    </w:p>
    <w:p w:rsidRPr="00B92E1F" w:rsidR="00FC1118">
      <w:pPr>
        <w:ind w:firstLine="708"/>
        <w:jc w:val="both"/>
      </w:pPr>
      <w:r w:rsidRPr="00B92E1F">
        <w:t>1</w:t>
      </w:r>
      <w:r w:rsidRPr="00B92E1F">
        <w:tab/>
        <w:t>359</w:t>
      </w:r>
      <w:r w:rsidRPr="00B92E1F">
        <w:tab/>
        <w:t>146/2015-</w:t>
      </w:r>
    </w:p>
    <w:p w:rsidRPr="00B92E1F" w:rsidR="00FC1118">
      <w:pPr>
        <w:ind w:firstLine="708"/>
        <w:jc w:val="both"/>
      </w:pPr>
      <w:r w:rsidRPr="00B92E1F">
        <w:t>2017</w:t>
      </w:r>
      <w:r w:rsidRPr="00B92E1F">
        <w:tab/>
        <w:t>Contract de finanţare</w:t>
      </w:r>
      <w:r w:rsidRPr="00B92E1F">
        <w:tab/>
        <w:t>806.452</w:t>
      </w:r>
      <w:r w:rsidRPr="00B92E1F">
        <w:tab/>
        <w:t>241.936</w:t>
      </w:r>
      <w:r w:rsidRPr="00B92E1F">
        <w:tab/>
        <w:t>282.258</w:t>
      </w:r>
      <w:r w:rsidRPr="00B92E1F">
        <w:tab/>
        <w:t>282.258</w:t>
      </w:r>
    </w:p>
    <w:p w:rsidRPr="00B92E1F" w:rsidR="00FC1118">
      <w:pPr>
        <w:ind w:firstLine="708"/>
        <w:jc w:val="both"/>
      </w:pPr>
      <w:r w:rsidRPr="00B92E1F">
        <w:tab/>
      </w:r>
      <w:r w:rsidRPr="00B92E1F">
        <w:tab/>
      </w:r>
      <w:r w:rsidRPr="00B92E1F">
        <w:tab/>
        <w:t>Act adiţional 1/2016</w:t>
      </w:r>
      <w:r w:rsidRPr="00B92E1F">
        <w:tab/>
        <w:t>783.593</w:t>
      </w:r>
      <w:r w:rsidRPr="00B92E1F">
        <w:tab/>
        <w:t>223.593</w:t>
      </w:r>
      <w:r w:rsidRPr="00B92E1F">
        <w:tab/>
        <w:t>268.333</w:t>
      </w:r>
      <w:r w:rsidRPr="00B92E1F">
        <w:tab/>
        <w:t>291.667</w:t>
      </w:r>
    </w:p>
    <w:p w:rsidRPr="00B92E1F" w:rsidR="00FC1118">
      <w:pPr>
        <w:ind w:firstLine="708"/>
        <w:jc w:val="both"/>
      </w:pPr>
      <w:r w:rsidRPr="00B92E1F">
        <w:tab/>
      </w:r>
      <w:r w:rsidRPr="00B92E1F">
        <w:tab/>
      </w:r>
      <w:r w:rsidRPr="00B92E1F">
        <w:tab/>
        <w:t>Act adiţional 1/2017</w:t>
      </w:r>
      <w:r w:rsidRPr="00B92E1F">
        <w:tab/>
        <w:t>677.615</w:t>
      </w:r>
      <w:r w:rsidRPr="00B92E1F">
        <w:tab/>
        <w:t>223.593</w:t>
      </w:r>
      <w:r w:rsidRPr="00B92E1F">
        <w:tab/>
        <w:t>250.492</w:t>
      </w:r>
      <w:r w:rsidRPr="00B92E1F">
        <w:tab/>
        <w:t>203.530</w:t>
      </w:r>
    </w:p>
    <w:p w:rsidRPr="00B92E1F" w:rsidR="00FC1118">
      <w:pPr>
        <w:ind w:firstLine="708"/>
        <w:jc w:val="both"/>
      </w:pPr>
      <w:r w:rsidRPr="00B92E1F">
        <w:t>2</w:t>
      </w:r>
      <w:r w:rsidRPr="00B92E1F">
        <w:tab/>
        <w:t>362</w:t>
      </w:r>
      <w:r w:rsidRPr="00B92E1F">
        <w:tab/>
        <w:t>143/2015-</w:t>
      </w:r>
    </w:p>
    <w:p w:rsidRPr="00B92E1F" w:rsidR="00FC1118">
      <w:pPr>
        <w:ind w:firstLine="708"/>
        <w:jc w:val="both"/>
      </w:pPr>
      <w:r w:rsidRPr="00B92E1F">
        <w:t>2017</w:t>
      </w:r>
      <w:r w:rsidRPr="00B92E1F">
        <w:tab/>
        <w:t>Contract de finanţare</w:t>
      </w:r>
      <w:r w:rsidRPr="00B92E1F">
        <w:tab/>
        <w:t>483.870</w:t>
      </w:r>
      <w:r w:rsidRPr="00B92E1F">
        <w:tab/>
        <w:t>161.290</w:t>
      </w:r>
      <w:r w:rsidRPr="00B92E1F">
        <w:tab/>
        <w:t>161.290</w:t>
      </w:r>
      <w:r w:rsidRPr="00B92E1F">
        <w:tab/>
        <w:t>161.290</w:t>
      </w:r>
    </w:p>
    <w:p w:rsidRPr="00B92E1F" w:rsidR="00FC1118">
      <w:pPr>
        <w:ind w:firstLine="708"/>
        <w:jc w:val="both"/>
      </w:pPr>
      <w:r w:rsidRPr="00B92E1F">
        <w:tab/>
      </w:r>
      <w:r w:rsidRPr="00B92E1F">
        <w:tab/>
      </w:r>
      <w:r w:rsidRPr="00B92E1F">
        <w:tab/>
        <w:t>Act adiţional 1/2016</w:t>
      </w:r>
      <w:r w:rsidRPr="00B92E1F">
        <w:tab/>
        <w:t>474.870</w:t>
      </w:r>
      <w:r w:rsidRPr="00B92E1F">
        <w:tab/>
        <w:t>154.870</w:t>
      </w:r>
      <w:r w:rsidRPr="00B92E1F">
        <w:tab/>
        <w:t>153.333</w:t>
      </w:r>
      <w:r w:rsidRPr="00B92E1F">
        <w:tab/>
        <w:t>166.667</w:t>
      </w:r>
    </w:p>
    <w:p w:rsidRPr="00B92E1F" w:rsidR="00FC1118">
      <w:pPr>
        <w:ind w:firstLine="708"/>
        <w:jc w:val="both"/>
      </w:pPr>
      <w:r w:rsidRPr="00B92E1F">
        <w:tab/>
      </w:r>
      <w:r w:rsidRPr="00B92E1F">
        <w:tab/>
      </w:r>
      <w:r w:rsidRPr="00B92E1F">
        <w:tab/>
        <w:t>Act adiţional 1/2017</w:t>
      </w:r>
      <w:r w:rsidRPr="00B92E1F">
        <w:tab/>
        <w:t>400.939</w:t>
      </w:r>
      <w:r w:rsidRPr="00B92E1F">
        <w:tab/>
        <w:t>154.870</w:t>
      </w:r>
      <w:r w:rsidRPr="00B92E1F">
        <w:tab/>
        <w:t>129.766</w:t>
      </w:r>
      <w:r w:rsidRPr="00B92E1F">
        <w:tab/>
        <w:t>116.303</w:t>
      </w:r>
    </w:p>
    <w:p w:rsidRPr="00B92E1F" w:rsidR="00FC1118">
      <w:pPr>
        <w:ind w:firstLine="708"/>
        <w:jc w:val="both"/>
      </w:pPr>
    </w:p>
    <w:p w:rsidRPr="00B92E1F" w:rsidR="00FC1118">
      <w:pPr>
        <w:ind w:firstLine="708"/>
        <w:jc w:val="both"/>
      </w:pPr>
      <w:r w:rsidRPr="00B92E1F">
        <w:t>In consecinţă, linia de creditare a avut un caracter preventiv în condiţiile ajustărilor negative pentru proiectele de cercetare şi a fost folosită doar în lunile noiembrie şi decembrie 2017 pentru plata furnizorilor reprezentând achiziţii pe proiecte de cercetare-dezvoltare şi pentru plata chenzinei a H-a a lunii noiembrie. în a doua jumătate a lunii decembrie 2017 s-au încasat banii pe Programul Nucleu şi s-a achitat o primă tranşă din linia de credit utlizată iar până la sfârşitul trimestrului I 2018 linia de credit a fost rambursată integral.</w:t>
      </w:r>
    </w:p>
    <w:p w:rsidRPr="00B92E1F" w:rsidR="00FC1118">
      <w:pPr>
        <w:ind w:firstLine="708"/>
        <w:jc w:val="both"/>
      </w:pPr>
      <w:r w:rsidRPr="00B92E1F">
        <w:t xml:space="preserve">Prin adresa Consiliului Institutelor Naţionale de Cercetare-Dezvoltare din România - CINCDR cu nr. </w:t>
      </w:r>
      <w:r w:rsidRPr="00B92E1F" w:rsidR="005C6D7A">
        <w:t>...</w:t>
      </w:r>
      <w:r w:rsidRPr="00B92E1F">
        <w:t xml:space="preserve">/06.05.2019 trimisă la Ministerul Cercetării şi Inovării şi înregistrată cu nr. </w:t>
      </w:r>
      <w:r w:rsidRPr="00B92E1F" w:rsidR="005C6D7A">
        <w:t>....</w:t>
      </w:r>
      <w:r w:rsidRPr="00B92E1F">
        <w:t>/06.05.2019 se aduce la cunoştinţă ministrului situaţia gravă în care se află toate LN.C.D.-urile, situaţie provocată de întârzierea virării avansurilor conform contractelor de finanţare, avans necesar plăţii salariilor, achiziţiilor de echipamente şi participării la conferinţe; în această situaţie I.N.C.D.-urile au deschis linii de credit bancare şi au epuizat aceste credite pentru plata doar a salariilor nu şi a impozitelor şi taxelor la bugetul de stat.</w:t>
      </w:r>
    </w:p>
    <w:p w:rsidRPr="00B92E1F" w:rsidR="00FC1118">
      <w:pPr>
        <w:ind w:firstLine="708"/>
        <w:jc w:val="both"/>
      </w:pPr>
      <w:r w:rsidRPr="00B92E1F">
        <w:t xml:space="preserve">Deşi I.N.C.D.l. - ICI </w:t>
      </w:r>
      <w:r w:rsidRPr="00B92E1F" w:rsidR="00853F43">
        <w:t>..........</w:t>
      </w:r>
      <w:r w:rsidRPr="00B92E1F">
        <w:t xml:space="preserve"> a utilizat o perioadă scurtă de timp (2 luni în anul 2017) o linie de credit toate contribuţiile sociale, impozitele şi taxele datorate bugetului de stat şi bugetului asigurărilor sociale au fost achitate şi mai mult decât atât creditul este acoperit integral şi nu a mai fost utilizat până în prezent spre deosebire de celelalte I.N.C.D.-uri din România care supravieţuiesc împrumutându-se la bănci. Anexăm prezentei adresa mai sus menţionată (Anexa !)•</w:t>
      </w:r>
    </w:p>
    <w:p w:rsidRPr="00B92E1F" w:rsidR="00FC1118">
      <w:pPr>
        <w:ind w:firstLine="708"/>
        <w:jc w:val="both"/>
      </w:pPr>
      <w:r w:rsidRPr="00B92E1F">
        <w:t>Mai mult, recomandarea auditorilor pentru punctul 17 din raportul de control este să ţinem cont de această situaţie şi pe viitor să ne încadrăm în Bugetul de Venituri şi Cheltuieli, per a contrario vin aceeaşi auditori şi solicită recuperarea prejudiciului la punctul 1.4, fără a exista nicio dispoziţie legalfi care să prevadă o asemenea măsură.</w:t>
      </w:r>
    </w:p>
    <w:p w:rsidRPr="00B92E1F" w:rsidR="00FC1118">
      <w:pPr>
        <w:ind w:firstLine="708"/>
        <w:jc w:val="both"/>
      </w:pPr>
      <w:r w:rsidRPr="00B92E1F">
        <w:t>în raportul de control a rezultat inconsecvenţă în aprecieri şi măsuri care depăşesc limita legii, deşi conform statutului şi regulamentului de funcţionare.</w:t>
      </w:r>
    </w:p>
    <w:p w:rsidRPr="00B92E1F" w:rsidR="00FC1118">
      <w:pPr>
        <w:ind w:firstLine="708"/>
        <w:jc w:val="both"/>
      </w:pPr>
      <w:r w:rsidRPr="00B92E1F">
        <w:t>Constatarea nr. 2</w:t>
      </w:r>
    </w:p>
    <w:p w:rsidRPr="00B92E1F" w:rsidR="00FC1118">
      <w:pPr>
        <w:ind w:firstLine="708"/>
        <w:jc w:val="both"/>
      </w:pPr>
      <w:r w:rsidRPr="00B92E1F">
        <w:t>Şeful contabil şi directorul general al ICI-</w:t>
      </w:r>
      <w:r w:rsidRPr="00B92E1F" w:rsidR="00853F43">
        <w:t>..........</w:t>
      </w:r>
      <w:r w:rsidRPr="00B92E1F">
        <w:t xml:space="preserve"> au propus, respectiv membrii CA au aprobat ta data de 11,02,2016 acoperirea nelegală a pierderilor înregistrate de institut la data de 31,12.2014 din rezervele constituite cu scop special din profitul aferent anilor precedenţi, pentru ca ulterior, la data de 17.05.2016, să aprobe repartizarea profitului aferent anului </w:t>
      </w:r>
      <w:r w:rsidRPr="00B92E1F">
        <w:t>financiar 2015, şi să aloce nelegal suma de 138.791 lei pentru participarea personalului la profit.</w:t>
      </w:r>
    </w:p>
    <w:p w:rsidRPr="00B92E1F" w:rsidR="00FC1118">
      <w:pPr>
        <w:ind w:firstLine="708"/>
        <w:jc w:val="both"/>
      </w:pPr>
      <w:r w:rsidRPr="00B92E1F">
        <w:t>Acoperirea pierderii contabile aferente exerciţiului financiar al anului 2014 în sumă de 1,644,764,31 lei s-a realizat din rezervele constituite din profitul aferent anilor precedenţi, rezerve constituite cu o destinaţie precisă, respectiv în scopul utilizării pentru finanţarea dezvoltării institutului naţional, în conformitate cu planul de investiţii şi dotări ale acestuia, fapt care încalcă prevederile O.G. nr. 57 din 16 august 2002 privind cercetarea ştiinţifică şi dezvoltarea tehnologică, cu modificările şi completările ulterioare.</w:t>
      </w:r>
    </w:p>
    <w:p w:rsidRPr="00B92E1F" w:rsidR="00FC1118">
      <w:pPr>
        <w:ind w:firstLine="708"/>
        <w:jc w:val="both"/>
      </w:pPr>
      <w:r w:rsidRPr="00B92E1F">
        <w:t>Repartizarea profitului net aferent anului 2015 în sumă de 693.959,46 lei s-a realizat eronat, astfel: pentru cointeresarea personalului în sumă de 138.792 lei, pentru finanţarea dezvoltării institutului în sumă de 416.376,46 lei, respectiv 1a dispoziţia institutului pentru a desfăşură activităţi curente şl pentru eventuale cofinanţări a proiectelor în suma de 138.791 lei. In fapt repartizarea profitului trebuia să se facă integral pentru acoperirea pierderii anului precedent.</w:t>
      </w:r>
    </w:p>
    <w:p w:rsidRPr="00B92E1F" w:rsidR="00FC1118">
      <w:pPr>
        <w:ind w:firstLine="708"/>
        <w:jc w:val="both"/>
      </w:pPr>
      <w:r w:rsidRPr="00B92E1F">
        <w:t>Pe cale de consecinţă, situaţiile financiare aferente anului 2015 şi 2016 au fost denaturate, respectiv suma de 138.792 lei pentru cointeresarea personalului a fost alocată nelegal, sumă ta care se adaugă contribuţiile sociale datorate de angajator în suma de 30.176 lei.</w:t>
      </w:r>
    </w:p>
    <w:p w:rsidRPr="00B92E1F" w:rsidR="00FC1118">
      <w:pPr>
        <w:ind w:firstLine="708"/>
        <w:jc w:val="both"/>
      </w:pPr>
      <w:r w:rsidRPr="00B92E1F">
        <w:t>Măsuri:</w:t>
      </w:r>
    </w:p>
    <w:p w:rsidRPr="00B92E1F" w:rsidR="00FC1118">
      <w:pPr>
        <w:ind w:firstLine="708"/>
        <w:jc w:val="both"/>
      </w:pPr>
      <w:r w:rsidRPr="00B92E1F">
        <w:t>-</w:t>
      </w:r>
      <w:r w:rsidRPr="00B92E1F">
        <w:tab/>
        <w:t>1.2. Conf. Art. 43 Ut, c) din Legea nr. 94/1992 republicată se propune pentru remedierea</w:t>
      </w:r>
    </w:p>
    <w:p w:rsidRPr="00B92E1F" w:rsidR="00FC1118">
      <w:pPr>
        <w:ind w:firstLine="708"/>
        <w:jc w:val="both"/>
      </w:pPr>
      <w:r w:rsidRPr="00B92E1F">
        <w:t>abaterii consemnate la punctul 2, conducerea ICI-</w:t>
      </w:r>
      <w:r w:rsidRPr="00B92E1F" w:rsidR="00853F43">
        <w:t>..........</w:t>
      </w:r>
      <w:r w:rsidRPr="00B92E1F">
        <w:t xml:space="preserve"> va dispune măsuri, iar structurile specifice le vor implementa, pentru corectarea în contabilitate a erorii de stingere a perderiior înregistrate în exerciţiul financiar aferent anului 2014 cu rezervele constituite pentru dezvoltarea institututlui, respectiv pentru corectarea repartizării profitului aferent exerciţiului finciar al anului 2015</w:t>
      </w:r>
    </w:p>
    <w:p w:rsidRPr="00B92E1F" w:rsidR="00FC1118">
      <w:pPr>
        <w:ind w:firstLine="708"/>
        <w:jc w:val="both"/>
      </w:pPr>
      <w:r w:rsidRPr="00B92E1F">
        <w:t>-</w:t>
      </w:r>
      <w:r w:rsidRPr="00B92E1F">
        <w:tab/>
        <w:t>11.4. Conf. Art. 33 alin, 3 Legea nr. 94/1992 republicată se propune pentru remedierea abaterii consemnate la punctul 2, conducerea ICI-</w:t>
      </w:r>
      <w:r w:rsidRPr="00B92E1F" w:rsidR="00853F43">
        <w:t>..........</w:t>
      </w:r>
      <w:r w:rsidRPr="00B92E1F">
        <w:t xml:space="preserve"> va stabili întinderea prejudiciului produs prin acordarea nelegală a sumelor în cauză pentru cointeresarea personalului, la care se adaugă contribuţiile sociale datorate de angajator şi va dispune măsuri pentru recuperarea acestuia, inclusiv a beneficiilor nerealizate.</w:t>
      </w:r>
    </w:p>
    <w:p w:rsidRPr="00B92E1F" w:rsidR="00FC1118">
      <w:pPr>
        <w:ind w:firstLine="708"/>
        <w:jc w:val="both"/>
      </w:pPr>
      <w:r w:rsidRPr="00B92E1F">
        <w:t>1.</w:t>
      </w:r>
      <w:r w:rsidRPr="00B92E1F">
        <w:tab/>
        <w:t>Elementele care au stat Ia baza acoperirii pierderii contabile aferente exerciţiului financiar al anului 2014 în bilanţul anului 2015, în sumă de 1.644.764,31 lei, din rezervele constituite din profitul aferent anilor precedenţi, au fost:</w:t>
      </w:r>
    </w:p>
    <w:p w:rsidRPr="00B92E1F" w:rsidR="00FC1118">
      <w:pPr>
        <w:ind w:firstLine="708"/>
        <w:jc w:val="both"/>
      </w:pPr>
      <w:r w:rsidRPr="00B92E1F">
        <w:t>a)</w:t>
      </w:r>
      <w:r w:rsidRPr="00B92E1F">
        <w:tab/>
        <w:t xml:space="preserve">Legea nr. 82/1991 - Legea contabilităţii, art. 19, alin (4); „pierderea contabilă reportată se acoperă din profitul exerciţiului financiar şi cel reportat, din rezerve, prime de capital şi capital social, potrivit hotărârii adunării generale a acţionarilor sau asociaţiilor” (în cazul ICI </w:t>
      </w:r>
      <w:r w:rsidRPr="00B92E1F" w:rsidR="00853F43">
        <w:t>..........</w:t>
      </w:r>
      <w:r w:rsidRPr="00B92E1F">
        <w:t>, Consiliul de Administraţie); acest articol 19, alin. (4) nu prevede expres o ordine privind acoperirea pierderii.</w:t>
      </w:r>
    </w:p>
    <w:p w:rsidRPr="00B92E1F" w:rsidR="00FC1118">
      <w:pPr>
        <w:ind w:firstLine="708"/>
        <w:jc w:val="both"/>
      </w:pPr>
      <w:r w:rsidRPr="00B92E1F">
        <w:t>b)</w:t>
      </w:r>
      <w:r w:rsidRPr="00B92E1F">
        <w:tab/>
        <w:t>Rezervele constituite din profitul aferent anilor precedenţi nu au neapărat o destinaţie precisă, respectiv în scopul utilizării pentru finanţarea dezvoltării institutului naţional (60 %) în conformitate cu planul de investiţii şi dotări ale acestuia deoarece, conform art. 25, alin. (1), literă (c), se distribuie „până la 60% se poate utiliza pentru finanţarea dezvoltării institutului naţional, în conformitate cu planul de investiţii şi dotări ale acestuia, aprobat de organul administraţiei publice centrale coordonator". Prin urmare legiuitorul nu a stabilit prin reglementare o destinaţie precisă, şi nu a enunţat dispoziţii limitative.</w:t>
      </w:r>
    </w:p>
    <w:p w:rsidRPr="00B92E1F" w:rsidR="00FC1118">
      <w:pPr>
        <w:ind w:firstLine="708"/>
        <w:jc w:val="both"/>
      </w:pPr>
      <w:r w:rsidRPr="00B92E1F">
        <w:t>Aceste rezerve sunt rezerve statutare nu rezerve legale sau rezerve reprezentând facilităţi fiscale.</w:t>
      </w:r>
    </w:p>
    <w:p w:rsidRPr="00B92E1F" w:rsidR="00FC1118">
      <w:pPr>
        <w:ind w:firstLine="708"/>
        <w:jc w:val="both"/>
      </w:pPr>
      <w:r w:rsidRPr="00B92E1F">
        <w:t xml:space="preserve">Conform Legii nr. 227/2015 - Legea privind Codul Fiscal, art. 26, alin (9): „rezervele reprezentând facilităţi fiscale nu pot fi utilizate pentru majorarea capitalului social, pentru </w:t>
      </w:r>
      <w:r w:rsidRPr="00B92E1F">
        <w:t>distribuire sau pentru acoperirea pierderilor " ca urmare, prin excludere, acoperirea pierderilor se poate efectua şi din celelalte rezerve (statutare sau alte rezerve). A se vedea şi Ordinul M.F.P. nr. 1802/2014-pentru aprobarea Reglementărilor Contabile privind situaţiile financiare anuale, punct 423, alin. (1).</w:t>
      </w:r>
    </w:p>
    <w:p w:rsidRPr="00B92E1F" w:rsidR="00FC1118">
      <w:pPr>
        <w:ind w:firstLine="708"/>
        <w:jc w:val="both"/>
      </w:pPr>
      <w:r w:rsidRPr="00B92E1F">
        <w:t>în concluzie, am considerat acoperirea pierderii din rezerve, legală atâta vreme cât Legea 81/1991 şi nici celelalte acte normative, în vigoare în perioada auditată, nu prevăd, expres verbis, o ordine de prioritate, decizia rămânând la dispoziţia hotărârii Consiliului de Administraţie de a stabili priorităţile, conform Ordinului M.F.P. nr. 1802/2014, pct. 423, alin (2). Legiuitorul a înţeles să lase libertate persoanelor juridice în stabilirea ordinii enunţate prin lipsa unei sancţiuni, considerând folosirea forţei coercitive a statului, inoportună. în altă ordine de idei, prin operaţiunea economică efectuată, entitatea a adus plus la bugetul general consolidat, prin contribuţiile plătite, şi nu a prejudiciat nici un alt bueet. V5 reamintim că. legislaţia în vigoare permite acoperirea acestei pierderi în termen de maxim 7 ani, aşa încât constatarea este neiustificată, iar fundamentarea si măsura de la II.4. din decizie, exagerată.</w:t>
      </w:r>
    </w:p>
    <w:p w:rsidRPr="00B92E1F" w:rsidR="00FC1118">
      <w:pPr>
        <w:ind w:firstLine="708"/>
        <w:jc w:val="both"/>
      </w:pPr>
      <w:r w:rsidRPr="00B92E1F">
        <w:t>2.</w:t>
      </w:r>
      <w:r w:rsidRPr="00B92E1F">
        <w:tab/>
        <w:t>Elementele care au stat la baza repartizării profitului net realizat pe anul 2015 au fost:</w:t>
      </w:r>
    </w:p>
    <w:p w:rsidRPr="00B92E1F" w:rsidR="00FC1118">
      <w:pPr>
        <w:ind w:firstLine="708"/>
        <w:jc w:val="both"/>
      </w:pPr>
      <w:r w:rsidRPr="00B92E1F">
        <w:t>a)</w:t>
      </w:r>
      <w:r w:rsidRPr="00B92E1F">
        <w:tab/>
        <w:t>Aprobarea în Consiliul de Administraţie din 11.02.2016</w:t>
      </w:r>
      <w:r w:rsidRPr="00B92E1F">
        <w:tab/>
        <w:t>a</w:t>
      </w:r>
      <w:r w:rsidRPr="00B92E1F">
        <w:tab/>
        <w:t>acoperirii</w:t>
      </w:r>
      <w:r w:rsidRPr="00B92E1F">
        <w:tab/>
        <w:t>pierderii</w:t>
      </w:r>
    </w:p>
    <w:p w:rsidRPr="00B92E1F" w:rsidR="00FC1118">
      <w:pPr>
        <w:ind w:firstLine="708"/>
        <w:jc w:val="both"/>
      </w:pPr>
      <w:r w:rsidRPr="00B92E1F">
        <w:t>înregistrate în anul 2014 din rezerve statutare.</w:t>
      </w:r>
    </w:p>
    <w:p w:rsidRPr="00B92E1F" w:rsidR="00FC1118">
      <w:pPr>
        <w:ind w:firstLine="708"/>
        <w:jc w:val="both"/>
      </w:pPr>
      <w:r w:rsidRPr="00B92E1F">
        <w:t>b)</w:t>
      </w:r>
      <w:r w:rsidRPr="00B92E1F">
        <w:tab/>
        <w:t>O.G. 57/2002 - art. 25, alin. (1), literele b), c) şi d).</w:t>
      </w:r>
    </w:p>
    <w:p w:rsidRPr="00B92E1F" w:rsidR="00FC1118">
      <w:pPr>
        <w:ind w:firstLine="708"/>
        <w:jc w:val="both"/>
      </w:pPr>
      <w:r w:rsidRPr="00B92E1F">
        <w:t>Astfe, aşa</w:t>
      </w:r>
      <w:r w:rsidRPr="00B92E1F">
        <w:tab/>
        <w:t>cum am mai prezentat, considerăm că nu s-a prejudiciat bugetul general consolidat al</w:t>
      </w:r>
    </w:p>
    <w:p w:rsidRPr="00B92E1F" w:rsidR="00FC1118">
      <w:pPr>
        <w:ind w:firstLine="708"/>
        <w:jc w:val="both"/>
      </w:pPr>
      <w:r w:rsidRPr="00B92E1F">
        <w:t>statului, din contră am sprijinit acest buget, prin:</w:t>
      </w:r>
    </w:p>
    <w:p w:rsidRPr="00B92E1F" w:rsidR="00FC1118">
      <w:pPr>
        <w:ind w:firstLine="708"/>
        <w:jc w:val="both"/>
      </w:pPr>
      <w:r w:rsidRPr="00B92E1F">
        <w:t>-</w:t>
      </w:r>
      <w:r w:rsidRPr="00B92E1F">
        <w:tab/>
        <w:t>virarea contribuţiilor angajatorului aferente fondului de participare al salariaţilor la profit pentru anul 2015, un procent de 22,851%, în suma de 31.715 lei;</w:t>
      </w:r>
    </w:p>
    <w:p w:rsidRPr="00B92E1F" w:rsidR="00FC1118">
      <w:pPr>
        <w:ind w:firstLine="708"/>
        <w:jc w:val="both"/>
      </w:pPr>
      <w:r w:rsidRPr="00B92E1F">
        <w:t>■</w:t>
      </w:r>
      <w:r w:rsidRPr="00B92E1F">
        <w:tab/>
        <w:t>virarea contribuţiilor angajaţilor aferente fondului de participare al salariaţilor la profit pentru anul 2015, în suma de 41.444 lei, din care:</w:t>
      </w:r>
    </w:p>
    <w:p w:rsidRPr="00B92E1F" w:rsidR="00FC1118">
      <w:pPr>
        <w:ind w:firstLine="708"/>
        <w:jc w:val="both"/>
      </w:pPr>
      <w:r w:rsidRPr="00B92E1F">
        <w:t>-</w:t>
      </w:r>
      <w:r w:rsidRPr="00B92E1F">
        <w:tab/>
        <w:t>CAS = 10,5 % = 14.573 lei;</w:t>
      </w:r>
    </w:p>
    <w:p w:rsidRPr="00B92E1F" w:rsidR="00FC1118">
      <w:pPr>
        <w:ind w:firstLine="708"/>
        <w:jc w:val="both"/>
      </w:pPr>
      <w:r w:rsidRPr="00B92E1F">
        <w:t>■</w:t>
      </w:r>
      <w:r w:rsidRPr="00B92E1F">
        <w:tab/>
        <w:t>CASS = 5,5% = 7.634 lei;</w:t>
      </w:r>
    </w:p>
    <w:p w:rsidRPr="00B92E1F" w:rsidR="00FC1118">
      <w:pPr>
        <w:ind w:firstLine="708"/>
        <w:jc w:val="both"/>
      </w:pPr>
      <w:r w:rsidRPr="00B92E1F">
        <w:t>-</w:t>
      </w:r>
      <w:r w:rsidRPr="00B92E1F">
        <w:tab/>
        <w:t>ŞOMAJ = 0,5% = 694 lei; impozit venit = 16 % = 18.543 lei.</w:t>
      </w:r>
    </w:p>
    <w:p w:rsidRPr="00B92E1F" w:rsidR="00FC1118">
      <w:pPr>
        <w:ind w:firstLine="708"/>
        <w:jc w:val="both"/>
      </w:pPr>
      <w:r w:rsidRPr="00B92E1F">
        <w:t>virarea impozitului pe profitul realizat al anului 2015, în suma de 181.999 lei.</w:t>
      </w:r>
    </w:p>
    <w:p w:rsidRPr="00B92E1F" w:rsidR="00FC1118">
      <w:pPr>
        <w:ind w:firstLine="708"/>
        <w:jc w:val="both"/>
      </w:pPr>
      <w:r w:rsidRPr="00B92E1F">
        <w:t>TOTAL = 255.158 LEI</w:t>
      </w:r>
    </w:p>
    <w:p w:rsidRPr="00B92E1F" w:rsidR="00FC1118">
      <w:pPr>
        <w:ind w:firstLine="708"/>
        <w:jc w:val="both"/>
      </w:pPr>
      <w:r w:rsidRPr="00B92E1F">
        <w:t>Din raport rezultă că sumele repartizate pentru finanţarea dezvoltării institutului naţional, în conformitate cu planul de investiţii şi dotări ale acestuia, trebuiau utilizate doar cu această destinaţie, în caz contrar urmau a fi făcute venit la bugetul de stat, conform actului normativ în formă iniţială adoptată de legiuitor (O.G. 57/16.08.2002, art. 25, alin (2), şi nu alin. (1).</w:t>
      </w:r>
    </w:p>
    <w:p w:rsidRPr="00B92E1F" w:rsidR="00FC1118">
      <w:pPr>
        <w:ind w:firstLine="708"/>
        <w:jc w:val="both"/>
      </w:pPr>
      <w:r w:rsidRPr="00B92E1F">
        <w:t xml:space="preserve">Această cerinţă impusă în forma iniţială de guvern, nu a fost adoptată de legiuitor şi nu a fost aplicată niciodată în cazul I.N.C.D.L - ICI </w:t>
      </w:r>
      <w:r w:rsidRPr="00B92E1F" w:rsidR="00853F43">
        <w:t>..........</w:t>
      </w:r>
      <w:r w:rsidRPr="00B92E1F">
        <w:t>, deoarece:</w:t>
      </w:r>
    </w:p>
    <w:p w:rsidRPr="00B92E1F" w:rsidR="00FC1118">
      <w:pPr>
        <w:ind w:firstLine="708"/>
        <w:jc w:val="both"/>
      </w:pPr>
      <w:r w:rsidRPr="00B92E1F">
        <w:t>-</w:t>
      </w:r>
      <w:r w:rsidRPr="00B92E1F">
        <w:tab/>
        <w:t>Legiuitorul a aprobat O.G. 57/2002 prin Legea 324/08.07.2003, cu modificarea alin. (2) al art. 25, prin pct. 17 al art. I din legea 324/2003, astfel:</w:t>
      </w:r>
    </w:p>
    <w:p w:rsidRPr="00B92E1F" w:rsidR="00FC1118">
      <w:pPr>
        <w:ind w:firstLine="708"/>
        <w:jc w:val="both"/>
      </w:pPr>
      <w:r w:rsidRPr="00B92E1F">
        <w:t>„în situaţia în care sumele prevăzute la alin. (1) nu suni utilizate cu destinaţia stabilită prin prezenta ordonanţă, ele se reportează în vederea utilizării în anul următor ”</w:t>
      </w:r>
    </w:p>
    <w:p w:rsidRPr="00B92E1F" w:rsidR="00FC1118">
      <w:pPr>
        <w:ind w:firstLine="708"/>
        <w:jc w:val="both"/>
      </w:pPr>
      <w:r w:rsidRPr="00B92E1F">
        <w:t>I.</w:t>
      </w:r>
      <w:r w:rsidRPr="00B92E1F">
        <w:tab/>
        <w:t xml:space="preserve">N.C.D.l. - ICI </w:t>
      </w:r>
      <w:r w:rsidRPr="00B92E1F" w:rsidR="00853F43">
        <w:t>..........</w:t>
      </w:r>
      <w:r w:rsidRPr="00B92E1F">
        <w:t xml:space="preserve"> s-a înfiinţat în baza O.G. 57/2002, modificată de Legea 324/08.07.2003, H.G. 1621/23.12.2003. Prin urmare la data înfiinţării institutului, O.G. 57/2002 conţinea prevederea modificată menţionată mai sus la alin (2), art. 25.</w:t>
      </w:r>
    </w:p>
    <w:p w:rsidRPr="00B92E1F" w:rsidR="00FC1118">
      <w:pPr>
        <w:ind w:firstLine="708"/>
        <w:jc w:val="both"/>
      </w:pPr>
      <w:r w:rsidRPr="00B92E1F">
        <w:t xml:space="preserve">Menţionăm că profitul înregistrat în anul 2015 este rezultatul celorlalte activităţi ale institutului, nu din activitatea de cercetare-dezvoltare (C-D), aceasta fiind o activitate nonprofit. în perioada controlată, 2015 - 2017, activitatea de C-D a înregistrat pierdere deoarece prin devizele etapelor de C-D nu se acoperă regia efectivă a institutului. în devizele </w:t>
      </w:r>
      <w:r w:rsidRPr="00B92E1F">
        <w:t>etapelor de C-D sunt prevăzute cote de regie, în procente de la 25% la maximum 50%. Cota de regie efectivă a institutului înregistrată în perioada controlată se situează între 65% şi 121%.</w:t>
      </w:r>
    </w:p>
    <w:p w:rsidRPr="00B92E1F" w:rsidR="00FC1118">
      <w:pPr>
        <w:ind w:firstLine="708"/>
        <w:jc w:val="both"/>
      </w:pPr>
      <w:r w:rsidRPr="00B92E1F">
        <w:t>Menţionăm că rezervele statutare constituite din profitul net, respectiv fondul pentru dezvoltarea institutului şi fondul pentru desfăşurarea activităţii curente, inclusiv pentru cofinanţarea proiectelor, sunt rezerve scriptice, create în contul 1068 „Alte rezerve”. Reglementările contabile nu permit utilizarea acestor rezerve pentru dezvoltarea institutului. Scopurile pentru care pot fi utilizate aceste rezerve sunt foarte bine definite în O.M.F.P. 1802/2014 şi una dintre utilizările permise conform legii este aceea de a acoperi pierderile înregistrate.</w:t>
      </w:r>
    </w:p>
    <w:p w:rsidRPr="00B92E1F" w:rsidR="00FC1118">
      <w:pPr>
        <w:ind w:firstLine="708"/>
        <w:jc w:val="both"/>
      </w:pPr>
      <w:r w:rsidRPr="00B92E1F">
        <w:t xml:space="preserve">Efectuarea de investiţi i/cheltuieli pentru dezvoltarea institutului afectează alte conturi contabile şi nu diminuează soldul acestui cont. Echipa de control a fost informată în timpul controlului de aceste aspecte legale, dar nu s-a ţinut cont de ele şi s-a invocat un presupus prejudiciu al patrimoniului ICI </w:t>
      </w:r>
      <w:r w:rsidRPr="00B92E1F" w:rsidR="00853F43">
        <w:t>..........</w:t>
      </w:r>
      <w:r w:rsidRPr="00B92E1F">
        <w:t xml:space="preserve"> cu consecinţe asupra bugetului de stat, prin solicitarea de reîncadrare a acoperirii pierderii.</w:t>
      </w:r>
    </w:p>
    <w:p w:rsidRPr="00B92E1F" w:rsidR="00FC1118">
      <w:pPr>
        <w:ind w:firstLine="708"/>
        <w:jc w:val="both"/>
      </w:pPr>
      <w:r w:rsidRPr="00B92E1F">
        <w:t>Conform Ordinului M.F.P. nr. 1802/2014 pentru aprobarea Reglementărilor Contabile privind situaţiile financiare anuale, cap. 16 „Funcţiunea conturilor, Grupa 10 „Capital şi rezerve”, în creditul contului 1068 „Alte rezerve” se înregistrează profitul net realizat în exerciţiile anterioare, repartizat la rezerve, conform hotărârii Consiliului de Administraţie, prin contul 117 (cazul ICI),</w:t>
      </w:r>
    </w:p>
    <w:p w:rsidRPr="00B92E1F" w:rsidR="00FC1118">
      <w:pPr>
        <w:ind w:firstLine="708"/>
        <w:jc w:val="both"/>
      </w:pPr>
      <w:r w:rsidRPr="00B92E1F">
        <w:t>în debitul contului 1068 „Alte rezerve” se înregistrează rezervele utilizate pentru acoperirea pierderilor contabile înregistrate în exerciţiile precedente şi nu pentru alte destinaţii. Prin urmare nu se pot efectua investiţii/cheltuieli din aceste rezerve.</w:t>
      </w:r>
    </w:p>
    <w:p w:rsidRPr="00B92E1F" w:rsidR="00FC1118">
      <w:pPr>
        <w:ind w:firstLine="708"/>
        <w:jc w:val="both"/>
      </w:pPr>
      <w:r w:rsidRPr="00B92E1F">
        <w:t>Soldul contului reprezintă rezervele existente şi neutilizate.</w:t>
      </w:r>
    </w:p>
    <w:p w:rsidRPr="00B92E1F" w:rsidR="00FC1118">
      <w:pPr>
        <w:ind w:firstLine="708"/>
        <w:jc w:val="both"/>
      </w:pPr>
      <w:r w:rsidRPr="00B92E1F">
        <w:t>S-a dovedit din nou inconsecvenţă în analiza efectuată deoarece şi pierderea aferentă anului 2015 a fost acoperită din rezerve în anul 2016, singura diferenţă între cele două situaţii este aceea că nu au fost acordate beneficii salariaţilor pentru că nu a existat profit. Scopul echipei de auditori a fost acela de a verifica imparţial şi independent documentele financiar-contabile sau de a căuta calcularea de prejudicii ce urmează a fi acoperite de către angajaţi?</w:t>
      </w:r>
    </w:p>
    <w:p w:rsidRPr="00B92E1F" w:rsidR="00FC1118">
      <w:pPr>
        <w:ind w:firstLine="708"/>
        <w:jc w:val="both"/>
      </w:pPr>
      <w:r w:rsidRPr="00B92E1F">
        <w:t>Nu s-au luat în considerare apărarile formulate de entitate, referitor Ia utilizarea sumelor din contul 1068- “alte rezerve”, sume ce nu pot fi utilizate pentru dezvoltarea entităţii, ci numai pentru acoperirea pierderii contabile, şi de asemenea prin prejudiciile calculate, cere recuperarea unor sume de la bugetul de stat cu mult mai mari decât cele plătite angajaţilor. în aceste condiţii, care este scopul şi interesul Curţii de Conturi, de a proteja bugetul statului sau de a-1 diminua?</w:t>
      </w:r>
    </w:p>
    <w:p w:rsidRPr="00B92E1F" w:rsidR="00FC1118">
      <w:pPr>
        <w:ind w:firstLine="708"/>
        <w:jc w:val="both"/>
      </w:pPr>
      <w:r w:rsidRPr="00B92E1F">
        <w:t xml:space="preserve">Discuţia privind acoperirea pierderii ar fi putut fi purtată în contextul capitalizării institutului, echipa de control a putut observa că situaţia capitalurile proprii ale I.N.C.D.l. - ICI </w:t>
      </w:r>
      <w:r w:rsidRPr="00B92E1F" w:rsidR="00853F43">
        <w:t>..........</w:t>
      </w:r>
      <w:r w:rsidRPr="00B92E1F">
        <w:t xml:space="preserve"> nu au înregistrat diminuări semnificative.</w:t>
      </w:r>
    </w:p>
    <w:p w:rsidRPr="00B92E1F" w:rsidR="00FC1118">
      <w:pPr>
        <w:ind w:firstLine="708"/>
        <w:jc w:val="both"/>
      </w:pPr>
      <w:r w:rsidRPr="00B92E1F">
        <w:t>Constatarea nr. 3</w:t>
      </w:r>
    </w:p>
    <w:p w:rsidRPr="00B92E1F" w:rsidR="00FC1118">
      <w:pPr>
        <w:ind w:firstLine="708"/>
        <w:jc w:val="both"/>
      </w:pPr>
      <w:r w:rsidRPr="00B92E1F">
        <w:t>Directorul General al Institutului Naţional de Cercetare-Dezvoltare în Informatică ICI</w:t>
      </w:r>
      <w:r w:rsidRPr="00B92E1F" w:rsidR="00853F43">
        <w:t>..........</w:t>
      </w:r>
      <w:r w:rsidRPr="00B92E1F">
        <w:t xml:space="preserve"> a modificat valoarea salariului de referinţă stabilit în grila de salarizare anexă la C.C.M. fără o negociere între ICI-</w:t>
      </w:r>
      <w:r w:rsidRPr="00B92E1F" w:rsidR="00853F43">
        <w:t>..........</w:t>
      </w:r>
      <w:r w:rsidRPr="00B92E1F">
        <w:t xml:space="preserve"> şi Sindicatul reprezentativ aşa cum stabileşte C.C.M, şi fără o justificare legală, prin emiterea cu încălcarea prevederilor legale a Deciziei nr. </w:t>
      </w:r>
      <w:r w:rsidRPr="00B92E1F" w:rsidR="005C6D7A">
        <w:t>.../28.09.2016</w:t>
      </w:r>
      <w:r w:rsidRPr="00B92E1F">
        <w:t>pentru majorarea cu 10,7% a salariului de referinţă al angajaţilor institutului, Indicator în baza căruia se calculează salariul de bază (tarifar) prin aplicare unor coeficienţi de ierarhizare conform Grilei de salarizare anexă la Contractul Colectiv de Muncă, cu consecinţa prejudicierii patrimoniului ICI-</w:t>
      </w:r>
      <w:r w:rsidRPr="00B92E1F" w:rsidR="00853F43">
        <w:t>..........</w:t>
      </w:r>
      <w:r w:rsidRPr="00B92E1F">
        <w:t xml:space="preserve"> cu suma de 153.217 tel, calculată pentru eşantionul verificat.</w:t>
      </w:r>
    </w:p>
    <w:p w:rsidRPr="00B92E1F" w:rsidR="00FC1118">
      <w:pPr>
        <w:ind w:firstLine="708"/>
        <w:jc w:val="both"/>
      </w:pPr>
      <w:r w:rsidRPr="00B92E1F">
        <w:t>Măsuri:</w:t>
      </w:r>
    </w:p>
    <w:p w:rsidRPr="00B92E1F" w:rsidR="00FC1118">
      <w:pPr>
        <w:ind w:firstLine="708"/>
        <w:jc w:val="both"/>
      </w:pPr>
      <w:r w:rsidRPr="00B92E1F">
        <w:t>-</w:t>
      </w:r>
      <w:r w:rsidRPr="00B92E1F">
        <w:tab/>
        <w:t>1,3, Conf. Art. 43 Ut. c) din Legea nr. 94/1992 republicată se propune pentru remedierea abaterii consemnate la punctul 3, conducerea ICI-</w:t>
      </w:r>
      <w:r w:rsidRPr="00B92E1F" w:rsidR="00853F43">
        <w:t>..........</w:t>
      </w:r>
      <w:r w:rsidRPr="00B92E1F">
        <w:t xml:space="preserve"> va dispune măsuri, iar structurile le vor implementa, pentru repunerea salariului de referinţă în situaţia anterioară majorării nelegale, indicator prevăzut în Grila de salarizare anexă la C.C.M. în baza căruia se calculează drepturile salariale aferente angajaţilor din institut.</w:t>
      </w:r>
    </w:p>
    <w:p w:rsidRPr="00B92E1F" w:rsidR="00FC1118">
      <w:pPr>
        <w:ind w:firstLine="708"/>
        <w:jc w:val="both"/>
      </w:pPr>
      <w:r w:rsidRPr="00B92E1F">
        <w:t>-</w:t>
      </w:r>
      <w:r w:rsidRPr="00B92E1F">
        <w:tab/>
        <w:t>II,6. Conf. Art. 33 alin. 3 Legea nr. 94/1992 republicată se propune pentru remedierea abaterii consemnate la punctul 3, conducerea ICI-</w:t>
      </w:r>
      <w:r w:rsidRPr="00B92E1F" w:rsidR="00853F43">
        <w:t>..........</w:t>
      </w:r>
      <w:r w:rsidRPr="00B92E1F">
        <w:t xml:space="preserve"> va stabili întinderea prejudiciului produs prin majorarea nelegală a salariului de referinţă, indicator prevăzut în grila de salarizare anexă la C.C.M., în baza căruia se calculează drepturile salariale afernte angajaţilor din institut şi va dispune măsuri pentru recuperarea acestuia, inclusive a beneficiilor nerealizate.</w:t>
      </w:r>
    </w:p>
    <w:p w:rsidRPr="00B92E1F" w:rsidR="00FC1118">
      <w:pPr>
        <w:ind w:firstLine="708"/>
        <w:jc w:val="both"/>
      </w:pPr>
      <w:r w:rsidRPr="00B92E1F">
        <w:t>De asemenea, conducerea ICI-</w:t>
      </w:r>
      <w:r w:rsidRPr="00B92E1F" w:rsidR="00853F43">
        <w:t>..........</w:t>
      </w:r>
      <w:r w:rsidRPr="00B92E1F">
        <w:t xml:space="preserve"> va stabili întinderea prejudiciului produs bugetului de stat prin fondurile alocate pentru finanţarea proiectelor de cercetare-dezvoltare în care angajaţii institutului au fost remuneraţi având la bază salariile majorate nelegal ca urmare a Decizie nr, </w:t>
      </w:r>
      <w:r w:rsidRPr="00B92E1F" w:rsidR="005C6D7A">
        <w:t>.../28.09.2016</w:t>
      </w:r>
      <w:r w:rsidRPr="00B92E1F">
        <w:t xml:space="preserve"> a directorului general al ICI-</w:t>
      </w:r>
      <w:r w:rsidRPr="00B92E1F" w:rsidR="00853F43">
        <w:t>..........</w:t>
      </w:r>
      <w:r w:rsidRPr="00B92E1F">
        <w:t xml:space="preserve"> şi va dispune măsuri pentru recuperarea acestuia, inclusiv a dobânzilor şi penalităţilor de întârziere, după caz, aplicabile pentru veniturile bugetare. Sumele astfel recuperate vor fi virate la bugetul de stat prin intermediul entităţii care a asigurat finanţarea proiectelor de cercetare-dezvoltare.</w:t>
      </w:r>
    </w:p>
    <w:p w:rsidRPr="00B92E1F" w:rsidR="00FC1118">
      <w:pPr>
        <w:ind w:firstLine="708"/>
        <w:jc w:val="both"/>
      </w:pPr>
      <w:r w:rsidRPr="00B92E1F">
        <w:t xml:space="preserve">Majorarea cu 10,7% a salariilor tarifare ale personalului I.N.C.D.L - ICI </w:t>
      </w:r>
      <w:r w:rsidRPr="00B92E1F" w:rsidR="00853F43">
        <w:t>..........</w:t>
      </w:r>
      <w:r w:rsidRPr="00B92E1F">
        <w:t xml:space="preserve">, începând cu 01.10.2016, conform Deciziei nr. </w:t>
      </w:r>
      <w:r w:rsidRPr="00B92E1F" w:rsidR="005C6D7A">
        <w:t>.../28.09.2016</w:t>
      </w:r>
      <w:r w:rsidRPr="00B92E1F">
        <w:t xml:space="preserve"> a Directorului General s-a efectuat, prin indexare conf. art. V.9. din C.C.M., avându-se în vedere următoarele:</w:t>
      </w:r>
    </w:p>
    <w:p w:rsidRPr="00B92E1F" w:rsidR="00FC1118">
      <w:pPr>
        <w:ind w:firstLine="708"/>
        <w:jc w:val="both"/>
      </w:pPr>
      <w:r w:rsidRPr="00B92E1F">
        <w:t>1.</w:t>
      </w:r>
      <w:r w:rsidRPr="00B92E1F">
        <w:tab/>
        <w:t>Majorarea se efectuează pentru toţi salariaţii conform C.C.M. şi nu doar pentru salariaţii care au salariul de încadrare sub salariul minim brut pe ţară.</w:t>
      </w:r>
    </w:p>
    <w:p w:rsidRPr="00B92E1F" w:rsidR="00FC1118">
      <w:pPr>
        <w:ind w:firstLine="708"/>
        <w:jc w:val="both"/>
      </w:pPr>
      <w:r w:rsidRPr="00B92E1F">
        <w:t>2.</w:t>
      </w:r>
      <w:r w:rsidRPr="00B92E1F">
        <w:tab/>
        <w:t>Politica salarială este atributul Directorului General şi Comitetului de Direcţie conform</w:t>
      </w:r>
    </w:p>
    <w:p w:rsidRPr="00B92E1F" w:rsidR="00FC1118">
      <w:pPr>
        <w:ind w:firstLine="708"/>
        <w:jc w:val="both"/>
      </w:pPr>
      <w:r w:rsidRPr="00B92E1F">
        <w:t>H.</w:t>
      </w:r>
      <w:r w:rsidRPr="00B92E1F">
        <w:tab/>
        <w:t>G. 1621/2003.</w:t>
      </w:r>
    </w:p>
    <w:p w:rsidRPr="00B92E1F" w:rsidR="00FC1118">
      <w:pPr>
        <w:ind w:firstLine="708"/>
        <w:jc w:val="both"/>
      </w:pPr>
      <w:r w:rsidRPr="00B92E1F">
        <w:t>3.</w:t>
      </w:r>
      <w:r w:rsidRPr="00B92E1F">
        <w:tab/>
        <w:t>Negocierea directă individuală a salariului de bază se efectuează peste valoarea din grila de salarizare şi când este cazul.</w:t>
      </w:r>
    </w:p>
    <w:p w:rsidRPr="00B92E1F" w:rsidR="00FC1118">
      <w:pPr>
        <w:ind w:firstLine="708"/>
        <w:jc w:val="both"/>
      </w:pPr>
      <w:r w:rsidRPr="00B92E1F">
        <w:t>4.</w:t>
      </w:r>
      <w:r w:rsidRPr="00B92E1F">
        <w:tab/>
        <w:t>Indexarea salarială se face conf. art. V.9 din C.C.M. pentru toţi salariaţii, cu acordul şi ştiinţa Sindicatului reprezentativ.</w:t>
      </w:r>
    </w:p>
    <w:p w:rsidRPr="00B92E1F" w:rsidR="00FC1118">
      <w:pPr>
        <w:ind w:firstLine="708"/>
        <w:jc w:val="both"/>
      </w:pPr>
      <w:r w:rsidRPr="00B92E1F">
        <w:t>5.</w:t>
      </w:r>
      <w:r w:rsidRPr="00B92E1F">
        <w:tab/>
        <w:t>In H.G. 475/2007, anexa nr. 3 şi H.G. 751/2017 (care modifică anexa la H.G. 327/2003 - privind plafoanele costurilor salariale aferente proiectelor din fonduri bugetare) permit stabilirea unor tarife orare superioare tarifelor orare de încadrare din C.I.M, aşa încât au fost încheiate acte adiţionale ce au modificat situaţia juridică a majorării. Plăţile au fost efectuate în baza actelor adiţionale pe proiecte (tarif orar diferenţiat) şi nu în baza actelor adiţionale de majorare (în baza deciziei). Legislaţia în vigoare stabilea nişte plafoane ( ex. 1500 euro) astfel născând situaţii în care salariile erau mai mari şi au fost plafonate la aceste sume, aşa încât susţinerea auditorilor publici externi este eronată, raportul juridic/actul juridic care a dus la plata salariilor pe proiecte este altul decât cel invocat şi în consecinţă nu se impune restituirea sumelor. Contextual exemplificăm prin prezentarea unor speţe din anul 2016:</w:t>
      </w:r>
    </w:p>
    <w:p w:rsidRPr="00B92E1F" w:rsidR="00FC1118">
      <w:pPr>
        <w:ind w:firstLine="708"/>
        <w:jc w:val="both"/>
      </w:pPr>
      <w:r w:rsidRPr="00B92E1F">
        <w:t>Limita impusă de H.G. 327/2003</w:t>
      </w:r>
      <w:r w:rsidRPr="00B92E1F">
        <w:tab/>
        <w:t>încadrare</w:t>
      </w:r>
      <w:r w:rsidRPr="00B92E1F">
        <w:tab/>
        <w:t>Valoare venit salarial conform H.G. 327/2003</w:t>
      </w:r>
      <w:r w:rsidRPr="00B92E1F">
        <w:tab/>
        <w:t>Valoare venituri salariale anterior datei de 01.10.2016</w:t>
      </w:r>
      <w:r w:rsidRPr="00B92E1F">
        <w:tab/>
        <w:t>Valoare venituri salariale după data de 01.10.2016</w:t>
      </w:r>
      <w:r w:rsidRPr="00B92E1F">
        <w:tab/>
        <w:t>Valoarea</w:t>
      </w:r>
    </w:p>
    <w:p w:rsidRPr="00B92E1F" w:rsidR="00FC1118">
      <w:pPr>
        <w:ind w:firstLine="708"/>
        <w:jc w:val="both"/>
      </w:pPr>
      <w:r w:rsidRPr="00B92E1F">
        <w:t>decontată</w:t>
      </w:r>
    </w:p>
    <w:p w:rsidRPr="00B92E1F" w:rsidR="00FC1118">
      <w:pPr>
        <w:ind w:firstLine="708"/>
        <w:jc w:val="both"/>
      </w:pPr>
      <w:r w:rsidRPr="00B92E1F">
        <w:t>pe</w:t>
      </w:r>
    </w:p>
    <w:p w:rsidRPr="00B92E1F" w:rsidR="00FC1118">
      <w:pPr>
        <w:ind w:firstLine="708"/>
        <w:jc w:val="both"/>
      </w:pPr>
      <w:r w:rsidRPr="00B92E1F">
        <w:t>proiecte</w:t>
      </w:r>
    </w:p>
    <w:p w:rsidRPr="00B92E1F" w:rsidR="00FC1118">
      <w:pPr>
        <w:ind w:firstLine="708"/>
        <w:jc w:val="both"/>
      </w:pPr>
      <w:r w:rsidRPr="00B92E1F">
        <w:t>1500 euro</w:t>
      </w:r>
      <w:r w:rsidRPr="00B92E1F">
        <w:tab/>
        <w:t>CSI</w:t>
      </w:r>
      <w:r w:rsidRPr="00B92E1F">
        <w:tab/>
        <w:t>6.695 lei</w:t>
      </w:r>
      <w:r w:rsidRPr="00B92E1F">
        <w:tab/>
        <w:t>9.504 lei</w:t>
      </w:r>
      <w:r w:rsidRPr="00B92E1F">
        <w:tab/>
        <w:t>10.521 lei</w:t>
      </w:r>
      <w:r w:rsidRPr="00B92E1F">
        <w:tab/>
        <w:t>6.695 lei</w:t>
      </w:r>
    </w:p>
    <w:p w:rsidRPr="00B92E1F" w:rsidR="00FC1118">
      <w:pPr>
        <w:ind w:firstLine="708"/>
        <w:jc w:val="both"/>
      </w:pPr>
      <w:r w:rsidRPr="00B92E1F">
        <w:tab/>
        <w:t>CSI</w:t>
      </w:r>
      <w:r w:rsidRPr="00B92E1F">
        <w:tab/>
        <w:t>6.695 lei</w:t>
      </w:r>
      <w:r w:rsidRPr="00B92E1F">
        <w:tab/>
        <w:t>7.009 lei</w:t>
      </w:r>
      <w:r w:rsidRPr="00B92E1F">
        <w:tab/>
        <w:t>7.971 lei</w:t>
      </w:r>
      <w:r w:rsidRPr="00B92E1F">
        <w:tab/>
        <w:t>6.695 lei</w:t>
      </w:r>
    </w:p>
    <w:p w:rsidRPr="00B92E1F" w:rsidR="00FC1118">
      <w:pPr>
        <w:ind w:firstLine="708"/>
        <w:jc w:val="both"/>
      </w:pPr>
      <w:r w:rsidRPr="00B92E1F">
        <w:tab/>
        <w:t>CSI</w:t>
      </w:r>
      <w:r w:rsidRPr="00B92E1F">
        <w:tab/>
        <w:t>6.695 lei</w:t>
      </w:r>
      <w:r w:rsidRPr="00B92E1F">
        <w:tab/>
        <w:t>7.523 lei</w:t>
      </w:r>
      <w:r w:rsidRPr="00B92E1F">
        <w:tab/>
        <w:t>8.633 lei</w:t>
      </w:r>
      <w:r w:rsidRPr="00B92E1F">
        <w:tab/>
        <w:t>6.695 lei</w:t>
      </w:r>
    </w:p>
    <w:p w:rsidRPr="00B92E1F" w:rsidR="00FC1118">
      <w:pPr>
        <w:ind w:firstLine="708"/>
        <w:jc w:val="both"/>
      </w:pPr>
      <w:r w:rsidRPr="00B92E1F">
        <w:tab/>
        <w:t>CSI</w:t>
      </w:r>
      <w:r w:rsidRPr="00B92E1F">
        <w:tab/>
        <w:t>6.695 lei</w:t>
      </w:r>
      <w:r w:rsidRPr="00B92E1F">
        <w:tab/>
        <w:t>7.009 lei</w:t>
      </w:r>
      <w:r w:rsidRPr="00B92E1F">
        <w:tab/>
        <w:t>8.303 lei</w:t>
      </w:r>
      <w:r w:rsidRPr="00B92E1F">
        <w:tab/>
        <w:t>6.695 lei</w:t>
      </w:r>
    </w:p>
    <w:p w:rsidRPr="00B92E1F" w:rsidR="00FC1118">
      <w:pPr>
        <w:ind w:firstLine="708"/>
        <w:jc w:val="both"/>
      </w:pPr>
      <w:r w:rsidRPr="00B92E1F">
        <w:t>900 euro</w:t>
      </w:r>
      <w:r w:rsidRPr="00B92E1F">
        <w:tab/>
        <w:t>CS III</w:t>
      </w:r>
      <w:r w:rsidRPr="00B92E1F">
        <w:tab/>
        <w:t>4.063 lei</w:t>
      </w:r>
      <w:r w:rsidRPr="00B92E1F">
        <w:tab/>
        <w:t>4.237 lei</w:t>
      </w:r>
      <w:r w:rsidRPr="00B92E1F">
        <w:tab/>
        <w:t>4.690 lei</w:t>
      </w:r>
      <w:r w:rsidRPr="00B92E1F">
        <w:tab/>
        <w:t>4.063 lei</w:t>
      </w:r>
    </w:p>
    <w:p w:rsidRPr="00B92E1F" w:rsidR="00FC1118">
      <w:pPr>
        <w:ind w:firstLine="708"/>
        <w:jc w:val="both"/>
      </w:pPr>
      <w:r w:rsidRPr="00B92E1F">
        <w:tab/>
        <w:t>CS III</w:t>
      </w:r>
      <w:r w:rsidRPr="00B92E1F">
        <w:tab/>
        <w:t>4.017 lei</w:t>
      </w:r>
      <w:r w:rsidRPr="00B92E1F">
        <w:tab/>
        <w:t>4.237 lei</w:t>
      </w:r>
      <w:r w:rsidRPr="00B92E1F">
        <w:tab/>
        <w:t>4,690 lei</w:t>
      </w:r>
      <w:r w:rsidRPr="00B92E1F">
        <w:tab/>
        <w:t>4.017 lei</w:t>
      </w:r>
    </w:p>
    <w:p w:rsidRPr="00B92E1F" w:rsidR="00FC1118">
      <w:pPr>
        <w:ind w:firstLine="708"/>
        <w:jc w:val="both"/>
      </w:pPr>
      <w:r w:rsidRPr="00B92E1F">
        <w:tab/>
        <w:t>CS III</w:t>
      </w:r>
      <w:r w:rsidRPr="00B92E1F">
        <w:tab/>
        <w:t>4.017 lei</w:t>
      </w:r>
      <w:r w:rsidRPr="00B92E1F">
        <w:tab/>
        <w:t>4.237 lei</w:t>
      </w:r>
      <w:r w:rsidRPr="00B92E1F">
        <w:tab/>
        <w:t>4.690 lei</w:t>
      </w:r>
      <w:r w:rsidRPr="00B92E1F">
        <w:tab/>
        <w:t>4.017 lei</w:t>
      </w:r>
    </w:p>
    <w:p w:rsidRPr="00B92E1F" w:rsidR="00FC1118">
      <w:pPr>
        <w:ind w:firstLine="708"/>
        <w:jc w:val="both"/>
      </w:pPr>
      <w:r w:rsidRPr="00B92E1F">
        <w:t>500 euro</w:t>
      </w:r>
      <w:r w:rsidRPr="00B92E1F">
        <w:tab/>
        <w:t>Activităţi</w:t>
      </w:r>
    </w:p>
    <w:p w:rsidRPr="00B92E1F" w:rsidR="00FC1118">
      <w:pPr>
        <w:ind w:firstLine="708"/>
        <w:jc w:val="both"/>
      </w:pPr>
      <w:r w:rsidRPr="00B92E1F">
        <w:t>suport</w:t>
      </w:r>
      <w:r w:rsidRPr="00B92E1F">
        <w:tab/>
        <w:t>2.232 lei</w:t>
      </w:r>
      <w:r w:rsidRPr="00B92E1F">
        <w:tab/>
        <w:t>3.674 lei</w:t>
      </w:r>
      <w:r w:rsidRPr="00B92E1F">
        <w:tab/>
        <w:t>4.067 lei</w:t>
      </w:r>
      <w:r w:rsidRPr="00B92E1F">
        <w:tab/>
        <w:t>2.232 lei</w:t>
      </w:r>
    </w:p>
    <w:p w:rsidRPr="00B92E1F" w:rsidR="00FC1118">
      <w:pPr>
        <w:ind w:firstLine="708"/>
        <w:jc w:val="both"/>
      </w:pPr>
      <w:r w:rsidRPr="00B92E1F">
        <w:tab/>
        <w:t>Activităţi</w:t>
      </w:r>
    </w:p>
    <w:p w:rsidRPr="00B92E1F" w:rsidR="00FC1118">
      <w:pPr>
        <w:ind w:firstLine="708"/>
        <w:jc w:val="both"/>
      </w:pPr>
      <w:r w:rsidRPr="00B92E1F">
        <w:t>suport</w:t>
      </w:r>
      <w:r w:rsidRPr="00B92E1F">
        <w:tab/>
        <w:t>2.257 lei</w:t>
      </w:r>
      <w:r w:rsidRPr="00B92E1F">
        <w:tab/>
        <w:t>2.859 lei</w:t>
      </w:r>
      <w:r w:rsidRPr="00B92E1F">
        <w:tab/>
        <w:t>3.164 lei</w:t>
      </w:r>
      <w:r w:rsidRPr="00B92E1F">
        <w:tab/>
        <w:t>2.257 lei</w:t>
      </w:r>
    </w:p>
    <w:p w:rsidRPr="00B92E1F" w:rsidR="00FC1118">
      <w:pPr>
        <w:ind w:firstLine="708"/>
        <w:jc w:val="both"/>
      </w:pPr>
      <w:r w:rsidRPr="00B92E1F">
        <w:tab/>
        <w:t>Activităţi</w:t>
      </w:r>
    </w:p>
    <w:p w:rsidRPr="00B92E1F" w:rsidR="00FC1118">
      <w:pPr>
        <w:ind w:firstLine="708"/>
        <w:jc w:val="both"/>
      </w:pPr>
      <w:r w:rsidRPr="00B92E1F">
        <w:t>suport</w:t>
      </w:r>
      <w:r w:rsidRPr="00B92E1F">
        <w:tab/>
        <w:t>2.232 lei</w:t>
      </w:r>
      <w:r w:rsidRPr="00B92E1F">
        <w:tab/>
        <w:t>2.713 lei</w:t>
      </w:r>
      <w:r w:rsidRPr="00B92E1F">
        <w:tab/>
        <w:t>3.168 lei</w:t>
      </w:r>
      <w:r w:rsidRPr="00B92E1F">
        <w:tab/>
        <w:t>2.232 lei</w:t>
      </w:r>
    </w:p>
    <w:p w:rsidRPr="00B92E1F" w:rsidR="00FC1118">
      <w:pPr>
        <w:ind w:firstLine="708"/>
        <w:jc w:val="both"/>
      </w:pPr>
    </w:p>
    <w:p w:rsidRPr="00B92E1F" w:rsidR="00FC1118">
      <w:pPr>
        <w:ind w:firstLine="708"/>
        <w:jc w:val="both"/>
      </w:pPr>
      <w:r w:rsidRPr="00B92E1F">
        <w:t>Procedura pentru aplicarea şi câştigarea unui proiect este în mare aceasta:</w:t>
      </w:r>
    </w:p>
    <w:p w:rsidRPr="00B92E1F" w:rsidR="00FC1118">
      <w:pPr>
        <w:ind w:firstLine="708"/>
        <w:jc w:val="both"/>
      </w:pPr>
      <w:r w:rsidRPr="00B92E1F">
        <w:t>*</w:t>
      </w:r>
      <w:r w:rsidRPr="00B92E1F">
        <w:tab/>
        <w:t>Autoritatea contractantă/OrdonatoruI de credite anunţă deschiderea axei/competiţiei pe site, iar în această fază există o bugetare clară a acesteia,</w:t>
      </w:r>
    </w:p>
    <w:p w:rsidRPr="00B92E1F" w:rsidR="00FC1118">
      <w:pPr>
        <w:ind w:firstLine="708"/>
        <w:jc w:val="both"/>
      </w:pPr>
      <w:r w:rsidRPr="00B92E1F">
        <w:t>Cei interesaţi fie institute, societăţi comerciale, consorţii, etc. depun proiectul care conţine modul şi formele de îndeplinire a proiectului ştiinţific,</w:t>
      </w:r>
    </w:p>
    <w:p w:rsidRPr="00B92E1F" w:rsidR="00FC1118">
      <w:pPr>
        <w:ind w:firstLine="708"/>
        <w:jc w:val="both"/>
      </w:pPr>
      <w:r w:rsidRPr="00B92E1F">
        <w:t>Aplicantul declarat câştigător este invitat să semneze contractul de finanţare urmând realizarea şi implementarea acestuia conform planului de realizare,</w:t>
      </w:r>
    </w:p>
    <w:p w:rsidRPr="00B92E1F" w:rsidR="00FC1118">
      <w:pPr>
        <w:ind w:firstLine="708"/>
        <w:jc w:val="both"/>
      </w:pPr>
      <w:r w:rsidRPr="00B92E1F">
        <w:t>Plata se face în baza unei facturi după aprobarea devizului (fără a face diferenţă între avans, plată intermediară sau plată finală), aşa încât beneficiarul nu plăteşte salarii ci raportu L/livrabilul.</w:t>
      </w:r>
    </w:p>
    <w:p w:rsidRPr="00B92E1F" w:rsidR="00FC1118">
      <w:pPr>
        <w:ind w:firstLine="708"/>
        <w:jc w:val="both"/>
      </w:pPr>
      <w:r w:rsidRPr="00B92E1F">
        <w:t>în concluzie, salariile plătite din sumele primite pe proiecte au la bază un act adiţional diferit de cel care a fost emis la data majorării ca urmare a emiterii deciziei iar beneficiarul nu plăteşte salarii ci livrabilul.</w:t>
      </w:r>
    </w:p>
    <w:p w:rsidRPr="00B92E1F" w:rsidR="00FC1118">
      <w:pPr>
        <w:ind w:firstLine="708"/>
        <w:jc w:val="both"/>
      </w:pPr>
      <w:r w:rsidRPr="00B92E1F">
        <w:t>In cele ce urmează consideră necesare unele precizări teoretice pentru o mai bună înţelegere a situaţiei juridice, astfel:</w:t>
      </w:r>
    </w:p>
    <w:p w:rsidRPr="00B92E1F" w:rsidR="00FC1118">
      <w:pPr>
        <w:ind w:firstLine="708"/>
        <w:jc w:val="both"/>
      </w:pPr>
      <w:r w:rsidRPr="00B92E1F">
        <w:t>Organizarea juridică a vieţii sociale implică în mod necesar asigurarea unei stabilităţi a raporturilor juridice instituite în baza normelor juridice.</w:t>
      </w:r>
    </w:p>
    <w:p w:rsidRPr="00B92E1F" w:rsidR="00FC1118">
      <w:pPr>
        <w:ind w:firstLine="708"/>
        <w:jc w:val="both"/>
      </w:pPr>
      <w:r w:rsidRPr="00B92E1F">
        <w:t>Anularea unui act juridic este definită, în general, ca fiind operaţiunea juridică ce constă într-o manifestare de voinţă în scopul de a determina, în mod direct, desfiinţarea actului şi, deci, încetarea definitivă a efectelor juridice produse de acesta.</w:t>
      </w:r>
    </w:p>
    <w:p w:rsidRPr="00B92E1F" w:rsidR="00FC1118">
      <w:pPr>
        <w:ind w:firstLine="708"/>
        <w:jc w:val="both"/>
      </w:pPr>
      <w:r w:rsidRPr="00B92E1F">
        <w:t xml:space="preserve">Revocarea este o operaţiune juridică prin care organul emitent al unui act sau organul ierarhic superior desfiinţează acest act. Revocarea apare, aşadar, ca un caz particular al nulităţii, constituind o specie a nulităţii, dar în acelaşi timp şi o regulă, un principiu al regimului juridic al actelor. </w:t>
      </w:r>
    </w:p>
    <w:p w:rsidRPr="00B92E1F" w:rsidR="00FC1118">
      <w:pPr>
        <w:ind w:firstLine="708"/>
        <w:jc w:val="both"/>
      </w:pPr>
      <w:r w:rsidRPr="00B92E1F">
        <w:t>Indiferent cum se înţelege nulitatea ori revocarea actelor (administrative/civile), ea trebuie să fie constatată şi pronunţată de organele competente, iar faţă de noul sistem constituţional, faţă de noile raporturi între autorităţile publice, competenţa de a constata nulitatea unui act care a produs efecte ori a actelor de aplicare a sancţiunilor corespunzătoare formelor răspunderii din dreptul civil, ori de dreptul muncii nu mai poate reveni decât instanţelor judecătoreşti.</w:t>
      </w:r>
    </w:p>
    <w:p w:rsidRPr="00B92E1F" w:rsidR="00FC1118">
      <w:pPr>
        <w:ind w:firstLine="708"/>
        <w:jc w:val="both"/>
      </w:pPr>
      <w:r w:rsidRPr="00B92E1F">
        <w:t>Expresia de act juridic este folosită în două sensuri, şi anume în cel de operaţie juridică (negotium) şi în sensul de inscris probator (instrumentum).</w:t>
      </w:r>
    </w:p>
    <w:p w:rsidRPr="00B92E1F" w:rsidR="00FC1118">
      <w:pPr>
        <w:ind w:firstLine="708"/>
        <w:jc w:val="both"/>
      </w:pPr>
      <w:r w:rsidRPr="00B92E1F">
        <w:t>în sensul de operaţiune juridică prin acte juridic civil se înţelege manifestarea de voinţă a uneia sau mai multor persoane săvârşită cu intenţia de a produce efecte juridice civile, constând în crearea, modificarea sau stingerea unor raporturi juridice civile, în temeiul şi în limitele stabilite de normele dreptului civil obiectiv.</w:t>
      </w:r>
    </w:p>
    <w:p w:rsidRPr="00B92E1F" w:rsidR="00FC1118">
      <w:pPr>
        <w:ind w:firstLine="708"/>
        <w:jc w:val="both"/>
      </w:pPr>
      <w:r w:rsidRPr="00B92E1F">
        <w:t xml:space="preserve">Elementele definitorii ale actului juridic civil sunt următoarele: în mod indiscutabil acesta reprezintă o manifestare de voinţă a subiectului sau a mai multor subiecte de drept civil, realizată în limitele şi condiţiile stabilite de normele juridice civile; această manifestare </w:t>
      </w:r>
      <w:r w:rsidRPr="00B92E1F">
        <w:t>exprimă intenţia de a produce efecte juridice iar efectul ei îl reprezintă naşterea, modificarea sau stingerea unor raporturi juridice civile.</w:t>
      </w:r>
    </w:p>
    <w:p w:rsidRPr="00B92E1F" w:rsidR="00FC1118">
      <w:pPr>
        <w:ind w:firstLine="708"/>
        <w:jc w:val="both"/>
      </w:pPr>
      <w:r w:rsidRPr="00B92E1F">
        <w:t>In funcţie de numărul părţilor distingem acte juridice civile unilaterale, bilaterale şi multilaterale.</w:t>
      </w:r>
    </w:p>
    <w:p w:rsidRPr="00B92E1F" w:rsidR="00FC1118">
      <w:pPr>
        <w:ind w:firstLine="708"/>
        <w:jc w:val="both"/>
      </w:pPr>
      <w:r w:rsidRPr="00B92E1F">
        <w:t>a.</w:t>
      </w:r>
      <w:r w:rsidRPr="00B92E1F">
        <w:tab/>
        <w:t>Actul unilateral este cel care reprezintă rezultatul voinţei unei singure părţi (şi nu neapărat al unei singure persoane). Esenţial în acest caz este faptul că simpla şi unica voinţă de a se angaja din punct de vedere juridic, manifestată de către o parte, este suficientă pentru a da naştere la obligaţii în sarcina ei, fără a fi necesară o acceptare a celeilalte părţi.</w:t>
      </w:r>
    </w:p>
    <w:p w:rsidRPr="00B92E1F" w:rsidR="00FC1118">
      <w:pPr>
        <w:ind w:firstLine="708"/>
        <w:jc w:val="both"/>
      </w:pPr>
      <w:r w:rsidRPr="00B92E1F">
        <w:t>Este posibil ca formarea valabilă sau producerea efectelor juridice în cazul unor asemenea acte, să depindă de comunicarea manifestării de voinţă către destinatarul direct al actului, astfel încât aceste acte juridice se subclasifică în acte supuse comunicării şi nesupuse comunicării. Decizia despre care se face vorbire în conţinutul acestei măsuri nu a fost adusă la cunoştinţa salariaţilor, aceasta fiind un act juridic civil, unilateral şi care a produs efecte asupra terţilor fără a fi comunicat,</w:t>
      </w:r>
    </w:p>
    <w:p w:rsidRPr="00B92E1F" w:rsidR="00FC1118">
      <w:pPr>
        <w:ind w:firstLine="708"/>
        <w:jc w:val="both"/>
      </w:pPr>
      <w:r w:rsidRPr="00B92E1F">
        <w:t>b.</w:t>
      </w:r>
      <w:r w:rsidRPr="00B92E1F">
        <w:tab/>
        <w:t>Actul bilateral este cel care reprezintă voinţa concordantă a două părţi, în sensul creării, modificării sau stingerii de raporturi juridice civile concrete.</w:t>
      </w:r>
    </w:p>
    <w:p w:rsidRPr="00B92E1F" w:rsidR="00FC1118">
      <w:pPr>
        <w:ind w:firstLine="708"/>
        <w:jc w:val="both"/>
      </w:pPr>
      <w:r w:rsidRPr="00B92E1F">
        <w:t>Actul juridic civil bilateral tipic este contractul civil-contractul individual de muncă.</w:t>
      </w:r>
    </w:p>
    <w:p w:rsidRPr="00B92E1F" w:rsidR="00FC1118">
      <w:pPr>
        <w:ind w:firstLine="708"/>
        <w:jc w:val="both"/>
      </w:pPr>
      <w:r w:rsidRPr="00B92E1F">
        <w:t>Trebuie distins actul unilateral de contractul unilateral, acesta din urmă fiind un act bilateral - ca orice contract - dar care generează pentru una dintre părţi doar drepturi şi pentru una dintre părţi doar obligaţii. Un astfel de caz este cel al contractului de împrumut, care generează obligaţii doar pentru împrumutat şi anume pe aceea de a restitui împrumutul creditorului său.</w:t>
      </w:r>
    </w:p>
    <w:p w:rsidRPr="00B92E1F" w:rsidR="00FC1118">
      <w:pPr>
        <w:ind w:firstLine="708"/>
        <w:jc w:val="both"/>
      </w:pPr>
      <w:r w:rsidRPr="00B92E1F">
        <w:t>Tipic actelor juridice civile bilaterale le este faptul că fiecare parte urmăreşte realizarea unui scop propriu, diferit de cel urmărit de cealaltă parte, motiv pentru care majoritatea contractelor sunt sinalagmatice, născându-se în patrimoniul ambelor părţi atât drepturi cât şi obligaţii.</w:t>
      </w:r>
    </w:p>
    <w:p w:rsidRPr="00B92E1F" w:rsidR="00FC1118">
      <w:pPr>
        <w:ind w:firstLine="708"/>
        <w:jc w:val="both"/>
      </w:pPr>
      <w:r w:rsidRPr="00B92E1F">
        <w:t>In dreptul civil voinţa juridică este guvernată de două principii consacrate în Codul civil şi anume:</w:t>
      </w:r>
    </w:p>
    <w:p w:rsidRPr="00B92E1F" w:rsidR="00FC1118">
      <w:pPr>
        <w:ind w:firstLine="708"/>
        <w:jc w:val="both"/>
      </w:pPr>
      <w:r w:rsidRPr="00B92E1F">
        <w:t>a.</w:t>
      </w:r>
      <w:r w:rsidRPr="00B92E1F">
        <w:tab/>
        <w:t>Principiul libertăţii actelor juridice civile - denumit şi principiul autonomiei de voinţă. Din interpretarea textelor legale se poate concluziona că părţile sunt libere să încheie orice convenţii sau să-şi manifeste voinţa exprimată printr-un act unilateral, până la limita legii şi a bunelor moravuri, în această ideea constând esenţa principiului libertăţii actelor juridice civile, la baza căreia stă recunoaşterea de către dreptul obiectiv a forţei generatoare de efecte juridice a voinţei subiectelor de drept, în mod indiscutabil, părţile sunt libere să încheie orice act juridic civil, să-i dea acestuia conţinutul pe care îl doresc, după cum pot, în mod liber, să modifice sau să pună capăt unui asemenea act juridic, toate aceste operaţiuni fiind făcute în limita legii şi a moralei societăţii. Aceasta limită este stabilită de ordinea publică, respectiv de normele juridice care reglementează ordinea economică, socială şi politică din stat, de bunele moravuri şi de normele imperative ale dreptului civil, printre acestea putând să enunţăm şi C.C.M.</w:t>
      </w:r>
    </w:p>
    <w:p w:rsidRPr="00B92E1F" w:rsidR="00FC1118">
      <w:pPr>
        <w:ind w:firstLine="708"/>
        <w:jc w:val="both"/>
      </w:pPr>
      <w:r w:rsidRPr="00B92E1F">
        <w:t>b.</w:t>
      </w:r>
      <w:r w:rsidRPr="00B92E1F">
        <w:tab/>
        <w:t>Principiul voinţei interne (reale) caracterizează, de asemenea, voinţa juridică, Ca regulă generală nu apar probleme de determinare a principiului aplicabil, deoarece se poate constata, cu uşurinţă, concordanţa dintre elementul intern şi cel extern ce aparţin voinţei juridice. Nu este exclus ca între aceste două elemente să apară însă discordanţe, varianta în care trebuie rezolvată problema priorităţii unui element faţă de celălalt, răspunsul urmând a fi dat în funcţie de concepţia împărtăşită, din cele două lansate de doctrină în acest context.</w:t>
      </w:r>
    </w:p>
    <w:p w:rsidRPr="00B92E1F" w:rsidR="00FC1118">
      <w:pPr>
        <w:ind w:firstLine="708"/>
        <w:jc w:val="both"/>
      </w:pPr>
      <w:r w:rsidRPr="00B92E1F">
        <w:t xml:space="preserve">In aceste condiţii, decizia şi actele adiţionale la C.I.M. îndeplinesc cerinţele pentru încheierea în mod valabil a unui act juridic fie unilateral fie bilateral, neîncălcând legislaţia în vigoare, inclusiv C.C.M., şi care a produs efecte juridice. Mai mult decât atât, salariaţii au prestat o muncă, în schimbul remuneraţiei primite iar sumele nu ar putea fi recuperate de la </w:t>
      </w:r>
      <w:r w:rsidRPr="00B92E1F">
        <w:t>aceştia, deoarece nu sunt întrunite condiţiile pentru îmbogaţirea fără justă cauză sau anularea unui act juridic încheiat cu nerespectarea legii sau având la bază o cauză falsă, ne mai vorbind despre faptul că nu există prejudiciu. Nulitatea unui act fie absolută fie relativă, se stabileşte în anumite condiţii şi nu este aplicabilă situaţiei prezentate.</w:t>
      </w:r>
    </w:p>
    <w:p w:rsidRPr="00B92E1F" w:rsidR="00FC1118">
      <w:pPr>
        <w:ind w:firstLine="708"/>
        <w:jc w:val="both"/>
      </w:pPr>
      <w:r w:rsidRPr="00B92E1F">
        <w:t>Dacă actul în baza căruia s-a realizat operaţiunea este valabil şi nu este declarat nul/anulabil atunci nici accesoriul nu poate fi. Adică dacă decizia prin care s-a acordat indexarea de 10,7 % nu e nulă/anulabilă şi rămâne în vigoare nici actele adiţionale la C.I.M.-uri nu pot fi nule/anulabile şi prin urmare nu se poate dispune presupusa recuperare de prejudicii.</w:t>
      </w:r>
    </w:p>
    <w:p w:rsidRPr="00B92E1F" w:rsidR="00FC1118">
      <w:pPr>
        <w:ind w:firstLine="708"/>
        <w:jc w:val="both"/>
      </w:pPr>
      <w:r w:rsidRPr="00B92E1F">
        <w:t>Pentru a fundamenta cele susţinute face o scurtă analiză a teoriei nulităţilor, astfel: în funcţie de natura interesului ocrotit prin dispoziţia legală încălcată la încheierea actului juridic civil, deosebim nulitatea absolută şi nulitatea relativă [art. 1246 alin. (2) C.civ.].</w:t>
      </w:r>
    </w:p>
    <w:p w:rsidRPr="00B92E1F" w:rsidR="00FC1118">
      <w:pPr>
        <w:ind w:firstLine="708"/>
        <w:jc w:val="both"/>
      </w:pPr>
      <w:r w:rsidRPr="00B92E1F">
        <w:t>Nulitatea absolută este aceea care sancţionează nerespectarea, la încheierea actului juridic civil, a unei norme juridice care ocroteşte un interes general, deci a unei norme juridice imperative de ordine publică, desigur, care instituie o condiţie de validitate pentru încheierea actului juridic [art. 1247 alin. (1) C.civ.].</w:t>
      </w:r>
    </w:p>
    <w:p w:rsidRPr="00B92E1F" w:rsidR="00FC1118">
      <w:pPr>
        <w:ind w:firstLine="708"/>
        <w:jc w:val="both"/>
      </w:pPr>
      <w:r w:rsidRPr="00B92E1F">
        <w:t>Nulitatea relativă este aceea care sancţionează nerespectarea, la încheierea actului juridic civil, a unei norme juridice care ocroteşte un interes individual (particular), deci a unei norme juridice imperative de ordine privată, care instituie o condiţie de validitate pentru încheierea actului juridic [art. 1248 alin. (1) C.civ.].</w:t>
      </w:r>
    </w:p>
    <w:p w:rsidRPr="00B92E1F" w:rsidR="00FC1118">
      <w:pPr>
        <w:ind w:firstLine="708"/>
        <w:jc w:val="both"/>
      </w:pPr>
      <w:r w:rsidRPr="00B92E1F">
        <w:t>Felul nulităţii (absolute sau relative) se stabileşte, în primul rând, ţinând cont de indicaţia legiuitorului. Astfel, în Codul civil din 2009, nulitatea absolută este desemnată fie prin sintagma ca atare, fie prin formula „constatarea nulităţii”, iar nulitatea relativă este desemnată, în afară de sintagma ca atare, prin formula „act anulabil”.</w:t>
      </w:r>
    </w:p>
    <w:p w:rsidRPr="00B92E1F" w:rsidR="00FC1118">
      <w:pPr>
        <w:ind w:firstLine="708"/>
        <w:jc w:val="both"/>
      </w:pPr>
      <w:r w:rsidRPr="00B92E1F">
        <w:t>Nulitatea totală este acea nulitate care desfiinţează actul juridic civil în întregime.</w:t>
      </w:r>
    </w:p>
    <w:p w:rsidRPr="00B92E1F" w:rsidR="00FC1118">
      <w:pPr>
        <w:ind w:firstLine="708"/>
        <w:jc w:val="both"/>
      </w:pPr>
      <w:r w:rsidRPr="00B92E1F">
        <w:t>Nulitatea parţială este acea nulitate care desfiinţează numai o parte dintre efectele actului juridic civil, celelalte efecte menţinându-se, întrucât nu contravin legii.</w:t>
      </w:r>
    </w:p>
    <w:p w:rsidRPr="00B92E1F" w:rsidR="00FC1118">
      <w:pPr>
        <w:ind w:firstLine="708"/>
        <w:jc w:val="both"/>
      </w:pPr>
      <w:r w:rsidRPr="00B92E1F">
        <w:t>Din art. 1255 alin. (1) C.civ., potrivit căruia, „clauzele contrare legii, ordinii publice sau bunelor moravuri şi care nu sunt considerate nescrise atrag nulitatea contractului în întregul său numai dacă sunt, prin natura lor, esenţiale sau dacă, în lipsa acestora, contractul nu s-ar fi încheiat”, se poate trage concluzia că, în sistemul nostru de drept, nulitatea parţială reprezintă regula, iar nulitatea totală constituie excepţia.</w:t>
      </w:r>
    </w:p>
    <w:p w:rsidRPr="00B92E1F" w:rsidR="00FC1118">
      <w:pPr>
        <w:ind w:firstLine="708"/>
        <w:jc w:val="both"/>
      </w:pPr>
      <w:r w:rsidRPr="00B92E1F">
        <w:t>Distincţia dintre nulităţile amiabile şi nulităţile judiciare este consacrată şi de Codul civil din 2009. Potrivit art. 1246 alin. (3) C.civ., „dacă prin lege nu se prevede altfel, nulitatea contractului poate fi constatată sau declarată prin acordul părţilor”.</w:t>
      </w:r>
    </w:p>
    <w:p w:rsidRPr="00B92E1F" w:rsidR="00FC1118">
      <w:pPr>
        <w:ind w:firstLine="708"/>
        <w:jc w:val="both"/>
      </w:pPr>
      <w:r w:rsidRPr="00B92E1F">
        <w:t>In virtutea celor enunţate actele juridice despre care facem vorbire sunt valabile şi produc efecte legale, atâta vreme cât ele nu sunt nule/anulabile.</w:t>
      </w:r>
    </w:p>
    <w:p w:rsidRPr="00B92E1F" w:rsidR="00FC1118">
      <w:pPr>
        <w:ind w:firstLine="708"/>
        <w:jc w:val="both"/>
      </w:pPr>
      <w:r w:rsidRPr="00B92E1F">
        <w:t>Dacă contractul şi actul juridic unilateral reprezintă actele juridice cele mai relevante în materia obligaţiilor, faptele juridice, constituie sursa extracontractuală de naştere a obligaţiilor. în cadrul acestor fapte juridice putem distinge între, faptul juridic licit generator de obligaţii şi respectiv, fapta ilicită generatoare de prejudicii, cunoscută sub denumirea de răspundere civilă delictuală.</w:t>
      </w:r>
    </w:p>
    <w:p w:rsidRPr="00B92E1F" w:rsidR="00FC1118">
      <w:pPr>
        <w:ind w:firstLine="708"/>
        <w:jc w:val="both"/>
      </w:pPr>
      <w:r w:rsidRPr="00B92E1F">
        <w:t xml:space="preserve">Dacă am defîni-o, am putea reţine că reprezintă acel fapt juridic licit prin care patrimoniul unei persoane este mărit în detrimentul alteia, în absenţa unui temei juridic. Persoana care, în mod neimputabil, s-a îmbogăţit fără justă cauză este obligat la restituire, în măsura pierderii patrimoniale suferită de cealaltă persoană, dar fără a fi ţinut dincolo de limita propriei sale îmbogăţiri (art. 1.345 N.C.C.). în privinţa îmbogăţitului, acesta este de bună-credinţă şi nu are intenţia de a săvârşi acestă faptă licită prevederile art. 1.346 din N.C.C., reglementează situaţiile în care îmbogaţirea unei persoane (ca fapt juridic licit), poate fi justificată atunci când rezultă:-din executarea unei obligaţii valabile; -din neexercitarea de </w:t>
      </w:r>
      <w:r w:rsidRPr="00B92E1F">
        <w:t>către cel păgubit a unui drept contra celui îmbogaţit;-dintr-un act îndeplinit de cel păgubit: în interesul său personal şi exclusiv, pe riscul său ori, cu intenţia de a gratifica; în alte situaţii decât cele stabilite de textul amintit, orice persoană cara s-a îmbogăţit fără justă cauză în detrimentul alteia, va fi obligată la restituire. De aceea, în privinţa restituirii, N.C.C. (într-un mod asemănător instituţiei plăţii nedatorate) prevede că aceasta va fi întemeiată prin invocarea dispoziţiilor art. 1.639 şi urm. în toate cazurile, reclamantul unei acţiuni în restituire (actio de in rem versio) va fi persoana însărăciă, iar calitatea de pârât o va avea cel îmbogăţit.</w:t>
      </w:r>
    </w:p>
    <w:p w:rsidRPr="00B92E1F" w:rsidR="00FC1118">
      <w:pPr>
        <w:ind w:firstLine="708"/>
        <w:jc w:val="both"/>
      </w:pPr>
      <w:r w:rsidRPr="00B92E1F">
        <w:t>In concluzie, nu sunt întrunite nici condiţiile îmbogăţirii fără justă cauză aşa încât nu există posibilitatea practică a recuperării.</w:t>
      </w:r>
    </w:p>
    <w:p w:rsidRPr="00B92E1F" w:rsidR="00FC1118">
      <w:pPr>
        <w:ind w:firstLine="708"/>
        <w:jc w:val="both"/>
        <w:rPr>
          <w:rStyle w:val="Fontdeparagrafimplicit"/>
          <w:u w:val="single"/>
        </w:rPr>
      </w:pPr>
      <w:r w:rsidRPr="00B92E1F">
        <w:rPr>
          <w:rStyle w:val="Fontdeparagrafimplicit"/>
          <w:u w:val="single"/>
        </w:rPr>
        <w:t>Constatarea nr. 4.</w:t>
      </w:r>
    </w:p>
    <w:p w:rsidRPr="00B92E1F" w:rsidR="00FC1118">
      <w:pPr>
        <w:ind w:firstLine="708"/>
        <w:jc w:val="both"/>
      </w:pPr>
      <w:r w:rsidRPr="00B92E1F">
        <w:t>In perioada 2015-2017, personalul ICI-</w:t>
      </w:r>
      <w:r w:rsidRPr="00B92E1F" w:rsidR="00853F43">
        <w:t>..........</w:t>
      </w:r>
      <w:r w:rsidRPr="00B92E1F">
        <w:t xml:space="preserve"> responsabil cu calcularea, verificarea şi aprobarea plăţii remuneraţiei directorului general al ICI-</w:t>
      </w:r>
      <w:r w:rsidRPr="00B92E1F" w:rsidR="00853F43">
        <w:t>..........</w:t>
      </w:r>
      <w:r w:rsidRPr="00B92E1F">
        <w:t>, şi-a îndeplinit atribuţiile în mod defectuos, cu consecinţa efectuării nelegale a plăţii remuneraţiei directorului general într- un cuantum superior remuneraţiei unice lunară stabilită de ministrul Comunicaţiilor şi Societăţii Informaţionale, prin acordarea unor indexări şi sporuri, având drept efect prejudicierea patrimoniului ICI-</w:t>
      </w:r>
      <w:r w:rsidRPr="00B92E1F" w:rsidR="00853F43">
        <w:t>..........</w:t>
      </w:r>
      <w:r w:rsidRPr="00B92E1F">
        <w:t xml:space="preserve"> cu suma de 102,057 lei, la care se adaugă contribuţiile sociale datorate de angajator. </w:t>
      </w:r>
    </w:p>
    <w:p w:rsidRPr="00B92E1F" w:rsidR="00FC1118">
      <w:pPr>
        <w:ind w:firstLine="708"/>
        <w:jc w:val="both"/>
      </w:pPr>
      <w:r w:rsidRPr="00B92E1F">
        <w:t>Măsuri:</w:t>
      </w:r>
    </w:p>
    <w:p w:rsidRPr="00B92E1F" w:rsidR="00FC1118">
      <w:pPr>
        <w:ind w:firstLine="708"/>
        <w:jc w:val="both"/>
      </w:pPr>
      <w:r w:rsidRPr="00B92E1F">
        <w:t>-</w:t>
      </w:r>
      <w:r w:rsidRPr="00B92E1F">
        <w:tab/>
        <w:t>II. 7. Conf. Art. 33 alin. 3 Legea nr. 94/1992 republicată se propune pentru remedierea abaterii consemnate la punctul 4, conducerea ICI-</w:t>
      </w:r>
      <w:r w:rsidRPr="00B92E1F" w:rsidR="00853F43">
        <w:t>..........</w:t>
      </w:r>
      <w:r w:rsidRPr="00B92E1F">
        <w:t xml:space="preserve"> va stabili întinderea prejudiciului produs prin plata nelegală a remuneraţiei directorului general într-un cuantum superior remuneraţiei unice lunare stabilită de ministrul Comunicaţiilor şi Societăţii Informaţionale, prin care acordarea unor indexări şi sporuri, şi va dispune măsuri pentru recuperarea acestuia, inclusiv a beneficiilor nerealizate.</w:t>
      </w:r>
    </w:p>
    <w:p w:rsidRPr="00B92E1F" w:rsidR="00FC1118">
      <w:pPr>
        <w:ind w:firstLine="708"/>
        <w:jc w:val="both"/>
      </w:pPr>
      <w:r w:rsidRPr="00B92E1F">
        <w:t xml:space="preserve">De asemenea, conducerea ICI </w:t>
      </w:r>
      <w:r w:rsidRPr="00B92E1F" w:rsidR="00853F43">
        <w:t>..........</w:t>
      </w:r>
      <w:r w:rsidRPr="00B92E1F">
        <w:t xml:space="preserve"> va stabili întinderea prejudiciului produs bugetului de stat prin fondurile alocate pentru finanţarea proiectelor de cercetare-dezvoltare în care directorul general a fost remunerat având la bază o remuneraţie într-un cuantum superior remuneraţiei unice lunare stabilită de Ministrul Comunicaţiilor şi Societăţii Informaţionale, şi va dispune măsuri pentru pentru recuperarea acestuia inclusiv a dobânzilor şi penalităţilor de întârziere, după caz, aplicabile pentru veniturile bugetare. Sumele astfel recuperate vor fi virate la bugetul de stat prin intermediul entităţii care a asigurai finanţarea proiectelor de cercetare- dezvoltare.</w:t>
      </w:r>
    </w:p>
    <w:p w:rsidRPr="00B92E1F" w:rsidR="00FC1118">
      <w:pPr>
        <w:ind w:firstLine="708"/>
        <w:jc w:val="both"/>
        <w:rPr>
          <w:rStyle w:val="Fontdeparagrafimplicit"/>
          <w:u w:val="single"/>
        </w:rPr>
      </w:pPr>
      <w:r w:rsidRPr="00B92E1F">
        <w:rPr>
          <w:rStyle w:val="Fontdeparagrafimplicit"/>
          <w:u w:val="single"/>
        </w:rPr>
        <w:t>Constatarea nr. 5.</w:t>
      </w:r>
    </w:p>
    <w:p w:rsidRPr="00B92E1F" w:rsidR="00FC1118">
      <w:pPr>
        <w:ind w:firstLine="708"/>
        <w:jc w:val="both"/>
      </w:pPr>
      <w:r w:rsidRPr="00B92E1F">
        <w:t>Urmare a majorării nelegale a remuneraţiei directorului general al ICI-</w:t>
      </w:r>
      <w:r w:rsidRPr="00B92E1F" w:rsidR="00853F43">
        <w:t>..........</w:t>
      </w:r>
      <w:r w:rsidRPr="00B92E1F">
        <w:t xml:space="preserve"> aferentă perioadei mai 201 S-septembrie 2016, de la 6.691 lei la 7.793 lei, au fost majorate nelegal şi indemnizaţiile cuvenite membrilor Consiliului de administraţiei, cu consecinţa prejudicierii patrimoniului ICI-</w:t>
      </w:r>
      <w:r w:rsidRPr="00B92E1F" w:rsidR="00853F43">
        <w:t>..........</w:t>
      </w:r>
      <w:r w:rsidRPr="00B92E1F">
        <w:t xml:space="preserve"> cu suma de 24.310 lei, la care se adaugă contribuţiile sociale datorate de angajator.</w:t>
      </w:r>
    </w:p>
    <w:p w:rsidRPr="00B92E1F" w:rsidR="00FC1118">
      <w:pPr>
        <w:ind w:firstLine="708"/>
        <w:jc w:val="both"/>
      </w:pPr>
      <w:r w:rsidRPr="00B92E1F">
        <w:t>Măsuri:</w:t>
      </w:r>
    </w:p>
    <w:p w:rsidRPr="00B92E1F" w:rsidR="00FC1118">
      <w:pPr>
        <w:ind w:firstLine="708"/>
        <w:jc w:val="both"/>
      </w:pPr>
      <w:r w:rsidRPr="00B92E1F">
        <w:t>-</w:t>
      </w:r>
      <w:r w:rsidRPr="00B92E1F">
        <w:tab/>
        <w:t>II.8. Conf. Art. 33 alin, 3 Legea nr. 94/1992 republicată se propune pentru remedierea abaterii consemnate la punctul 5, conducerea ICI-</w:t>
      </w:r>
      <w:r w:rsidRPr="00B92E1F" w:rsidR="00853F43">
        <w:t>..........</w:t>
      </w:r>
      <w:r w:rsidRPr="00B92E1F">
        <w:t xml:space="preserve"> va stabili întinderea prejudiciului produs prin plata nelegală a remuneraţiei membrilor Consiliului de Administraţie într-un cuantum superior remuneraţiei cuvenite conform prevederilor legale şi va dispune măsuri pentru recuperarea acestuia, inclusiv a beneficiilor nerealizate.</w:t>
      </w:r>
    </w:p>
    <w:p w:rsidRPr="00B92E1F" w:rsidR="00FC1118">
      <w:pPr>
        <w:ind w:firstLine="708"/>
        <w:jc w:val="both"/>
      </w:pPr>
      <w:r w:rsidRPr="00B92E1F">
        <w:t xml:space="preserve">Raportat la aceste măsuri dorim să precizăm că sumele încasate în plus faţă de remuneraţia stabilită prin ordinul de numire, a directorului general, provin atât din contractele de muncă/acte adiţionale încheiate cu I.N.C.D.l. - ICI </w:t>
      </w:r>
      <w:r w:rsidRPr="00B92E1F" w:rsidR="00853F43">
        <w:t>..........</w:t>
      </w:r>
      <w:r w:rsidRPr="00B92E1F">
        <w:t xml:space="preserve"> în calitate de cercetător ştiinţific grad I cât şi din majorarea remuneraţiei unice dispusă prin modificarea/completarea prin ordin de ministru. Doamna </w:t>
      </w:r>
      <w:r w:rsidRPr="00B92E1F" w:rsidR="0019032F">
        <w:t>..Q..</w:t>
      </w:r>
      <w:r w:rsidRPr="00B92E1F">
        <w:t xml:space="preserve"> a desfăşurat activităţi în calitate de coordonator sisteme software şi servicii în cadrul proiectului ICIPRO-C1194/321/CCE, fiind pontată cu mult mai puţine ore </w:t>
      </w:r>
      <w:r w:rsidRPr="00B92E1F">
        <w:t>faţă de drepturile maximale oferite de contractul individual de muncă şi prezentăm drept dovadă extras pontaj care a stat la baza calculului remuneraţiei. Pontajele reprezintă totalul orelor lucrate de angajat în cadrul</w:t>
      </w:r>
    </w:p>
    <w:p w:rsidRPr="00B92E1F" w:rsidR="00FC1118">
      <w:pPr>
        <w:ind w:firstLine="708"/>
        <w:jc w:val="both"/>
      </w:pPr>
      <w:r w:rsidRPr="00B92E1F">
        <w:t>I.</w:t>
      </w:r>
      <w:r w:rsidRPr="00B92E1F">
        <w:tab/>
        <w:t xml:space="preserve">N.C.D.l. — ICI </w:t>
      </w:r>
      <w:r w:rsidRPr="00B92E1F" w:rsidR="00853F43">
        <w:t>..........</w:t>
      </w:r>
      <w:r w:rsidRPr="00B92E1F">
        <w:t xml:space="preserve"> şi după cum se poate constata numărul lor este sub 48 de ore pe săptămână deci mai puţin de 192 pe lună.</w:t>
      </w:r>
    </w:p>
    <w:p w:rsidRPr="00B92E1F" w:rsidR="00FC1118">
      <w:pPr>
        <w:ind w:firstLine="708"/>
        <w:jc w:val="both"/>
      </w:pPr>
      <w:r w:rsidRPr="00B92E1F">
        <w:t xml:space="preserve">Extras pontaj: </w:t>
      </w:r>
    </w:p>
    <w:p w:rsidRPr="00B92E1F" w:rsidR="00FC1118" w:rsidP="0002703D">
      <w:pPr>
        <w:ind w:firstLine="708"/>
      </w:pPr>
      <w:r w:rsidRPr="00B92E1F">
        <w:t>Pontaj lună</w:t>
      </w:r>
      <w:r w:rsidRPr="00B92E1F">
        <w:tab/>
      </w:r>
      <w:r w:rsidRPr="00B92E1F" w:rsidR="0019032F">
        <w:t>..Q..</w:t>
      </w:r>
      <w:r w:rsidRPr="00B92E1F">
        <w:t xml:space="preserve"> (315)</w:t>
      </w:r>
      <w:r w:rsidRPr="00B92E1F">
        <w:tab/>
      </w:r>
      <w:r w:rsidRPr="00B92E1F" w:rsidR="0019032F">
        <w:t>..Q..</w:t>
      </w:r>
      <w:r w:rsidRPr="00B92E1F">
        <w:t xml:space="preserve"> (2341)</w:t>
      </w:r>
      <w:r w:rsidRPr="00B92E1F">
        <w:tab/>
        <w:t>CO</w:t>
      </w:r>
      <w:r w:rsidRPr="00B92E1F">
        <w:tab/>
      </w:r>
      <w:r w:rsidRPr="00B92E1F" w:rsidR="0002703D">
        <w:t>..Q..</w:t>
      </w:r>
    </w:p>
    <w:p w:rsidRPr="00B92E1F" w:rsidR="00FC1118">
      <w:pPr>
        <w:ind w:firstLine="708"/>
      </w:pPr>
      <w:r w:rsidRPr="00B92E1F">
        <w:t>Total</w:t>
      </w:r>
      <w:r w:rsidRPr="00B92E1F">
        <w:tab/>
        <w:t>Nr zile lucrătoare în luna</w:t>
      </w:r>
    </w:p>
    <w:p w:rsidRPr="00B92E1F" w:rsidR="00FC1118">
      <w:pPr>
        <w:ind w:firstLine="708"/>
      </w:pPr>
      <w:r w:rsidRPr="00B92E1F">
        <w:t>01.02.2015-28.02.2015</w:t>
      </w:r>
      <w:r w:rsidRPr="00B92E1F">
        <w:tab/>
        <w:t>160</w:t>
      </w:r>
      <w:r w:rsidRPr="00B92E1F">
        <w:tab/>
        <w:t>10</w:t>
      </w:r>
      <w:r w:rsidRPr="00B92E1F">
        <w:tab/>
        <w:t>0</w:t>
      </w:r>
      <w:r w:rsidRPr="00B92E1F">
        <w:tab/>
        <w:t>170</w:t>
      </w:r>
      <w:r w:rsidRPr="00B92E1F">
        <w:tab/>
        <w:t>20</w:t>
      </w:r>
    </w:p>
    <w:p w:rsidRPr="00B92E1F" w:rsidR="00FC1118">
      <w:pPr>
        <w:ind w:firstLine="708"/>
      </w:pPr>
      <w:r w:rsidRPr="00B92E1F">
        <w:t>01.05.2015-31.05.2015</w:t>
      </w:r>
      <w:r w:rsidRPr="00B92E1F">
        <w:tab/>
        <w:t>160</w:t>
      </w:r>
      <w:r w:rsidRPr="00B92E1F">
        <w:tab/>
        <w:t>15</w:t>
      </w:r>
      <w:r w:rsidRPr="00B92E1F">
        <w:tab/>
        <w:t>0</w:t>
      </w:r>
      <w:r w:rsidRPr="00B92E1F">
        <w:tab/>
        <w:t>175</w:t>
      </w:r>
      <w:r w:rsidRPr="00B92E1F">
        <w:tab/>
        <w:t>20</w:t>
      </w:r>
    </w:p>
    <w:p w:rsidRPr="00B92E1F" w:rsidR="00FC1118">
      <w:pPr>
        <w:ind w:firstLine="708"/>
        <w:jc w:val="both"/>
      </w:pPr>
    </w:p>
    <w:p w:rsidRPr="00B92E1F" w:rsidR="00FC1118">
      <w:pPr>
        <w:ind w:firstLine="708"/>
        <w:jc w:val="both"/>
      </w:pPr>
      <w:r w:rsidRPr="00B92E1F">
        <w:t>Funcţia de coordonator sisteme software şi servicii a apărut ca urmare a necesităţilor impuse de câştigarea proiectului-ICIPRO, angajata îndeplinind toate condiţiile impuse de cererea de finanţare,</w:t>
      </w:r>
    </w:p>
    <w:p w:rsidRPr="00B92E1F" w:rsidR="00FC1118">
      <w:pPr>
        <w:ind w:firstLine="708"/>
        <w:jc w:val="both"/>
      </w:pPr>
      <w:r w:rsidRPr="00B92E1F">
        <w:t>Pentru înţelegerea mai clară a situaţiei juridice prezinta  în extras, opinia exprimată în teorie dar şi practică:</w:t>
      </w:r>
    </w:p>
    <w:p w:rsidRPr="00B92E1F" w:rsidR="00FC1118">
      <w:pPr>
        <w:ind w:firstLine="708"/>
        <w:jc w:val="both"/>
      </w:pPr>
      <w:r w:rsidRPr="00B92E1F">
        <w:t>Conform art, 35 din Codul muncii, salariatul are dreptul de a munci la acelaşi angajator sau la mai mulţi angajatori în baza mai multor contracte individuale de muncă. Fac excepţie de la aceste prevederi situaţiile în care prin lege sunt prevăzute incompatibilităţi pentru cumulul unor funcţii.</w:t>
      </w:r>
    </w:p>
    <w:p w:rsidRPr="00B92E1F" w:rsidR="00FC1118">
      <w:pPr>
        <w:ind w:firstLine="708"/>
        <w:jc w:val="both"/>
      </w:pPr>
      <w:r w:rsidRPr="00B92E1F">
        <w:t>Fiecare contract individual de muncă este încheiat de sine stătător, are anexată o fişă de post şi va fi înregistrat individual în registrul general de evidenţă al salariaţilor.</w:t>
      </w:r>
    </w:p>
    <w:p w:rsidRPr="00B92E1F" w:rsidR="00FC1118">
      <w:pPr>
        <w:ind w:firstLine="708"/>
        <w:jc w:val="both"/>
      </w:pPr>
      <w:r w:rsidRPr="00B92E1F">
        <w:t>In ceea ce priveşte timpul de lucru, prevederile din Codul muncii referitoare la durata timpului de muncă au în vedere timpul de lucru în temeiul unui sinsur contract individual de muncă. Conform art. 112 alin. (1) din Codul muncii pentru salariaţii angajaţi cu normă întreagă durata normală a timpului de muncă este de 8 ore/zi şi 40 ore/săptămână. La art. 114 alin. (1) se prevede că durata maximă legală a timpului de muncă nu poate depăşi 48 ore/săptămână, inclusiv orele suplimentare, iar alin. (2) al aceluiaşi articol stabileşte că prin excepţie, durata timpului de muncă, ce include şi orele suplimentare, poate fi prelungită peste 48 ore/săptămână, cu condiţia ca media orelor de muncă, calculată pe o perioada de referinţă de 4 luni calendaristice, să nu depăşească 48 ore/săptămână. Astfel, Codul muncii nu impune condiţia ca totalul orelor prestate în temeiul mai multor contracte individuale de muncă să nu depăşească durata maximă a timpului de muncă.</w:t>
      </w:r>
    </w:p>
    <w:p w:rsidRPr="00B92E1F" w:rsidR="00FC1118">
      <w:pPr>
        <w:ind w:firstLine="708"/>
        <w:jc w:val="both"/>
      </w:pPr>
      <w:r w:rsidRPr="00B92E1F">
        <w:t xml:space="preserve">In acest sens, prevederile Codului muncii referitoare la durata timpului de muncă au în vedere timpul de lucru în temeiul unui sineur contract individual de muncă. în cazul unui cumul defuncţii, în unele opinii se apreciază că interdicţia referitoare la cele 40 ore şi, respectiv,48 ore, nu îşi mai găseşte aplicabilitate. Totodată, legislaţia muncii nu instituie obligaţia existenţei unei pauze între munca prestată în temeiul a două sau mai multe contracte individuale de muncă. Drept urmare, o persoană poate cumula două sau mai multe contracte individuale de muncă la angajatori diferiţi, situaţie în care apreciem că prin dispoziţiile sale, Codul muncii, nu impune condiţia ca totalul orelor prestate în temeiul mai multor contracte individuale de muncă să nu depăşească durata maximă a timpului de muncă. Aşadar, faţă de cele menţionate, apreciem că pot fi desfăşurate două funcţii cu normă întreagă sau o funcţie cu normă întreagă şi alte funcfii cu timp parţial, ia angajatori diferţi. în situaţia cumulului la acelaşi angajator, deşi legislaţia nu impune condiţia ca totalul orelor prestate în temeiul mai multor contracte individuale de muncă să nu depăşească durata maximă a timpului de muncă, unele inspectorate teritoriale de muncă, consideră o încălcare a art. 115 alin. (2) din Codul muncii. Astfel, potrivit art. 115 alin. (2) din Codul muncii, durata zilnică a timpului de muncă de 12 ore va fi urmată de o perioadă de repaus de 24 ore. Prin urmare, pentru respectarea </w:t>
      </w:r>
      <w:r w:rsidRPr="00B92E1F">
        <w:t>acestor condiţii legislative programul zilnic de lucru nu poate depăşi 11 ore/zi la acelaşi angajator  şi nu mai mult de 220/231 de ore lunar.</w:t>
      </w:r>
    </w:p>
    <w:p w:rsidRPr="00B92E1F" w:rsidR="00FC1118">
      <w:pPr>
        <w:ind w:firstLine="708"/>
        <w:jc w:val="both"/>
      </w:pPr>
      <w:r w:rsidRPr="00B92E1F">
        <w:t xml:space="preserve">Astfel, concluzioneaza că doamna </w:t>
      </w:r>
      <w:r w:rsidRPr="00B92E1F" w:rsidR="0019032F">
        <w:t>..Q..</w:t>
      </w:r>
      <w:r w:rsidRPr="00B92E1F">
        <w:t xml:space="preserve"> s-a încadrat în dispoziţiile legale în vigoare îndeplinindu-şi atribuţiile celor două funcţii în limitele legii deoarece cumulul de funcţii poate avea loc nu numai la angajatori diferiţi ci chiar la acelaşi angajator prin încheierea cu acesta a unui alt contract sau mai multe contracte individuale de muncă întrucât nu există nicio interdicţie legală privind cumulul de funcţii la acelaşi angajator. Codul muncii nu impune condiţia ca totalul orelor prestate în temeiul mai multor contracte individuale de muncă să nu depăşească durata maximă a timpului de muncă. Astfel, prevederile Codului muncii referitoare la durata timpului de muncă au în vedere timpul de lucru în temeiul unui singur contract individual de muncă devin inaplicabile, în cazul cumulului de funcţii, interdicţia referitoare la cele 40 şi, respectiv, 48 de orc, nu îşi mai găseşte aplicabilitate .</w:t>
      </w:r>
    </w:p>
    <w:p w:rsidRPr="00B92E1F" w:rsidR="00FC1118">
      <w:pPr>
        <w:ind w:firstLine="708"/>
        <w:jc w:val="both"/>
      </w:pPr>
      <w:r w:rsidRPr="00B92E1F">
        <w:t>Afirmaţiile de mai sus au la bază:</w:t>
      </w:r>
    </w:p>
    <w:p w:rsidRPr="00B92E1F" w:rsidR="00FC1118">
      <w:pPr>
        <w:ind w:firstLine="708"/>
        <w:jc w:val="both"/>
      </w:pPr>
      <w:r w:rsidRPr="00B92E1F">
        <w:t>1.</w:t>
      </w:r>
      <w:r w:rsidRPr="00B92E1F">
        <w:tab/>
        <w:t>Art. 30 alin. (2) din H.G. 1621/22.12.2003</w:t>
      </w:r>
    </w:p>
    <w:p w:rsidRPr="00B92E1F" w:rsidR="00FC1118">
      <w:pPr>
        <w:ind w:firstLine="708"/>
        <w:jc w:val="both"/>
      </w:pPr>
      <w:r w:rsidRPr="00B92E1F">
        <w:t>„Salariul de bază al directorului general se stabileşte prin ordin al ministrului coordonator, potrivit reglementărilor legale în vigoare”.</w:t>
      </w:r>
    </w:p>
    <w:p w:rsidRPr="00B92E1F" w:rsidR="00FC1118">
      <w:pPr>
        <w:ind w:firstLine="708"/>
        <w:jc w:val="both"/>
      </w:pPr>
      <w:r w:rsidRPr="00B92E1F">
        <w:t>2.</w:t>
      </w:r>
      <w:r w:rsidRPr="00B92E1F">
        <w:tab/>
      </w:r>
      <w:bookmarkStart w:name="_Hlk238730946" w:id="3"/>
      <w:r w:rsidRPr="00B92E1F">
        <w:t xml:space="preserve">Ordinul M.C.S.l, nr. </w:t>
      </w:r>
      <w:r w:rsidRPr="00B92E1F" w:rsidR="004E46F2">
        <w:t>..../16.02.2009</w:t>
      </w:r>
      <w:r w:rsidRPr="00B92E1F">
        <w:t xml:space="preserve"> prin care se stabileşte că „doamna </w:t>
      </w:r>
      <w:r w:rsidRPr="00B92E1F" w:rsidR="0019032F">
        <w:t>..Q..</w:t>
      </w:r>
      <w:bookmarkEnd w:id="3"/>
      <w:r w:rsidRPr="00B92E1F">
        <w:t xml:space="preserve"> va exercita temporar atribuţiile de director general al ÎC1 </w:t>
      </w:r>
      <w:r w:rsidRPr="00B92E1F" w:rsidR="00853F43">
        <w:t>..........</w:t>
      </w:r>
      <w:r w:rsidRPr="00B92E1F">
        <w:t xml:space="preserve"> până la desemnarea unui director general ca urmare a desfăşurării concursului pentru ocuparea acestei funcţii în condiţiile legii</w:t>
      </w:r>
    </w:p>
    <w:p w:rsidRPr="00B92E1F" w:rsidR="00FC1118">
      <w:pPr>
        <w:ind w:firstLine="708"/>
        <w:jc w:val="both"/>
      </w:pPr>
      <w:r w:rsidRPr="00B92E1F">
        <w:t>3.</w:t>
      </w:r>
      <w:r w:rsidRPr="00B92E1F">
        <w:tab/>
        <w:t xml:space="preserve">Ordinul M.C.S.l. nr. 88/18.02.2009 care a stabilit că „începând cu data de 16.02.2009, doamna </w:t>
      </w:r>
      <w:r w:rsidRPr="00B92E1F" w:rsidR="0019032F">
        <w:t>..Q..</w:t>
      </w:r>
      <w:r w:rsidRPr="00B92E1F">
        <w:t xml:space="preserve"> va beneficia de o remuneraţie lunară unică egală cu suma de 6.691 lei</w:t>
      </w:r>
    </w:p>
    <w:p w:rsidRPr="00B92E1F" w:rsidR="00FC1118">
      <w:pPr>
        <w:ind w:firstLine="708"/>
        <w:jc w:val="both"/>
      </w:pPr>
      <w:r w:rsidRPr="00B92E1F">
        <w:t>4.</w:t>
      </w:r>
      <w:r w:rsidRPr="00B92E1F">
        <w:tab/>
        <w:t xml:space="preserve">Contractul Individual de Muncă nr. </w:t>
      </w:r>
      <w:r w:rsidRPr="00B92E1F" w:rsidR="004800AD">
        <w:t>.....</w:t>
      </w:r>
      <w:r w:rsidRPr="00B92E1F">
        <w:t xml:space="preserve">/01,03.2003 încheiat pentru doamna </w:t>
      </w:r>
      <w:r w:rsidRPr="00B92E1F" w:rsidR="0019032F">
        <w:t>..Q..</w:t>
      </w:r>
      <w:r w:rsidRPr="00B92E1F">
        <w:t>, în care la litera E se precizează la Felul Muncii- DIRECTOR GENERAL.</w:t>
      </w:r>
    </w:p>
    <w:p w:rsidRPr="00B92E1F" w:rsidR="00FC1118">
      <w:pPr>
        <w:ind w:firstLine="708"/>
        <w:jc w:val="both"/>
      </w:pPr>
      <w:r w:rsidRPr="00B92E1F">
        <w:t>5.</w:t>
      </w:r>
      <w:r w:rsidRPr="00B92E1F">
        <w:tab/>
        <w:t xml:space="preserve">Ordinul M.C.S.l. </w:t>
      </w:r>
      <w:r w:rsidRPr="00B92E1F" w:rsidR="00BD7F21">
        <w:t>..../2013</w:t>
      </w:r>
      <w:r w:rsidRPr="00B92E1F">
        <w:t xml:space="preserve"> prin care se specifică foarte clar următoarele „începând cu data prezentului ordin, doamna </w:t>
      </w:r>
      <w:r w:rsidRPr="00B92E1F" w:rsidR="0019032F">
        <w:t>..Q..</w:t>
      </w:r>
      <w:r w:rsidRPr="00B92E1F">
        <w:t xml:space="preserve">, numită prin Ordinul Ministrului Comunicaţiilor şi Societăţii Informaţionale nr. </w:t>
      </w:r>
      <w:r w:rsidRPr="00B92E1F" w:rsidR="004E46F2">
        <w:t>..../16.02.2009</w:t>
      </w:r>
      <w:r w:rsidRPr="00B92E1F">
        <w:t xml:space="preserve">, modificat şi completat, în funcţia de director general la Institutul Naţional de Cercetare - Dezvoltare în Informatică - ICI </w:t>
      </w:r>
      <w:r w:rsidRPr="00B92E1F" w:rsidR="00853F43">
        <w:t>..........</w:t>
      </w:r>
      <w:r w:rsidRPr="00B92E1F">
        <w:t>, va avea funcţia de bază în cadrul institutului şi va beneficia de prevederile Legii nr. 53/2003 - Codul Muncii, republicată şi a Contractului Colectiv de Muncă încheiat la nivelul Institutului Naţional de Cercetare - Dezvoltare în Informatică ICI-</w:t>
      </w:r>
      <w:r w:rsidRPr="00B92E1F" w:rsidR="00853F43">
        <w:t>..........</w:t>
      </w:r>
      <w:r w:rsidRPr="00B92E1F">
        <w:t>*\ Afirmaţia tendenţioasă, în cadrul raportului de control, cu referire la persoana ce a semnat acest ordin în calitate de secretar de stat, fără a avea dovezi care să demonstreze nelegalitatea actelor semnate, contravin principiului echităţii, demonstrând acest lucru prin afirmaţii fără suport real. (Anexa 5)</w:t>
      </w:r>
    </w:p>
    <w:p w:rsidRPr="00B92E1F" w:rsidR="00FC1118">
      <w:pPr>
        <w:ind w:firstLine="708"/>
        <w:jc w:val="both"/>
      </w:pPr>
      <w:r w:rsidRPr="00B92E1F">
        <w:t xml:space="preserve">Acest ordin vine şi completează ordinul anterior de numire modificându-i conţinutul şi acordând drepturi salariale suplimentare doamnei </w:t>
      </w:r>
      <w:r w:rsidRPr="00B92E1F" w:rsidR="0019032F">
        <w:t>..Q..</w:t>
      </w:r>
      <w:r w:rsidRPr="00B92E1F">
        <w:t xml:space="preserve"> fără însă a prevedea valori certe deoarece nu puteau fi cuantificate raportându-ne Ia sporurile permanete prevăzute de Codul muncii şi C.C.M. Aşa încât remunerarea în baza celor două acte s-a făcut legal începând cu anul 2013 şi în concluzie nu avem nicio sumă de recuperat de la aceasta. </w:t>
      </w:r>
    </w:p>
    <w:p w:rsidRPr="00B92E1F" w:rsidR="00FC1118">
      <w:pPr>
        <w:ind w:firstLine="708"/>
        <w:jc w:val="both"/>
      </w:pPr>
      <w:r w:rsidRPr="00B92E1F">
        <w:t xml:space="preserve">S-a comparat eronat situaţia juridică a doamnei </w:t>
      </w:r>
      <w:r w:rsidRPr="00B92E1F" w:rsidR="0019032F">
        <w:t>..Q..</w:t>
      </w:r>
      <w:r w:rsidRPr="00B92E1F">
        <w:t xml:space="preserve"> cu a domnului </w:t>
      </w:r>
      <w:r w:rsidRPr="00B92E1F" w:rsidR="0002703D">
        <w:t>..T..</w:t>
      </w:r>
      <w:r w:rsidRPr="00B92E1F">
        <w:t xml:space="preserve"> deoarece, în primul caz a intervenit modificarea prin completarea drepturilor în 2013, aşa încât remuneraţia membrilor Consiliului de administraţie a fost calculată şi plătită cu respectarea dispoziţiilor legale.</w:t>
      </w:r>
    </w:p>
    <w:p w:rsidRPr="00B92E1F" w:rsidR="00FC1118">
      <w:pPr>
        <w:ind w:firstLine="708"/>
        <w:jc w:val="both"/>
      </w:pPr>
      <w:r w:rsidRPr="00B92E1F">
        <w:t>6.</w:t>
      </w:r>
      <w:r w:rsidRPr="00B92E1F">
        <w:tab/>
        <w:t>Legea nr. 53/2003 Codul Muncii, art. 10, art. 16, art, 17, care fac referire la încheierea contractului individual de muncă.</w:t>
      </w:r>
    </w:p>
    <w:p w:rsidRPr="00B92E1F" w:rsidR="00FC1118">
      <w:pPr>
        <w:ind w:firstLine="708"/>
        <w:jc w:val="both"/>
      </w:pPr>
      <w:r w:rsidRPr="00B92E1F">
        <w:t>7.</w:t>
      </w:r>
      <w:r w:rsidRPr="00B92E1F">
        <w:tab/>
      </w:r>
      <w:bookmarkStart w:name="_Hlk238730980" w:id="4"/>
      <w:r w:rsidRPr="00B92E1F">
        <w:t xml:space="preserve">Ordinul M.C.S.I. nr, </w:t>
      </w:r>
      <w:r w:rsidRPr="00B92E1F" w:rsidR="00BD7F21">
        <w:t>.....</w:t>
      </w:r>
      <w:r w:rsidRPr="00B92E1F">
        <w:t xml:space="preserve">/28.09.2016 prin care se stabileşte că „domnul </w:t>
      </w:r>
      <w:r w:rsidRPr="00B92E1F" w:rsidR="0002703D">
        <w:t>..T..</w:t>
      </w:r>
      <w:bookmarkEnd w:id="4"/>
      <w:r w:rsidRPr="00B92E1F">
        <w:t xml:space="preserve"> se numeşte temporar în funcţia de director general al ICI </w:t>
      </w:r>
      <w:r w:rsidRPr="00B92E1F" w:rsidR="00853F43">
        <w:t>..........</w:t>
      </w:r>
      <w:r w:rsidRPr="00B92E1F">
        <w:t xml:space="preserve"> până la desemnarea unui director </w:t>
      </w:r>
      <w:r w:rsidRPr="00B92E1F">
        <w:t>general pe baza desfăşurării concursului pentru ocuparea acestei funcfii”. De asemenea, în baza acestui ordin se stabileşte şi remuneraţia directorului general.</w:t>
      </w:r>
    </w:p>
    <w:p w:rsidRPr="00B92E1F" w:rsidR="00FC1118">
      <w:pPr>
        <w:ind w:firstLine="708"/>
        <w:jc w:val="both"/>
      </w:pPr>
      <w:r w:rsidRPr="00B92E1F">
        <w:t>8.</w:t>
      </w:r>
      <w:r w:rsidRPr="00B92E1F">
        <w:tab/>
      </w:r>
      <w:bookmarkStart w:name="_Hlk238731017" w:id="5"/>
      <w:r w:rsidRPr="00B92E1F">
        <w:t xml:space="preserve">Ordinul M.C.S.l. nr, </w:t>
      </w:r>
      <w:r w:rsidRPr="00B92E1F" w:rsidR="00BD7F21">
        <w:t>.....</w:t>
      </w:r>
      <w:r w:rsidRPr="00B92E1F">
        <w:t xml:space="preserve">/2017 prin care se stabileşte că „doamna </w:t>
      </w:r>
      <w:r w:rsidRPr="00B92E1F" w:rsidR="0002703D">
        <w:t>..Z..</w:t>
      </w:r>
      <w:r w:rsidRPr="00B92E1F">
        <w:t xml:space="preserve"> </w:t>
      </w:r>
      <w:bookmarkEnd w:id="5"/>
      <w:r w:rsidRPr="00B92E1F">
        <w:t xml:space="preserve">va exercita temporar atribuţiile de director general al ICI </w:t>
      </w:r>
      <w:r w:rsidRPr="00B92E1F" w:rsidR="00853F43">
        <w:t>..........</w:t>
      </w:r>
      <w:r w:rsidRPr="00B92E1F">
        <w:t xml:space="preserve"> până la desemnarea unui director general ca urmare a desfăşurării concursului pentru ocuparea acestei funcfii în condifiile legii ’</w:t>
      </w:r>
    </w:p>
    <w:p w:rsidRPr="00B92E1F" w:rsidR="00FC1118">
      <w:pPr>
        <w:ind w:firstLine="708"/>
        <w:jc w:val="both"/>
      </w:pPr>
      <w:r w:rsidRPr="00B92E1F">
        <w:t>9.</w:t>
      </w:r>
      <w:r w:rsidRPr="00B92E1F">
        <w:tab/>
        <w:t xml:space="preserve">Contractul individual de muncă nr. </w:t>
      </w:r>
      <w:r w:rsidRPr="00B92E1F" w:rsidR="004800AD">
        <w:t>....</w:t>
      </w:r>
      <w:r w:rsidRPr="00B92E1F">
        <w:t xml:space="preserve">/27.10.2016 încheiat pentru doamna </w:t>
      </w:r>
      <w:r w:rsidRPr="00B92E1F" w:rsidR="0002703D">
        <w:t>..Z..</w:t>
      </w:r>
      <w:r w:rsidRPr="00B92E1F">
        <w:t>.</w:t>
      </w:r>
    </w:p>
    <w:p w:rsidRPr="00B92E1F" w:rsidR="00FC1118">
      <w:pPr>
        <w:ind w:firstLine="708"/>
        <w:jc w:val="both"/>
      </w:pPr>
      <w:r w:rsidRPr="00B92E1F">
        <w:t>10.</w:t>
      </w:r>
      <w:r w:rsidRPr="00B92E1F">
        <w:tab/>
        <w:t xml:space="preserve">Actul Adiţional nr. </w:t>
      </w:r>
      <w:r w:rsidRPr="00B92E1F" w:rsidR="00BD7F21">
        <w:t>...</w:t>
      </w:r>
      <w:r w:rsidRPr="00B92E1F">
        <w:t xml:space="preserve">/03.08.2017 prin care se modifica felul muncii în cazul doamnei </w:t>
      </w:r>
      <w:r w:rsidRPr="00B92E1F" w:rsidR="0002703D">
        <w:t>..Z..</w:t>
      </w:r>
      <w:r w:rsidRPr="00B92E1F">
        <w:t>, precum şi salariul de bază.</w:t>
      </w:r>
    </w:p>
    <w:p w:rsidRPr="00B92E1F" w:rsidR="00FC1118">
      <w:pPr>
        <w:ind w:firstLine="708"/>
        <w:jc w:val="both"/>
      </w:pPr>
      <w:r w:rsidRPr="00B92E1F">
        <w:t>Coroborând toate cele de mai sus, poate justifica legal majorările salariului de bază al directorului general, precum şi acordarea sporurilor cu caracter permanent din următoarele considerente:</w:t>
      </w:r>
    </w:p>
    <w:p w:rsidRPr="00B92E1F" w:rsidR="00FC1118">
      <w:pPr>
        <w:ind w:firstLine="708"/>
        <w:jc w:val="both"/>
      </w:pPr>
      <w:r w:rsidRPr="00B92E1F">
        <w:t>*H.G. 1621/22.12.2003, lasă în competenţa ministerului coordonator stabilirea salariului de bază al directorului general şi nu a unei remuneraţii unice aşa cum greşit s-a specificat în toate ordinele de numire temporară. Stabilirea salariului de bază nu împiedică cu nimic acordarea sporurilor permanente, la care cel numit în funcţia de director general are dreptul prin lege. Salariul de bază este punctul de plecare pentru orice angajat, orice majorare/indexare făcându-se în condiţiile legii.</w:t>
      </w:r>
    </w:p>
    <w:p w:rsidRPr="00B92E1F" w:rsidR="00FC1118">
      <w:pPr>
        <w:ind w:firstLine="708"/>
        <w:jc w:val="both"/>
      </w:pPr>
      <w:r w:rsidRPr="00B92E1F">
        <w:t xml:space="preserve">S-a interpretat greşit formularea „remuneraţie unică”, înţelegând că această sumă ar trebui să fie singura remuneraţie cuvenită directorului general, ori aşa cum am arătat şi mai sus prin emiterea ordinului nr. </w:t>
      </w:r>
      <w:r w:rsidRPr="00B92E1F" w:rsidR="00BD7F21">
        <w:t>..../2013</w:t>
      </w:r>
      <w:r w:rsidRPr="00B92E1F">
        <w:t xml:space="preserve"> ministerul coordonator specifică raportarea salariului de bază al directorului general la contractul colectiv de muncă şi Codul Muncii.</w:t>
      </w:r>
    </w:p>
    <w:p w:rsidRPr="00B92E1F" w:rsidR="00FC1118">
      <w:pPr>
        <w:ind w:firstLine="708"/>
        <w:jc w:val="both"/>
      </w:pPr>
      <w:r w:rsidRPr="00B92E1F">
        <w:t xml:space="preserve">In cazul doamnei </w:t>
      </w:r>
      <w:r w:rsidRPr="00B92E1F" w:rsidR="0019032F">
        <w:t>..Q..</w:t>
      </w:r>
      <w:r w:rsidRPr="00B92E1F">
        <w:t>, la momentul emiterii ordinului de numire în funcţia de director general, există încheiat un contract individual de muncă din anul 2003 pentru funcţia de director general, persoanele responsabile înţelegând din aceasta că nu mai este necesar a se încheia un act adiţional, fiind vorba despre aceeaşi funcţie. Actele adiţionale la contractul individual de muncă au fost iniţiate în momentul majorării salariului de bază, precum şi la introducerea sporurilor.</w:t>
      </w:r>
    </w:p>
    <w:p w:rsidRPr="00B92E1F" w:rsidR="00FC1118">
      <w:pPr>
        <w:ind w:firstLine="708"/>
        <w:jc w:val="both"/>
      </w:pPr>
      <w:r w:rsidRPr="00B92E1F">
        <w:t>-</w:t>
      </w:r>
      <w:r w:rsidRPr="00B92E1F">
        <w:tab/>
        <w:t xml:space="preserve">La momentul numirii în funcţia de director general prin ordin de ministru în cazul celor trei persoane la care s-a făcut referire, respectiv doamna </w:t>
      </w:r>
      <w:r w:rsidRPr="00B92E1F" w:rsidR="0019032F">
        <w:t>..Q..</w:t>
      </w:r>
      <w:r w:rsidRPr="00B92E1F">
        <w:t xml:space="preserve">, doamna </w:t>
      </w:r>
      <w:r w:rsidRPr="00B92E1F" w:rsidR="0002703D">
        <w:t>..Z..</w:t>
      </w:r>
      <w:r w:rsidRPr="00B92E1F">
        <w:t xml:space="preserve"> şi domnul </w:t>
      </w:r>
      <w:r w:rsidRPr="00B92E1F" w:rsidR="0002703D">
        <w:t>..T..</w:t>
      </w:r>
      <w:r w:rsidRPr="00B92E1F">
        <w:t xml:space="preserve">, vă precizăm că cele două doamne erau încadrate deja cu contract individual de muncă la ICI </w:t>
      </w:r>
      <w:r w:rsidRPr="00B92E1F" w:rsidR="00853F43">
        <w:t>..........</w:t>
      </w:r>
      <w:r w:rsidRPr="00B92E1F">
        <w:t xml:space="preserve"> având funcţia de bază declarată la institut, iar domnul </w:t>
      </w:r>
      <w:r w:rsidRPr="00B92E1F" w:rsidR="0002703D">
        <w:t>..T..</w:t>
      </w:r>
      <w:r w:rsidRPr="00B92E1F">
        <w:t xml:space="preserve"> avea funcţia de bază la alt angajator. Din acest considerent domnul </w:t>
      </w:r>
      <w:r w:rsidRPr="00B92E1F" w:rsidR="0002703D">
        <w:t>..T..</w:t>
      </w:r>
      <w:r w:rsidRPr="00B92E1F">
        <w:t xml:space="preserve"> nu a beneficiat de plata sporurilor permanente de  vechime şi doctorat, întrucât aceste drepturi îi erau acordate la locul de muncă unde avea funcţia de bază.</w:t>
      </w:r>
    </w:p>
    <w:p w:rsidRPr="00B92E1F" w:rsidR="00FC1118">
      <w:pPr>
        <w:ind w:firstLine="708"/>
        <w:jc w:val="both"/>
      </w:pPr>
      <w:r w:rsidRPr="00B92E1F">
        <w:t xml:space="preserve">Afirmaţia din cuprinsul raportului, în care precizează că, în cazul domnului </w:t>
      </w:r>
      <w:r w:rsidRPr="00B92E1F" w:rsidR="0002703D">
        <w:t>..T..</w:t>
      </w:r>
      <w:r w:rsidRPr="00B92E1F">
        <w:t xml:space="preserve"> s-a respectat obligaţia plăţii doar a remuneraţiei unice stabilită de către ministerul coordonator, vine în contradicţie cu constatarea nr. 1.2 în care se face vorbire despre personalul care a beneficiat de adaos salarial sub formă de plus de acord direct, unde se regăseşte şi domnul </w:t>
      </w:r>
      <w:r w:rsidRPr="00B92E1F" w:rsidR="0002703D">
        <w:t>..T..</w:t>
      </w:r>
      <w:r w:rsidRPr="00B92E1F">
        <w:t>,</w:t>
      </w:r>
    </w:p>
    <w:p w:rsidRPr="00B92E1F" w:rsidR="00FC1118">
      <w:pPr>
        <w:ind w:firstLine="708"/>
        <w:jc w:val="both"/>
      </w:pPr>
      <w:r w:rsidRPr="00B92E1F">
        <w:t xml:space="preserve">Contractul de management la care se face referire nu se iniţiază şi nu se încheie de către ICI </w:t>
      </w:r>
      <w:r w:rsidRPr="00B92E1F" w:rsidR="00853F43">
        <w:t>..........</w:t>
      </w:r>
      <w:r w:rsidRPr="00B92E1F">
        <w:t xml:space="preserve">, aşa cum reiese şi din dispoziţiile O.G, nr. 57 din 16 august 2002 privind cercetarea ştiinţifică şi dezvoltarea tehnologică, art. 22, alin. (2) „ Directorul general, numit în condiţiile alin. (î), încheie un contract de management cu conducătorul autorităţii publice în coordonarea căreia funcţionează institutul naţional Contractul de management se încheie în termen de 30 zile de la numirea în funcţie pe baza rezultatului concursului organizat. în consecinţă nu există şi nu a existat obligativitatea încheierii unui contract de management pentru directorul general numit temporar, indiferent de perioada în care acesta exercită funcţia de director general. în condiţiile în care legea specială nu distinge se aplică dreptul comun, iar </w:t>
      </w:r>
      <w:r w:rsidRPr="00B92E1F">
        <w:t>pentru persoanele pentru care se încheie act adiţional la contractul de bază sau au cumul de funcţii se aplică Codul muncii şi C.C.M.</w:t>
      </w:r>
    </w:p>
    <w:p w:rsidRPr="00B92E1F" w:rsidR="00FC1118">
      <w:pPr>
        <w:ind w:firstLine="708"/>
        <w:jc w:val="both"/>
      </w:pPr>
      <w:r w:rsidRPr="00B92E1F">
        <w:t>In concluzie, toate majorările/indexările şi sporurile acordate sub formă de adaos salarial la salariul de bază al persoanelor numite temporar în funcţia de director general prin ordin de ministru, s-au făcut cu respectarea tuturor prevederilor legale în vigoare, iar plata indemnizaţiilor membrilor Consiliului de Administrasţie a fost corectă.</w:t>
      </w:r>
    </w:p>
    <w:p w:rsidRPr="00B92E1F" w:rsidR="00FC1118">
      <w:pPr>
        <w:ind w:firstLine="708"/>
        <w:jc w:val="both"/>
        <w:rPr>
          <w:rStyle w:val="Fontdeparagrafimplicit"/>
          <w:u w:val="single"/>
        </w:rPr>
      </w:pPr>
      <w:r w:rsidRPr="00B92E1F">
        <w:rPr>
          <w:rStyle w:val="Fontdeparagrafimplicit"/>
          <w:u w:val="single"/>
        </w:rPr>
        <w:t>Constatarea nr. 6.</w:t>
      </w:r>
    </w:p>
    <w:p w:rsidRPr="00B92E1F" w:rsidR="00FC1118">
      <w:pPr>
        <w:ind w:firstLine="708"/>
        <w:jc w:val="both"/>
      </w:pPr>
      <w:r w:rsidRPr="00B92E1F">
        <w:t>Personalul ICI-</w:t>
      </w:r>
      <w:r w:rsidRPr="00B92E1F" w:rsidR="00853F43">
        <w:t>..........</w:t>
      </w:r>
      <w:r w:rsidRPr="00B92E1F">
        <w:t xml:space="preserve"> responsabil cu calcularea, verificarea şi aprobarea plaţii indemnizaţiilor de concediu au calculat, verificat, respectiv aprobat eronat cuantumul acestor sume prin includerea în baza de calcul şi a primelor, ajutoarelor, tichetelor de masă şi adaosurilor care nu au avut un caracter permanent Echipa de control a verificat un eşantion format din trei angajaţi ai ICI- </w:t>
      </w:r>
      <w:r w:rsidRPr="00B92E1F" w:rsidR="00853F43">
        <w:t>..........</w:t>
      </w:r>
      <w:r w:rsidRPr="00B92E1F">
        <w:t xml:space="preserve"> constatându-se că urmare a calculării eronate patrimoniul institutului a fost prejudiciat cu suma de 7L216 lei, la care se adaugă contribuţiile sociale datorate de angajator.</w:t>
      </w:r>
    </w:p>
    <w:p w:rsidRPr="00B92E1F" w:rsidR="00FC1118">
      <w:pPr>
        <w:ind w:firstLine="708"/>
        <w:jc w:val="both"/>
      </w:pPr>
      <w:r w:rsidRPr="00B92E1F">
        <w:t>Măsuri:</w:t>
      </w:r>
    </w:p>
    <w:p w:rsidRPr="00B92E1F" w:rsidR="00FC1118">
      <w:pPr>
        <w:ind w:firstLine="708"/>
        <w:jc w:val="both"/>
      </w:pPr>
      <w:r w:rsidRPr="00B92E1F">
        <w:t>-</w:t>
      </w:r>
      <w:r w:rsidRPr="00B92E1F">
        <w:tab/>
        <w:t>II. 9. Conf. Art. 33 alin. 3 Legea nr. 94/1992 republicată se propune pentru remedierea abaterii consemnate la punctul 6, conducerea ICI-</w:t>
      </w:r>
      <w:r w:rsidRPr="00B92E1F" w:rsidR="00853F43">
        <w:t>..........</w:t>
      </w:r>
      <w:r w:rsidRPr="00B92E1F">
        <w:t xml:space="preserve"> va stabili întinderea prejudiciului produs prin plata nelegală a indemnizaţiei de concediu de odihnă într-un cuantum superior celui cuvenit conform prevederilor legale şi va dispune măsuri pentru recuperarea acestuia, inclusive beneficiile nerealizate.</w:t>
      </w:r>
    </w:p>
    <w:p w:rsidRPr="00B92E1F" w:rsidR="00FC1118">
      <w:pPr>
        <w:ind w:firstLine="708"/>
        <w:jc w:val="both"/>
      </w:pPr>
      <w:r w:rsidRPr="00B92E1F">
        <w:t>Conform Legii 53/2003, nArt. 150 alin. (1) Pentru perioada concediului de odihnă salariatul beneficiază de o indemnizaţie de concediu, care nu poate fi mai mică decât salariul de bază, indemnizaţiile şi sporurile cu caracter permanent cuvenite pentru perioada respectivă, prevăzute în contractul individual de muncă.", ceea ce înseamnă că indemnizaţia de concediu poate fi calculată în raport de salariul lunar care cuprinde indemnizaţia de încadrare, sporuri, adaosuri, prime, premii, precum şi celelalte elemente ale sistemului de salarizare. Prin dispoziţia invocată legiuitorul a impus o limită minimă nu una maximă.</w:t>
      </w:r>
    </w:p>
    <w:p w:rsidRPr="00B92E1F" w:rsidR="00FC1118">
      <w:pPr>
        <w:ind w:firstLine="708"/>
        <w:jc w:val="both"/>
      </w:pPr>
      <w:r w:rsidRPr="00B92E1F">
        <w:t>In aceste condiţii, părţile prin C.C.M. au dispus ca pe lângă respectarea limitei maxime să fie luate în calcul si alte elemente ale salariului lunar. în legea dialogului social nr, 62/2011 la articolul 132 se prevede:</w:t>
      </w:r>
    </w:p>
    <w:p w:rsidRPr="00B92E1F" w:rsidR="00FC1118">
      <w:pPr>
        <w:ind w:firstLine="708"/>
        <w:jc w:val="both"/>
      </w:pPr>
      <w:r w:rsidRPr="00B92E1F">
        <w:t>"Art. 132</w:t>
      </w:r>
    </w:p>
    <w:p w:rsidRPr="00B92E1F" w:rsidR="00FC1118">
      <w:pPr>
        <w:ind w:firstLine="708"/>
        <w:jc w:val="both"/>
      </w:pPr>
      <w:r w:rsidRPr="00B92E1F">
        <w:t>La încheierea contractelor colective de muncă, prevederile legale referitoare la drepturile angajaţilor au un caracter minimal.</w:t>
      </w:r>
    </w:p>
    <w:p w:rsidRPr="00B92E1F" w:rsidR="00FC1118">
      <w:pPr>
        <w:ind w:firstLine="708"/>
        <w:jc w:val="both"/>
      </w:pPr>
      <w:r w:rsidRPr="00B92E1F">
        <w:t>Contractele colective de muncă nu pot conţine clauze care să stabilească drepturi la un nivel Inferior celor stabilite prin contractul colectiv de muncă aplicabil încheiat la nivel superior.</w:t>
      </w:r>
    </w:p>
    <w:p w:rsidRPr="00B92E1F" w:rsidR="00FC1118">
      <w:pPr>
        <w:ind w:firstLine="708"/>
        <w:jc w:val="both"/>
      </w:pPr>
      <w:r w:rsidRPr="00B92E1F">
        <w:t>Contractele individuale de munca nu pot conţine clauze care să stabilească drepturi la niveluri inferioare celor stabilite prin contractele colective de muncă aplicabile."</w:t>
      </w:r>
    </w:p>
    <w:p w:rsidRPr="00B92E1F" w:rsidR="00FC1118">
      <w:pPr>
        <w:ind w:firstLine="708"/>
        <w:jc w:val="both"/>
      </w:pPr>
      <w:r w:rsidRPr="00B92E1F">
        <w:t>Inclusiv în această situaţie, s-a acţionat cu dublă măsură şi fără respectarea legislaţiei în vigoare şi a normelor de etică, sens în care pe de o parte, se apreciază că angajaţii</w:t>
      </w:r>
    </w:p>
    <w:p w:rsidRPr="00B92E1F" w:rsidR="00FC1118">
      <w:pPr>
        <w:ind w:firstLine="708"/>
        <w:jc w:val="both"/>
      </w:pPr>
      <w:r w:rsidRPr="00B92E1F">
        <w:t>I.</w:t>
      </w:r>
      <w:r w:rsidRPr="00B92E1F">
        <w:tab/>
        <w:t xml:space="preserve">N.C.D.l, - ICI </w:t>
      </w:r>
      <w:r w:rsidRPr="00B92E1F" w:rsidR="00853F43">
        <w:t>..........</w:t>
      </w:r>
      <w:r w:rsidRPr="00B92E1F">
        <w:t xml:space="preserve"> sunt remuneraţi pe regie cu posibilitatea încasării unui adaos de acord dar şi pe contract de acord (V.5.) iar pe de alta, că acordul nu poate fi luat în calcul pentru plata indemnizaţiilor de concediu. Dacă este vorba despre plata în acord, salariul de bază se ia în calcul conform regulii invocate de către echipa de control, iar dacă este adaos salarial se ia în calcul conform regulii stabilite în C.C.M. în această ultimă situaţie sunt şi primele şi premiile acordate neexistând o dispoziţie expresă care să interzică aplicarea C.C.M. fie pe ramură fie pe unitate. Pe lângă aceste elemente precizăm şi faptul că drepturile salariale cuvenite pentru perioada la care se face calculul (art. VI.21), sunt şi adaosurile, salariile plătite prin acord, primele şi premiile.</w:t>
      </w:r>
    </w:p>
    <w:p w:rsidRPr="00B92E1F" w:rsidR="00FC1118">
      <w:pPr>
        <w:ind w:firstLine="708"/>
        <w:jc w:val="both"/>
      </w:pPr>
      <w:r w:rsidRPr="00B92E1F">
        <w:t xml:space="preserve">Conform Contractului Colectiv de Muncă înregistrat la I.T.M. cu nr. </w:t>
      </w:r>
      <w:r w:rsidRPr="00B92E1F" w:rsidR="007D2B9C">
        <w:t>.....</w:t>
      </w:r>
      <w:r w:rsidRPr="00B92E1F">
        <w:t xml:space="preserve">/19.10.2009 şi Contractului Colectiv de Muncă înregistrat la I.T.M. cu nr, </w:t>
      </w:r>
      <w:r w:rsidRPr="00B92E1F" w:rsidR="007D2B9C">
        <w:t>..../</w:t>
      </w:r>
      <w:r w:rsidRPr="00B92E1F">
        <w:t>19.10.2015 la Art. VI.21. (1) se prevede:</w:t>
      </w:r>
    </w:p>
    <w:p w:rsidRPr="00B92E1F" w:rsidR="00FC1118">
      <w:pPr>
        <w:ind w:firstLine="708"/>
        <w:jc w:val="both"/>
      </w:pPr>
      <w:r w:rsidRPr="00B92E1F">
        <w:t>”(1) Pentru perioada concediului de odihnă salariaţii vor primi o indemnizaţie de concediu formată din:</w:t>
      </w:r>
    </w:p>
    <w:p w:rsidRPr="00B92E1F" w:rsidR="00FC1118">
      <w:pPr>
        <w:ind w:firstLine="708"/>
        <w:jc w:val="both"/>
      </w:pPr>
      <w:r w:rsidRPr="00B92E1F">
        <w:t>a)</w:t>
      </w:r>
      <w:r w:rsidRPr="00B92E1F">
        <w:tab/>
        <w:t>suma salariilor de bază medii zilnice aplicabile pentru fiecare din zilele lucrătoare luate concediu, la care se adaugă:</w:t>
      </w:r>
    </w:p>
    <w:p w:rsidRPr="00B92E1F" w:rsidR="00FC1118">
      <w:pPr>
        <w:ind w:firstLine="708"/>
        <w:jc w:val="both"/>
      </w:pPr>
      <w:r w:rsidRPr="00B92E1F">
        <w:t>b)</w:t>
      </w:r>
      <w:r w:rsidRPr="00B92E1F">
        <w:tab/>
        <w:t>un procent aplicat la această sumă şi egal cu procentul mediu lunar al celorlalte venituri salariale în bani, altele decât salariul de bază - sporuri /indemnizaţiipentru funcţii de conducere şi membri în Consiliul de Administraţie / alte adaosuri, asimilate veniturilor salariale - realizate în zilele efectiv lucrate pe perioada ultimelor 3 luni calendaristice anterioare celei în care are loc plecarea în concediu, raportate corespunzător la salariul de bază calculat pentru numărul de zile efectiv lucrate în fiecare din lunile respective. ”</w:t>
      </w:r>
    </w:p>
    <w:p w:rsidRPr="00B92E1F" w:rsidR="00FC1118">
      <w:pPr>
        <w:ind w:firstLine="708"/>
        <w:jc w:val="both"/>
      </w:pPr>
      <w:r w:rsidRPr="00B92E1F">
        <w:t>Menţioneaza că aceste prevederi din C.C.M., respectă C.C.M. la nivel de ramură cercetare- proiectare nr. 614/13/2011 publicat în Monitorul Oficial, Partea a V-a nr. 7 din 3 mai 2011, unde în anexa nr. 14 sunt stipulate principalele acte normative reflectate în C.C.M.-R iar printre aceste acte se regăseşte şi Legea 53/2003. încetarea valabilităţii C.C.M. pe ramură nu produce efecte asupra C.C.M.-ului aplicabil la nivelul institutului.</w:t>
      </w:r>
    </w:p>
    <w:p w:rsidRPr="00B92E1F" w:rsidR="00FC1118">
      <w:pPr>
        <w:ind w:firstLine="708"/>
        <w:jc w:val="both"/>
      </w:pPr>
      <w:r w:rsidRPr="00B92E1F">
        <w:t>In C.C.M. pe ramură la art. VI.21 prevedea:</w:t>
      </w:r>
    </w:p>
    <w:p w:rsidRPr="00B92E1F" w:rsidR="00FC1118">
      <w:pPr>
        <w:ind w:firstLine="708"/>
        <w:jc w:val="both"/>
      </w:pPr>
      <w:r w:rsidRPr="00B92E1F">
        <w:t>"(1) Pe durata concediului de odihnă salariaţii vor primi o indemnizaţie formată din salariul de bază la data plecării în concediu, proporţional cu numărul de zile de concediu, majorată cu procentul mediu al celorlalte venituri salariale realizate pe o perioadă de 3 luni lucrate înaintea plecării în concediu.</w:t>
      </w:r>
    </w:p>
    <w:p w:rsidRPr="00B92E1F" w:rsidR="00FC1118">
      <w:pPr>
        <w:ind w:firstLine="708"/>
        <w:jc w:val="both"/>
      </w:pPr>
      <w:r w:rsidRPr="00B92E1F">
        <w:t>(2) Indemnizafia de concediu nu poate fi mai mică decât valoarea totală a drepturilor salariale cuvenite pentru perioada respectivă. ”</w:t>
      </w:r>
    </w:p>
    <w:p w:rsidRPr="00B92E1F" w:rsidR="00FC1118">
      <w:pPr>
        <w:ind w:firstLine="708"/>
        <w:jc w:val="both"/>
      </w:pPr>
      <w:r w:rsidRPr="00B92E1F">
        <w:t>Deşi C.C.M. pe ramură este expirat (nu abrogat, nu anulat), la momentul la care el producea efecte, prevederile din Legea 53/2003 referitoare la calculul indemnizaţiei de C.O. erau aceleaşi ca şi pentru perioada auditată 2015-2017. Acest C.C.M. nu numai că nu a fost respins de I.T.M., mai mult decât atât a fost înregistrat la Ministerul Muncii, Familiei şi Protecţiei Sociale cu numărul 614/13/4.01.2011 şi publicat în Monitorul Oficial, nefiind respins de I.T.M. ca având prevederi contrare Codului muncii.</w:t>
      </w:r>
    </w:p>
    <w:p w:rsidRPr="00B92E1F" w:rsidR="00FC1118">
      <w:pPr>
        <w:ind w:firstLine="708"/>
        <w:jc w:val="both"/>
      </w:pPr>
      <w:r w:rsidRPr="00B92E1F">
        <w:t>In constatări se precizează că pentru eşantionul controlat baza la care s-a calculat indemnizaţia de concediu este ”mai mare decât media veniturilor brute calculate pe cele 3 luni anterioare” fapt ce nu contravine Codului Muncii care precizează: ”Pentru perioada concediului de odihnă salariatul beneficiază de o indemnizaţie de concediu, care nu poate fi mai mică decât salariul de bază, indemnizaţiile şi sporurile cu caracter permanent cuvenite pentru perioada respectivă, prevăzute în contractul individual de muncă".</w:t>
      </w:r>
    </w:p>
    <w:p w:rsidRPr="00B92E1F" w:rsidR="00FC1118">
      <w:pPr>
        <w:ind w:firstLine="708"/>
        <w:jc w:val="both"/>
      </w:pPr>
      <w:r w:rsidRPr="00B92E1F">
        <w:t>In consecinţă, modalitatea de calcul a indemnizaţiei de concediu de odihnă stabilită de C.C.M. este în concordanţă cu prevederile legale în vigoare, în sensul în care cuantumul indemnizaţiei de concediu este superioară limitelor minime prevăzute de Legea 53/2003 şi celelalte acte normative. Considerăm că dispoziţiile C.C.M., care prevăd faptul că în calcul se iau veniturile salariatului obţinute pe ultimele 3 luni indiferent de caracterul permanent sau nu al acestora, nu sunt contrare dispoziţiilor Codului Muncii care indică limita minimă sub care angajatorul nu are voie să coboare, aşa încât este respectat art. 132 al. 1 teza unu din Legea dialogului social nr. 62/2011. Prin analogie şi teza doi a articolului enunţat mai sus a fost respectată deoarece Legea dialogului social nr. 62/2011 permite ca prin C.C.M. să se prevadă posibilităţi mai permisive şi avantajoase pentru salariat decât cele menţionate în Codul muncii.</w:t>
      </w:r>
    </w:p>
    <w:p w:rsidRPr="00B92E1F" w:rsidR="00FC1118">
      <w:pPr>
        <w:ind w:firstLine="708"/>
        <w:jc w:val="both"/>
      </w:pPr>
      <w:r w:rsidRPr="00B92E1F">
        <w:t xml:space="preserve">Clarificări cu privire la această chestiune sunt aduse prin jurisprudenţa Curţii de Justiţie a Uniunii Europene, de referinţă fiind cauza C-155/10 Williams şi alţii c. British </w:t>
      </w:r>
      <w:r w:rsidRPr="00B92E1F">
        <w:t>Airways pic. în soluţionarea căreia Curtea a fost chemată să pronunţe o hotărâre prealabilă privind interpretarea articolului 7 din Directiva 2003/88/CE a Parlamentului European şi a Consiliului din 4 noiembrie 2003 privind anumite aspecte ale organizării timpului de lucru.</w:t>
      </w:r>
    </w:p>
    <w:p w:rsidRPr="00B92E1F" w:rsidR="00FC1118">
      <w:pPr>
        <w:ind w:firstLine="708"/>
        <w:jc w:val="both"/>
      </w:pPr>
      <w:r w:rsidRPr="00B92E1F">
        <w:t>In speţă, Curtea a apreciat că: “remuneraţia plătită pentru concediul anual trebuie calculată, în principiu, astfel încât să corespundă remuneraţiei obişnuite primite de lucrător”, precum şi faptul că “() atunci când remuneraţia primită de lucrător este compusă din mai multe elemente, stabilirea remuneraţiei obişnuite şi, prin urmare, a sumei la care lucrătorul respectiv are dreptul pe durata concediului anual impune o analiză specifică</w:t>
      </w:r>
    </w:p>
    <w:p w:rsidRPr="00B92E1F" w:rsidR="00FC1118">
      <w:pPr>
        <w:ind w:firstLine="708"/>
        <w:jc w:val="both"/>
      </w:pPr>
      <w:r w:rsidRPr="00B92E1F">
        <w:t>Prin urmare, s-a stabilit că dreptul la concediu plătit este respectat atunci când salariatul se poate bucura în timpul concediului de condiţii financiare similare celor de care beneficiază în timpul desfăşurării activităţii, urmând a fi luat în considerare orice inconvenient legat în mod intrinsec de executarea sarcinilor care revin lucrătorului potrivit contractului său de muncă şi care este compensat printr-o sumă de bani ce intra în calculul remuneraţiei globale a lucrătorului. Deopotrivă, au fost delimitate şi acele elemente care nu vor fi incluse în calculul privind remuneraţia pentru concediu, anume “acele elemente ale remuneraţiei globale a lucrătorului care au ca scop numai acoperirea unor costuri ocazionale sau accesorii intervenite cu ocazia executării sarcinilor care revin lucrătorului potrivit contractului său de muncă'.</w:t>
      </w:r>
    </w:p>
    <w:p w:rsidRPr="00B92E1F" w:rsidR="00FC1118">
      <w:pPr>
        <w:ind w:firstLine="708"/>
        <w:jc w:val="both"/>
      </w:pPr>
      <w:r w:rsidRPr="00B92E1F">
        <w:t>Faţă de hotărârea preliminară pronunţată în cauza C-155/10 Williams şi alţii c. British Airways plc. se concluzionează că, în plan concret, la nivel naţional, pentru a se determina baza de calcul a indemnizaţiei de concediu, urmează a se analiza de la caz la caz sporurile de care a beneficiat salariatul în ultimele trei luni anterioare concediului de odihnă, prin raportare la criteriul stabilit de Curte.</w:t>
      </w:r>
    </w:p>
    <w:p w:rsidRPr="00B92E1F" w:rsidR="00FC1118">
      <w:pPr>
        <w:ind w:firstLine="708"/>
        <w:jc w:val="both"/>
        <w:rPr>
          <w:rStyle w:val="Fontdeparagrafimplicit"/>
          <w:u w:val="single"/>
        </w:rPr>
      </w:pPr>
      <w:r w:rsidRPr="00B92E1F">
        <w:rPr>
          <w:rStyle w:val="Fontdeparagrafimplicit"/>
          <w:u w:val="single"/>
        </w:rPr>
        <w:t>Constatarea nr. 7.</w:t>
      </w:r>
    </w:p>
    <w:p w:rsidRPr="00B92E1F" w:rsidR="00FC1118">
      <w:pPr>
        <w:ind w:firstLine="708"/>
        <w:jc w:val="both"/>
      </w:pPr>
      <w:r w:rsidRPr="00B92E1F">
        <w:t>Personalul ICI-</w:t>
      </w:r>
      <w:r w:rsidRPr="00B92E1F" w:rsidR="00853F43">
        <w:t>..........</w:t>
      </w:r>
      <w:r w:rsidRPr="00B92E1F">
        <w:t xml:space="preserve"> responsabil cu calcularea, verificarea şi aprobarea efectuării plăţilor cu titlu de drepturi salariale, şi-au îndeplinit în mod defectuos responsabilităţile, au calculat, verificat, respective aprobat în mod nelegal plata unor sume cu titlu de drepturi salariale în condiţiile în care angajamentul în baza căruia au fost efectuate plăţile (contractul individual de muncă), nu îndeplinea condiţiile de legalitate (nu a fost semnat de către o persoană care avea calitatea de a încheia astfel de angajamente legale. Nu a fost supus vizei consilierului juridic şi nu a fost supus vizei de control financiar preventiv propriu), cu consecinţa prejudicierii patrimoniului ICI-</w:t>
      </w:r>
      <w:r w:rsidRPr="00B92E1F" w:rsidR="00853F43">
        <w:t>..........</w:t>
      </w:r>
      <w:r w:rsidRPr="00B92E1F">
        <w:t xml:space="preserve"> în perioada ianuarie-octombrie 2015 cu suma de 10.148 lei, la care se adaugă contribuţiile sociale datorate de angajator.</w:t>
      </w:r>
    </w:p>
    <w:p w:rsidRPr="00B92E1F" w:rsidR="00FC1118">
      <w:pPr>
        <w:ind w:firstLine="708"/>
        <w:jc w:val="both"/>
      </w:pPr>
      <w:r w:rsidRPr="00B92E1F">
        <w:t>Măsuri:</w:t>
      </w:r>
    </w:p>
    <w:p w:rsidRPr="00B92E1F" w:rsidR="00FC1118">
      <w:pPr>
        <w:ind w:firstLine="708"/>
        <w:jc w:val="both"/>
      </w:pPr>
      <w:r w:rsidRPr="00B92E1F">
        <w:t>-</w:t>
      </w:r>
      <w:r w:rsidRPr="00B92E1F">
        <w:tab/>
        <w:t>11.10. Conf Art. 33 alin. 3 Legea nr. 94/1992 republicată se propune pentru remedierea abaterii consemnate la punctul 7, conducerea ICI-</w:t>
      </w:r>
      <w:r w:rsidRPr="00B92E1F" w:rsidR="00853F43">
        <w:t>..........</w:t>
      </w:r>
      <w:r w:rsidRPr="00B92E1F">
        <w:t xml:space="preserve"> va efectua o analiză în vederea identificării unor situaţii similare, va stabili întinderea prejudiciului produs prin efectuarea de plăţi nelegale cu titlu de drepturi salariale în baza unor contracte individuale de muncă semnate în numele şi pentru ICI-</w:t>
      </w:r>
      <w:r w:rsidRPr="00B92E1F" w:rsidR="00853F43">
        <w:t>..........</w:t>
      </w:r>
      <w:r w:rsidRPr="00B92E1F">
        <w:t xml:space="preserve"> de persoane care nu aveau calitatea legală în acest sens, precum şi care nu îndeplinesc condiţiile de legalitate şi va dispune măsuri pentru recuperarea acestuia, inclusiv a beneficiilor nerealizate.</w:t>
      </w:r>
    </w:p>
    <w:p w:rsidRPr="00B92E1F" w:rsidR="00FC1118">
      <w:pPr>
        <w:ind w:firstLine="708"/>
        <w:jc w:val="both"/>
      </w:pPr>
      <w:r w:rsidRPr="00B92E1F">
        <w:t>Momentul de la care începe să curgă termenul prescripţiei extinctive pentru promovarea acţiunii întemeiată pe răspunderea civilă delictuală, este data când s-a săvârşit fapta sau data la care a cunoscut sau trebuia să cunoască săvârşirea ei.</w:t>
      </w:r>
    </w:p>
    <w:p w:rsidRPr="00B92E1F" w:rsidR="00FC1118">
      <w:pPr>
        <w:ind w:firstLine="708"/>
        <w:jc w:val="both"/>
      </w:pPr>
      <w:r w:rsidRPr="00B92E1F">
        <w:t>Dec. ÎCCJ (SC II) nr. 1839/2017 motivează în detaliu de ce termenul de prescripţie curge de la data săvârşirii faptei şi nu de la data comunicării deciziei şi/sau raportul Curţii de Conturi.</w:t>
      </w:r>
    </w:p>
    <w:p w:rsidRPr="00B92E1F" w:rsidR="00FC1118">
      <w:pPr>
        <w:ind w:firstLine="708"/>
        <w:jc w:val="both"/>
      </w:pPr>
      <w:r w:rsidRPr="00B92E1F">
        <w:t xml:space="preserve">Potrivit art. 2523 Cod civil ,prescripţia începe să curgă de la data când titularul dreptului la acţiune a cunoscut sau, după împrejurări, trebuia să cunoască naşterea lui” iar potrivit art. 211 lit. c) din Legea nr. 62/2011 plata despăgubirilor pentru pagubele cauzate şi </w:t>
      </w:r>
      <w:r w:rsidRPr="00B92E1F">
        <w:t xml:space="preserve">restituirea unor sume care au format obiectul unor plăţi nedatorate pot fi cerute în termen de 3 ani de la data producerii pagubei. </w:t>
      </w:r>
    </w:p>
    <w:p w:rsidRPr="00B92E1F" w:rsidR="00FC1118">
      <w:pPr>
        <w:ind w:firstLine="708"/>
        <w:jc w:val="both"/>
      </w:pPr>
      <w:r w:rsidRPr="00B92E1F">
        <w:t>In raport de aceste dispoziţii legale coroborat cu data naşterii dreptului la acţiune - 01.2015- 10.2015 şi raportat la data introducerii unei eventuale acţiuni deduse judecăţii, arata că a intervenit prescripţia extinctivă, deoarece au trecut mai mult de 3 ani.</w:t>
      </w:r>
    </w:p>
    <w:p w:rsidRPr="00B92E1F" w:rsidR="00FC1118">
      <w:pPr>
        <w:ind w:firstLine="708"/>
        <w:jc w:val="both"/>
      </w:pPr>
      <w:r w:rsidRPr="00B92E1F">
        <w:t xml:space="preserve">Funcţia de coordonator Sisteme software şi servicii COR 251205, a fost generată de câştigarea proiectului ICI PRO, în care pentru acestă funcţie doamna </w:t>
      </w:r>
      <w:r w:rsidRPr="00B92E1F" w:rsidR="0019032F">
        <w:t>..Q..</w:t>
      </w:r>
      <w:r w:rsidRPr="00B92E1F">
        <w:t xml:space="preserve"> a prezentat calificările şi diplomele deţinute, ca toţi ceilalţi membrii ai echipei de proiect. Cele 5 ore din contractul de muncă nu reprezintă ore efectiv prestate, doamna a lucrat în cadrul ICI </w:t>
      </w:r>
      <w:r w:rsidRPr="00B92E1F" w:rsidR="00853F43">
        <w:t>..........</w:t>
      </w:r>
      <w:r w:rsidRPr="00B92E1F">
        <w:t xml:space="preserve"> respectând codul muncii (deşi echipa de auditori afirmă Ia o altă recomandare că nu i se aplică acest cod doamnei) maxim 12 ore pe zi.</w:t>
      </w:r>
    </w:p>
    <w:p w:rsidRPr="00B92E1F" w:rsidR="00FC1118">
      <w:pPr>
        <w:ind w:firstLine="708"/>
        <w:jc w:val="both"/>
      </w:pPr>
      <w:r w:rsidRPr="00B92E1F">
        <w:t>In consecinţă, norma legală nu a fost încălcată şi nu există prejudicii de recuperat.</w:t>
      </w:r>
    </w:p>
    <w:p w:rsidRPr="00B92E1F" w:rsidR="00FC1118">
      <w:pPr>
        <w:ind w:firstLine="708"/>
        <w:jc w:val="both"/>
      </w:pPr>
      <w:r w:rsidRPr="00B92E1F">
        <w:t>In acest sens, se constata imposibilitatea punerii în executare a acestei măsuri sub aspectul recuperării sumelor.</w:t>
      </w:r>
    </w:p>
    <w:p w:rsidRPr="00B92E1F" w:rsidR="00FC1118">
      <w:pPr>
        <w:ind w:firstLine="708"/>
        <w:jc w:val="both"/>
        <w:rPr>
          <w:rStyle w:val="Fontdeparagrafimplicit"/>
          <w:u w:val="single"/>
        </w:rPr>
      </w:pPr>
      <w:r w:rsidRPr="00B92E1F">
        <w:rPr>
          <w:rStyle w:val="Fontdeparagrafimplicit"/>
          <w:u w:val="single"/>
        </w:rPr>
        <w:t>Constatarea nr. 8</w:t>
      </w:r>
    </w:p>
    <w:p w:rsidRPr="00B92E1F" w:rsidR="00FC1118">
      <w:pPr>
        <w:ind w:firstLine="708"/>
        <w:jc w:val="both"/>
      </w:pPr>
      <w:r w:rsidRPr="00B92E1F">
        <w:t>Echipa de control a Curţii de Conturi a constatai că situaţiile financiare anuale aferente perioadei 2015-2017 întocmite la nivelul ICI nu au respectat principiul contabilităţii de angajamente şi principiul independenţei exerciţiuluifinanciar, respectiv veniturile din facturile emise din vânzarea drepturilor de utilizare asupra domeniilor de internet „ ,ro” nu au fost înregistrate şi recunoscute atunci când tranzacţiile şi evenimentele s-au produs.</w:t>
      </w:r>
    </w:p>
    <w:p w:rsidRPr="00B92E1F" w:rsidR="00FC1118">
      <w:pPr>
        <w:ind w:firstLine="708"/>
        <w:jc w:val="both"/>
      </w:pPr>
      <w:r w:rsidRPr="00B92E1F">
        <w:t>Echipa de control, a procedat la verificarea unui eşantion de societăţi partenere şi a constatat că în mod eronat la nivelul institutului veniturile provenite de la acestea au fost recunoscute la data la care a fost încasat numerarul sau echivalentul său şi nu la data facturării, cu consecinţa denaturării conturilor de venituri, respectiv a rezultatului exerciţiului financiar aferent perioadei 2015-2017, după cum urmează:</w:t>
      </w:r>
    </w:p>
    <w:p w:rsidRPr="00B92E1F" w:rsidR="00FC1118">
      <w:pPr>
        <w:ind w:firstLine="708"/>
        <w:jc w:val="both"/>
      </w:pPr>
      <w:r w:rsidRPr="00B92E1F">
        <w:t>-</w:t>
      </w:r>
      <w:r w:rsidRPr="00B92E1F">
        <w:tab/>
        <w:t>rezultatul exerciţiului financiar aferent anului 2015 a fost denaturat prin diminuarea veniturilor cu suma de 199,904 lei;</w:t>
      </w:r>
    </w:p>
    <w:p w:rsidRPr="00B92E1F" w:rsidR="00FC1118">
      <w:pPr>
        <w:ind w:firstLine="708"/>
        <w:jc w:val="both"/>
      </w:pPr>
      <w:r w:rsidRPr="00B92E1F">
        <w:t>-</w:t>
      </w:r>
      <w:r w:rsidRPr="00B92E1F">
        <w:tab/>
        <w:t>rezultatul exerciţiului financiar aferent anului 2016 a fost denaturat prin majorarea eronată a veniturilor cu suma de 44.284 Iei;</w:t>
      </w:r>
    </w:p>
    <w:p w:rsidRPr="00B92E1F" w:rsidR="00FC1118">
      <w:pPr>
        <w:ind w:firstLine="708"/>
        <w:jc w:val="both"/>
      </w:pPr>
      <w:r w:rsidRPr="00B92E1F">
        <w:t>-</w:t>
      </w:r>
      <w:r w:rsidRPr="00B92E1F">
        <w:tab/>
        <w:t>rezultatul exerciţiului financiar aferent anului 2017 a fost denaturat prin majorarea eronată a veniturilor cu suma de 121.381 lei;</w:t>
      </w:r>
    </w:p>
    <w:p w:rsidRPr="00B92E1F" w:rsidR="00FC1118">
      <w:pPr>
        <w:ind w:firstLine="708"/>
        <w:jc w:val="both"/>
      </w:pPr>
      <w:r w:rsidRPr="00B92E1F">
        <w:t>Măsuri:</w:t>
      </w:r>
    </w:p>
    <w:p w:rsidRPr="00B92E1F" w:rsidR="00FC1118">
      <w:pPr>
        <w:ind w:firstLine="708"/>
        <w:jc w:val="both"/>
      </w:pPr>
      <w:r w:rsidRPr="00B92E1F">
        <w:t>-</w:t>
      </w:r>
      <w:r w:rsidRPr="00B92E1F">
        <w:tab/>
        <w:t>1.4. Conf. Art. 43 lit. c) din Legea nr. 94/1992 republicată se propune pentru remedierea abaterii consemnate la punctul 8, conducerea ICI-</w:t>
      </w:r>
      <w:r w:rsidRPr="00B92E1F" w:rsidR="00853F43">
        <w:t>..........</w:t>
      </w:r>
      <w:r w:rsidRPr="00B92E1F">
        <w:t xml:space="preserve"> va efectua o analiză pentru identificarea tuturor cazurilor în care efectele tranzacţiilor şi ale altor evenimente nu au fost recunoscute atunci când tranzacţiile şi evenimentele s-au produs, precum şi a cauzelor care au condus la abaterea constatată şi va dispune măsuri, iar structurile de specialitate le vor implementa, pentru corectarea în contabilitate a erorilor astfel constatate şi identificate şi raportarea în situaţiile financiare ale perioadelor aferente, astfel încât efectele tranzacţiilor şi ale altor evenimente să fie recunoscute atunci când tranzacţiile şi evenimentele se produc. </w:t>
      </w:r>
    </w:p>
    <w:p w:rsidRPr="00B92E1F" w:rsidR="00FC1118">
      <w:pPr>
        <w:ind w:firstLine="708"/>
        <w:jc w:val="both"/>
      </w:pPr>
      <w:r w:rsidRPr="00B92E1F">
        <w:t xml:space="preserve">Referitor la constatarea Curţii de Conturi privind înregistrarea eronată a facturilor emise către partenerii ICI </w:t>
      </w:r>
      <w:r w:rsidRPr="00B92E1F" w:rsidR="00853F43">
        <w:t>..........</w:t>
      </w:r>
      <w:r w:rsidRPr="00B92E1F">
        <w:t xml:space="preserve"> pentru vânzarea drepturilor de utilizare a domeniilor de internet ”.ro”, precizăm următoarele:</w:t>
      </w:r>
    </w:p>
    <w:p w:rsidRPr="00B92E1F" w:rsidR="00FC1118">
      <w:pPr>
        <w:ind w:firstLine="708"/>
        <w:jc w:val="both"/>
      </w:pPr>
      <w:r w:rsidRPr="00B92E1F">
        <w:t>-</w:t>
      </w:r>
      <w:r w:rsidRPr="00B92E1F">
        <w:tab/>
        <w:t xml:space="preserve">Partenerii pot achiziţiona de la ICI </w:t>
      </w:r>
      <w:r w:rsidRPr="00B92E1F" w:rsidR="00853F43">
        <w:t>..........</w:t>
      </w:r>
      <w:r w:rsidRPr="00B92E1F">
        <w:t xml:space="preserve"> doar pachete de înregistrări sau transferuri de nume de domenii ”.ro”;</w:t>
      </w:r>
    </w:p>
    <w:p w:rsidRPr="00B92E1F" w:rsidR="00FC1118">
      <w:pPr>
        <w:ind w:firstLine="708"/>
        <w:jc w:val="both"/>
      </w:pPr>
      <w:r w:rsidRPr="00B92E1F">
        <w:t>-</w:t>
      </w:r>
      <w:r w:rsidRPr="00B92E1F">
        <w:tab/>
        <w:t>Conform contractului, un pachet este alcătuit din dreptul la înregistrare/transfer a numelor de domenii ”.ro”;</w:t>
      </w:r>
    </w:p>
    <w:p w:rsidRPr="00B92E1F" w:rsidR="00FC1118">
      <w:pPr>
        <w:ind w:firstLine="708"/>
        <w:jc w:val="both"/>
      </w:pPr>
      <w:r w:rsidRPr="00B92E1F">
        <w:t>-</w:t>
      </w:r>
      <w:r w:rsidRPr="00B92E1F">
        <w:tab/>
        <w:t>în momentul solicitării unui pachet şi a emiterii facturii proforme, ICI alocă resursele pentru procesarea numelor de domenii conform contractului de parteneriat.</w:t>
      </w:r>
    </w:p>
    <w:p w:rsidRPr="00B92E1F" w:rsidR="00FC1118">
      <w:pPr>
        <w:ind w:firstLine="708"/>
        <w:jc w:val="both"/>
      </w:pPr>
      <w:r w:rsidRPr="00B92E1F">
        <w:t xml:space="preserve">Pachetul este individualizat în sistemul informatic al ICI </w:t>
      </w:r>
      <w:r w:rsidRPr="00B92E1F" w:rsidR="00853F43">
        <w:t>..........</w:t>
      </w:r>
      <w:r w:rsidRPr="00B92E1F">
        <w:t xml:space="preserve"> şi apare din momentul emiterii facturii finale, alocat pe contul partenerului. Odată cu alocarea în contul partenerului, ICI setează în contul acestuia toate drepturile de utilizare, furnizând prin sistemul informatic toate serviciile pentru pachetul solicitat de către partener. Odată îndeplinită obligaţia de a furniza, sumele achitate de către partener în baza contractului de parteneriat, au fost recunoscute drept venit.</w:t>
      </w:r>
    </w:p>
    <w:p w:rsidRPr="00B92E1F" w:rsidR="00FC1118">
      <w:pPr>
        <w:ind w:firstLine="708"/>
        <w:jc w:val="both"/>
      </w:pPr>
      <w:r w:rsidRPr="00B92E1F">
        <w:t>Plata în avans, menţionată în contractele de parteneriat se referă strict la achitarea pachetului solicitat de Partener în vederea procesării numelor de domenii. Fără a efectua plata în baza unei facturi proforme, clientul nu are posibilitatea de a accesa interfaţa de înregistrare a niciunui nume de domeniu ”.ro”. Precizeaza că, plata este efectuată în baza facturii proforme iar factura finală este emisă simultan cu alocarea resurselor în sistemul informatic.</w:t>
      </w:r>
    </w:p>
    <w:p w:rsidRPr="00B92E1F" w:rsidR="00FC1118">
      <w:pPr>
        <w:ind w:firstLine="708"/>
        <w:jc w:val="both"/>
      </w:pPr>
      <w:r w:rsidRPr="00B92E1F">
        <w:t>Contorizarea numelor de domenii înregistrate sau transferate de către Partener este efectuată de sistem şi aceştia o pot urmări permanent în interfaţa WEB de administrare.</w:t>
      </w:r>
    </w:p>
    <w:p w:rsidRPr="00B92E1F" w:rsidR="00FC1118">
      <w:pPr>
        <w:ind w:firstLine="708"/>
        <w:jc w:val="both"/>
      </w:pPr>
      <w:r w:rsidRPr="00B92E1F">
        <w:t xml:space="preserve">Având în vedere cele menţionate mai sus, considera că serviciul prestat de RoTLD către Partenerii acestuia este efectuat în momentul alocării resurselor conform pachetului achitat, drept urmare, acest serviciu este prestat de ICI </w:t>
      </w:r>
      <w:r w:rsidRPr="00B92E1F" w:rsidR="00853F43">
        <w:t>..........</w:t>
      </w:r>
      <w:r w:rsidRPr="00B92E1F">
        <w:t xml:space="preserve"> şi astfel se emite factura, din acest motiv precizăm încă o dată că nu este vorba de o factură de avans ci de o plată în baza unei facturi proforme.</w:t>
      </w:r>
    </w:p>
    <w:p w:rsidRPr="00B92E1F" w:rsidR="00FC1118">
      <w:pPr>
        <w:ind w:firstLine="708"/>
        <w:jc w:val="both"/>
      </w:pPr>
      <w:r w:rsidRPr="00B92E1F">
        <w:t>In raport se precizează următoarele:</w:t>
      </w:r>
    </w:p>
    <w:p w:rsidRPr="00B92E1F" w:rsidR="00FC1118">
      <w:pPr>
        <w:ind w:firstLine="708"/>
        <w:jc w:val="both"/>
      </w:pPr>
      <w:r w:rsidRPr="00B92E1F">
        <w:t>”Echipa de control, a procedat la verificarea unui eşantion de societăţi partenere şi a constatat că în mod eronat la nivelul institutului veniturile provenite de la acesta au fost recunoscute la data la care a fost încasat numerarul sau echivalentul său şi nu la data facturării, cu consecinţa denaturării conturilor de venituri, respectiv a rezultatului exerciţiului financiar... ”</w:t>
      </w:r>
    </w:p>
    <w:p w:rsidRPr="00B92E1F" w:rsidR="00FC1118">
      <w:pPr>
        <w:ind w:firstLine="708"/>
        <w:jc w:val="both"/>
      </w:pPr>
      <w:r w:rsidRPr="00B92E1F">
        <w:t xml:space="preserve">Aşa cum a observat echipa de control din documentele financiar-contabile prezentate, momentul încasării sumelor aferente coincide cu momentul emiterii facturii şi cu înregistrarea acesteia pe conturile de venit corespunzătoare. Sistemul informatic al I.N.C.D.l. - ICI </w:t>
      </w:r>
      <w:r w:rsidRPr="00B92E1F" w:rsidR="00853F43">
        <w:t>..........</w:t>
      </w:r>
      <w:r w:rsidRPr="00B92E1F">
        <w:t xml:space="preserve"> prelucrează în timp real facturile, încasarea acestora şi alocarea resurselor informatice în contul partenerilor. Din acest motiv consideră că afirmaţia că veniturile nu sunt recunoscute la momentul facturării este eronată deoarece ICI </w:t>
      </w:r>
      <w:r w:rsidRPr="00B92E1F" w:rsidR="00853F43">
        <w:t>..........</w:t>
      </w:r>
      <w:r w:rsidRPr="00B92E1F">
        <w:t xml:space="preserve"> înregistrează venitul strict la data facturării.</w:t>
      </w:r>
    </w:p>
    <w:p w:rsidRPr="00B92E1F" w:rsidR="00FC1118">
      <w:pPr>
        <w:ind w:firstLine="708"/>
        <w:jc w:val="both"/>
      </w:pPr>
      <w:r w:rsidRPr="00B92E1F">
        <w:t>Din informaţiile primite de la serviciul tehnic a rezultat că serviciile sunt prestate la momentul încasării contravalorii lor, domeniile sunt active iar alţi cumpărători nu le mai pot achiziţiona decât de la partenerul respectiv. De altfel, în factura generată de departamentul ROTLD în câmpul dedicat denumirii serviciilor este menţionat: "prestări servicii”. Modul de preluare a facturilor emise pentru domenii .ro în sistemul informatic utilizat în departamentul financiar-contabilitate este următorul:</w:t>
      </w:r>
    </w:p>
    <w:p w:rsidRPr="00B92E1F" w:rsidR="00FC1118">
      <w:pPr>
        <w:ind w:firstLine="708"/>
        <w:jc w:val="both"/>
      </w:pPr>
      <w:r w:rsidRPr="00B92E1F">
        <w:t>-</w:t>
      </w:r>
      <w:r w:rsidRPr="00B92E1F">
        <w:tab/>
        <w:t xml:space="preserve">facturile emise pentru domenii .ro sunt preluate automat, zilnic, prin interfaţa realizată de specialiştii de la </w:t>
      </w:r>
      <w:r w:rsidRPr="00B92E1F" w:rsidR="00BD7F21">
        <w:t>.........</w:t>
      </w:r>
      <w:r w:rsidRPr="00B92E1F">
        <w:t xml:space="preserve"> şi colegii de la departamentul tehnic ROTLD care generează aceste facturi. In urma importului acestor facturi în modulul ”facturi emise” din soft-ul de contabilitate, se populează câmpurile cu toate informaţiile obligatorii pe care trebuie să le conţină o factură şi se generează automat şi contările care au fost stabilite la implementarea programului informatic. Contările sunt:</w:t>
      </w:r>
    </w:p>
    <w:p w:rsidRPr="00B92E1F" w:rsidR="00FC1118">
      <w:pPr>
        <w:ind w:firstLine="708"/>
        <w:jc w:val="both"/>
      </w:pPr>
      <w:r w:rsidRPr="00B92E1F">
        <w:t>4111 =704 şi 4111 =4427.</w:t>
      </w:r>
    </w:p>
    <w:p w:rsidRPr="00B92E1F" w:rsidR="00FC1118">
      <w:pPr>
        <w:ind w:firstLine="708"/>
        <w:jc w:val="both"/>
      </w:pPr>
      <w:r w:rsidRPr="00B92E1F">
        <w:t xml:space="preserve">Având în vedere că aceste facturi au stipulat la descrierea activităţii: ”prestare serviciu”, clienţii parteneri ICI </w:t>
      </w:r>
      <w:r w:rsidRPr="00B92E1F" w:rsidR="00853F43">
        <w:t>..........</w:t>
      </w:r>
      <w:r w:rsidRPr="00B92E1F">
        <w:t xml:space="preserve"> tratează şi ei "în oglindă ” serviciul respectiv ca o cheltuială pe clasa 6.</w:t>
      </w:r>
    </w:p>
    <w:p w:rsidRPr="00B92E1F" w:rsidR="00FC1118">
      <w:pPr>
        <w:ind w:firstLine="708"/>
        <w:jc w:val="both"/>
      </w:pPr>
      <w:r w:rsidRPr="00B92E1F">
        <w:t>Pentru ca serviciile la care echipa de control a făcut referire în eşantionul verificat să fie înregistrate în venituri în avans trebuia ca la descriere să fie menţionat ”avans” şi atunci şi partenerii tratau cheltuiala respectivă ca avans.</w:t>
      </w:r>
    </w:p>
    <w:p w:rsidRPr="00B92E1F" w:rsidR="00FC1118">
      <w:pPr>
        <w:ind w:firstLine="708"/>
        <w:jc w:val="both"/>
      </w:pPr>
      <w:r w:rsidRPr="00B92E1F">
        <w:t xml:space="preserve">Este cunoscut faptul că organele de control fiscale urmăresc cu predilecţie acele conturi care pot ascunde venituri impozabile iar contul 472 este vizat în principal. în cazul nostru nu numai că nu am ascuns veniturile realizate, din contră le-am înregistrat la vedere neavând informaţii şi documente care să ne dea siguranţa că aceste venituri înregistrate în contul 472 nu vor fi tratate de organele fiscale ca o intenţie de mascare având în vedere că serviciul tehnic alocă resursele informatice şi prin urmare serviciul este prestat. Prin efectele recomandării auditorii solicită recuperarea de sume de la bugetul de stat şi expunerea ICI </w:t>
      </w:r>
      <w:r w:rsidRPr="00B92E1F" w:rsidR="00853F43">
        <w:t>..........</w:t>
      </w:r>
      <w:r w:rsidRPr="00B92E1F">
        <w:t xml:space="preserve"> la recalculări şi reîncadrări de sume în cazul verificărilor ANAF cu calcularea de penalităţi şi accesorii.</w:t>
      </w:r>
    </w:p>
    <w:p w:rsidRPr="00B92E1F" w:rsidR="00FC1118">
      <w:pPr>
        <w:ind w:firstLine="708"/>
        <w:jc w:val="both"/>
        <w:rPr>
          <w:rStyle w:val="Fontdeparagrafimplicit"/>
          <w:b/>
        </w:rPr>
      </w:pPr>
      <w:r w:rsidRPr="00B92E1F">
        <w:rPr>
          <w:rStyle w:val="Fontdeparagrafimplicit"/>
          <w:b/>
        </w:rPr>
        <w:t>Constatarea nr. 11</w:t>
      </w:r>
    </w:p>
    <w:p w:rsidRPr="00B92E1F" w:rsidR="00FC1118">
      <w:pPr>
        <w:ind w:firstLine="708"/>
        <w:jc w:val="both"/>
      </w:pPr>
      <w:r w:rsidRPr="00B92E1F">
        <w:t>In perioada 2015-2017 ta nivelul ICI-</w:t>
      </w:r>
      <w:r w:rsidRPr="00B92E1F" w:rsidR="00853F43">
        <w:t>..........</w:t>
      </w:r>
      <w:r w:rsidRPr="00B92E1F">
        <w:t xml:space="preserve"> au fost achiziţionate servicii medicale suplimentare celor de medicina muncii, în afara cadrului legal care reglementează obligaţia angajatorului de a asigura supravegherea corespunzătoare a sănătăţii lucrătorilor, precum şi a obligaţiilor asumate prin Contractele colective de muncă, deşi iniţial s-a pornit de la aceasta. Consecinţa o reprezintă prejudicierea bugetului ICI-</w:t>
      </w:r>
      <w:r w:rsidRPr="00B92E1F" w:rsidR="00853F43">
        <w:t>..........</w:t>
      </w:r>
      <w:r w:rsidRPr="00B92E1F">
        <w:t xml:space="preserve"> cu suma de 256.057 lei.</w:t>
      </w:r>
    </w:p>
    <w:p w:rsidRPr="00B92E1F" w:rsidR="00FC1118">
      <w:pPr>
        <w:ind w:firstLine="708"/>
        <w:jc w:val="both"/>
      </w:pPr>
      <w:r w:rsidRPr="00B92E1F">
        <w:t>De asemenea, bugetarea acestor cheltuieli la Capitolul intitulat ”Alte cheltuieli de natură salarială” s-a realizat în mod eronat, acestea reprezentând în fapt servicii prestate de terţi care trebuiau bugetate ca atare.</w:t>
      </w:r>
    </w:p>
    <w:p w:rsidRPr="00B92E1F" w:rsidR="00FC1118">
      <w:pPr>
        <w:ind w:firstLine="708"/>
        <w:jc w:val="both"/>
      </w:pPr>
      <w:r w:rsidRPr="00B92E1F">
        <w:t>Plăţile către cei doi furnizori au fost efectuate în lipsa documentelor din care să rezulte prestarea serviciilor, ceea ce denotă şi faptul că viza pentru controlul financiar preventiv propriu a fost acordată formal de către salariatul cu atribuţii în acest sens.</w:t>
      </w:r>
    </w:p>
    <w:p w:rsidRPr="00B92E1F" w:rsidR="00FC1118">
      <w:pPr>
        <w:ind w:firstLine="708"/>
        <w:jc w:val="both"/>
      </w:pPr>
      <w:r w:rsidRPr="00B92E1F">
        <w:t>Mal mult decât atât, în măsura în care bugetul de venituri şi cheltuieli al ICI-</w:t>
      </w:r>
      <w:r w:rsidRPr="00B92E1F" w:rsidR="00853F43">
        <w:t>..........</w:t>
      </w:r>
      <w:r w:rsidRPr="00B92E1F">
        <w:t xml:space="preserve"> aferent anului 2016 nu a fost aprobat de către ministrul coordonator, achiziţia unor servicii suplimentare celor pentru care există obligaţia legală, nu poate fi justificată economic pentru entitate.Totodată, la sfârşitul exerciţiului financiar 2016 au fost înregistrate depăşiri atât în cazul cheltuielilor cu bunurile şi serviciile cât şi în cazul celor de natură salariată (1.175.000 lei, respectiv 23.000 lei).</w:t>
      </w:r>
    </w:p>
    <w:p w:rsidRPr="00B92E1F" w:rsidR="00FC1118">
      <w:pPr>
        <w:ind w:firstLine="708"/>
        <w:jc w:val="both"/>
      </w:pPr>
      <w:r w:rsidRPr="00B92E1F">
        <w:t>Depăşiri la capitolele de cheltuieli cu bunurile şi serviciile şi respectiv cu salariile au fost înregistrate şi ia sfârşitul anului 2017 (1.793.000 lei, respectiv 3.023.000 lei).</w:t>
      </w:r>
    </w:p>
    <w:p w:rsidRPr="00B92E1F" w:rsidR="00FC1118">
      <w:pPr>
        <w:ind w:firstLine="708"/>
        <w:jc w:val="both"/>
      </w:pPr>
      <w:r w:rsidRPr="00B92E1F">
        <w:t>Măsuri:</w:t>
      </w:r>
    </w:p>
    <w:p w:rsidRPr="00B92E1F" w:rsidR="00FC1118">
      <w:pPr>
        <w:ind w:firstLine="708"/>
        <w:jc w:val="both"/>
      </w:pPr>
      <w:r w:rsidRPr="00B92E1F">
        <w:t>-</w:t>
      </w:r>
      <w:r w:rsidRPr="00B92E1F">
        <w:tab/>
        <w:t>1.6. Conf. Art. 43 lit. c) din Legea nr. 94/1992 republicată se propune pentru remedierea abaterii consemnate la punctul 11, conducerea ICI-</w:t>
      </w:r>
      <w:r w:rsidRPr="00B92E1F" w:rsidR="00853F43">
        <w:t>..........</w:t>
      </w:r>
      <w:r w:rsidRPr="00B92E1F">
        <w:t xml:space="preserve"> va efectua o analiză cu privire la modul în care au fost fundamentate şi bugetate cheltuielile cu serviciile de medicina muncii în perioada 2015-2017 şi va dispune măsuri, iar structurile specifice le vor implementa, pentru încadrarea acestora în categoria corespunzătoare de cheltuieli</w:t>
      </w:r>
    </w:p>
    <w:p w:rsidRPr="00B92E1F" w:rsidR="00FC1118">
      <w:pPr>
        <w:ind w:firstLine="708"/>
        <w:jc w:val="both"/>
      </w:pPr>
      <w:r w:rsidRPr="00B92E1F">
        <w:t>-</w:t>
      </w:r>
      <w:r w:rsidRPr="00B92E1F">
        <w:tab/>
        <w:t>11.11. Conf. Art. 33 alin. 3 Legea nr. 94/1992 republicată se propune pentru remedierea abaterii consemnate ta punctul 11, conducerea ICI-</w:t>
      </w:r>
      <w:r w:rsidRPr="00B92E1F" w:rsidR="00853F43">
        <w:t>..........</w:t>
      </w:r>
      <w:r w:rsidRPr="00B92E1F">
        <w:t xml:space="preserve"> va stabili întinderea prejudiciului produs prin achiziţia unor servicii medicale suplimentare celor de medicina muncii, şi va dispune măsuri pentru recuperarea acestuia, inclusiv a beneficiilor nerealizate.</w:t>
      </w:r>
    </w:p>
    <w:p w:rsidRPr="00B92E1F" w:rsidR="00FC1118">
      <w:pPr>
        <w:ind w:firstLine="708"/>
        <w:jc w:val="both"/>
      </w:pPr>
      <w:r w:rsidRPr="00B92E1F">
        <w:t>Pe o piaţă a muncii dinamică, nevoia de fîdelizare a angajaţilor impune găsirea unor metode complementare de remuneraţie, acestea reprezentând pentru angajator pârghii importante în eficientizarea şi atragerea salariaţilor.</w:t>
      </w:r>
    </w:p>
    <w:p w:rsidRPr="00B92E1F" w:rsidR="00FC1118">
      <w:pPr>
        <w:ind w:firstLine="708"/>
        <w:jc w:val="both"/>
      </w:pPr>
      <w:r w:rsidRPr="00B92E1F">
        <w:t>Una din componentele esenţiale ale pachetului salarial constă în acoperirea de către angajator a unor cheltuieli medicale:</w:t>
      </w:r>
    </w:p>
    <w:p w:rsidRPr="00B92E1F" w:rsidR="00FC1118">
      <w:pPr>
        <w:ind w:firstLine="708"/>
        <w:jc w:val="both"/>
      </w:pPr>
      <w:r w:rsidRPr="00B92E1F">
        <w:t>-</w:t>
      </w:r>
      <w:r w:rsidRPr="00B92E1F">
        <w:tab/>
        <w:t>fie prin intermediul asigurărilor;</w:t>
      </w:r>
    </w:p>
    <w:p w:rsidRPr="00B92E1F" w:rsidR="00FC1118">
      <w:pPr>
        <w:ind w:firstLine="708"/>
        <w:jc w:val="both"/>
      </w:pPr>
      <w:r w:rsidRPr="00B92E1F">
        <w:t>-</w:t>
      </w:r>
      <w:r w:rsidRPr="00B92E1F">
        <w:tab/>
        <w:t>fie prin intermediul contractării unor pachete de abonament de la clinicile private.</w:t>
      </w:r>
    </w:p>
    <w:p w:rsidRPr="00B92E1F" w:rsidR="00FC1118">
      <w:pPr>
        <w:ind w:firstLine="708"/>
        <w:jc w:val="both"/>
      </w:pPr>
      <w:r w:rsidRPr="00B92E1F">
        <w:t xml:space="preserve">Prin urmare ICI </w:t>
      </w:r>
      <w:r w:rsidRPr="00B92E1F" w:rsidR="00853F43">
        <w:t>..........</w:t>
      </w:r>
      <w:r w:rsidRPr="00B92E1F">
        <w:t xml:space="preserve"> a considerat că este oportună achiziţionarea de servicii medicale pe bază de abonament mai ales că acestea sunt recunoscute ca şi cheltuieli în codul fiscal.</w:t>
      </w:r>
    </w:p>
    <w:p w:rsidRPr="00B92E1F" w:rsidR="00FC1118">
      <w:pPr>
        <w:ind w:firstLine="708"/>
        <w:jc w:val="both"/>
      </w:pPr>
      <w:r w:rsidRPr="00B92E1F">
        <w:t>Constatarea din raport: “....pentru accesul la serviciile medicale au fost achitate pentru fiecare salariat în parte, atât contribuţia la Fondul naţional al asigurărilor sociale de sănătate suportate de către fiecare salariat (asigurat)/unitatet precum şi o sumă cu titlu de abonament în favoarea unui terţ prestator de servicii medicale. ” este incorectă şi tendenţioasă deoarece induce ideea că aceste servicii au fost achiziţionate în mod ilegal deşi pe piaţa muncii din România angajatorii practică acordarea acestor facilităţi pentru atragerea şi fîdelizare forţei de muncă într-un domeniu (cercetare-dezvoltare) care duce lipsă de tineri cercetători.</w:t>
      </w:r>
    </w:p>
    <w:p w:rsidRPr="00B92E1F" w:rsidR="00FC1118">
      <w:pPr>
        <w:ind w:firstLine="708"/>
        <w:jc w:val="both"/>
      </w:pPr>
      <w:r w:rsidRPr="00B92E1F">
        <w:t>Cât priveşte faptul că salariaţii sunt asiguraţi la reţeaua de sănătate publică prin plata contribuţiilor la Fondul naţional al asigurărilor de sănătate (această plată este obligatorie prin Codul Fiscal), acest lucru nu înseamnă că există şi acces rapid şi necondiţionat de fonduri la aceste servicii (RMN, CT, ecografii, investigaţii în cazul unor boli grave şi incurabile, urgenţe medicale care necesită prezentarea la UPU). Plata abonamentului la servicii medicale este de altfel prevăzută şi acceptată în Codul Fiscal.</w:t>
      </w:r>
    </w:p>
    <w:p w:rsidRPr="00B92E1F" w:rsidR="00FC1118">
      <w:pPr>
        <w:ind w:firstLine="708"/>
        <w:jc w:val="both"/>
      </w:pPr>
      <w:r w:rsidRPr="00B92E1F">
        <w:t>Achiziţia de servicii medicale pe bază de abonament altele decât cele de medicina muncii nu a fost o operaţiune contrară prevederilor legale deoarece:</w:t>
      </w:r>
    </w:p>
    <w:p w:rsidRPr="00B92E1F" w:rsidR="00FC1118">
      <w:pPr>
        <w:ind w:firstLine="708"/>
        <w:jc w:val="both"/>
      </w:pPr>
      <w:r w:rsidRPr="00B92E1F">
        <w:t>•</w:t>
      </w:r>
      <w:r w:rsidRPr="00B92E1F">
        <w:tab/>
        <w:t xml:space="preserve">Obligaţia de a achiziţiona servicii medicale pentru medicina muncii este valabilă şi obligatorie pentru toţi agenţii economici din România indiferent de forma lor de organizare. </w:t>
      </w:r>
    </w:p>
    <w:p w:rsidRPr="00B92E1F" w:rsidR="00FC1118">
      <w:pPr>
        <w:ind w:firstLine="708"/>
        <w:jc w:val="both"/>
      </w:pPr>
      <w:r w:rsidRPr="00B92E1F">
        <w:t>•</w:t>
      </w:r>
      <w:r w:rsidRPr="00B92E1F">
        <w:tab/>
        <w:t>în ce priveşte serviciile medicale de tip abonament pentru acestea Codul fiscal, nu stabileşte obligaţia angajatorului de a menţiona aceste sume în contractul de muncă aşa cum o face în cazul altor venituri.</w:t>
      </w:r>
    </w:p>
    <w:p w:rsidRPr="00B92E1F" w:rsidR="00FC1118">
      <w:pPr>
        <w:ind w:firstLine="708"/>
        <w:jc w:val="both"/>
      </w:pPr>
      <w:r w:rsidRPr="00B92E1F">
        <w:t xml:space="preserve">Considerăm că actele normative despre care se susţine că au fost încălcate, invocate în actul de control nu sunt aplicabile ICI </w:t>
      </w:r>
      <w:r w:rsidRPr="00B92E1F" w:rsidR="00853F43">
        <w:t>..........</w:t>
      </w:r>
      <w:r w:rsidRPr="00B92E1F">
        <w:t xml:space="preserve"> astfel:</w:t>
      </w:r>
    </w:p>
    <w:p w:rsidRPr="00B92E1F" w:rsidR="00FC1118">
      <w:pPr>
        <w:ind w:firstLine="708"/>
        <w:jc w:val="both"/>
      </w:pPr>
      <w:r w:rsidRPr="00B92E1F">
        <w:t>•</w:t>
      </w:r>
      <w:r w:rsidRPr="00B92E1F">
        <w:tab/>
        <w:t xml:space="preserve"> Referitor la ”Art. 16 Ut. c) din O. G. nr. 57/2002, privind cercetarea ştiinţifică şi dezvoltarea tehnologică: Unităţile şi instituţiile de cercetare ~ dezvoltare care beneficiază de finanţare şi din fonduri publice sunt obligate să asigure: (....)” menţionăm că ICI </w:t>
      </w:r>
      <w:r w:rsidRPr="00B92E1F" w:rsidR="00853F43">
        <w:t>..........</w:t>
      </w:r>
      <w:r w:rsidRPr="00B92E1F">
        <w:t xml:space="preserve"> de la data înfiinţării ca I.N.C.D. prin H.G. nr. 1.621/2003 nu a beneficiat niciodată de finanţare şi din fonduri publice şi prin urmare nu a avut niciodată alocări bugetare directe din bugetele M.C.S.I., M.C.I. sau a altor autorităţi publice centrale.</w:t>
      </w:r>
    </w:p>
    <w:p w:rsidRPr="00B92E1F" w:rsidR="00FC1118">
      <w:pPr>
        <w:ind w:firstLine="708"/>
        <w:jc w:val="both"/>
      </w:pPr>
      <w:r w:rsidRPr="00B92E1F">
        <w:t>•</w:t>
      </w:r>
      <w:r w:rsidRPr="00B92E1F">
        <w:tab/>
        <w:t>Referitor Ia definiţia angajamentului legal (conform O.M.F.P. 923/2014 şi Legea nr. 500/2002) la care face trimitere echipa de control şi anume: ”*) Angajament legal - actul juridic prin care se creează, în cazul actelor administrative sau al contractelor, ori se constată, în cazul legilor, hotărârilor de Guvern, acordurilor, hotărârilor judecătoreşti, obligaţia de plată pe seama fondurilor publice, conform art. 2 alin (1) pct 3 din Legea nr. 500/2002 privind finanţele publice, cu modificările şi completările ulterioare.”: precizăm că aceste servicii medicale nu au fost decontate niciodată pe seama proiectelor de cercetare-dezvoltare, fiind achitate din fonduri proprii obţinute ca urmare a preocupării permanente pentru obţinerea de fonduri proprii necesare autofinanţării institutului conform art. 1 alin. 3 din H.G. 1.621.</w:t>
      </w:r>
    </w:p>
    <w:p w:rsidRPr="00B92E1F" w:rsidR="00FC1118">
      <w:pPr>
        <w:ind w:firstLine="708"/>
        <w:jc w:val="both"/>
      </w:pPr>
      <w:r w:rsidRPr="00B92E1F">
        <w:t>•</w:t>
      </w:r>
      <w:r w:rsidRPr="00B92E1F">
        <w:tab/>
        <w:t>Referitor la O.G. 119/1999 art. 6:</w:t>
      </w:r>
    </w:p>
    <w:p w:rsidRPr="00B92E1F" w:rsidR="00FC1118">
      <w:pPr>
        <w:ind w:firstLine="708"/>
        <w:jc w:val="both"/>
      </w:pPr>
      <w:r w:rsidRPr="00B92E1F">
        <w:t>”Obiectul controlului financiar preventiv</w:t>
      </w:r>
    </w:p>
    <w:p w:rsidRPr="00B92E1F" w:rsidR="00FC1118">
      <w:pPr>
        <w:ind w:firstLine="708"/>
        <w:jc w:val="both"/>
      </w:pPr>
      <w:r w:rsidRPr="00B92E1F">
        <w:t>(1)</w:t>
      </w:r>
      <w:r w:rsidRPr="00B92E1F">
        <w:tab/>
        <w:t>Fac obiectul controlului financiar preventiv proiectele de operaţiuni care vizează in principal:</w:t>
      </w:r>
    </w:p>
    <w:p w:rsidRPr="00B92E1F" w:rsidR="00FC1118">
      <w:pPr>
        <w:ind w:firstLine="708"/>
        <w:jc w:val="both"/>
      </w:pPr>
      <w:r w:rsidRPr="00B92E1F">
        <w:t>a)</w:t>
      </w:r>
      <w:r w:rsidRPr="00B92E1F">
        <w:tab/>
        <w:t>Angajamente legale şi credite bugetare sau credite de angajament, după caz'”</w:t>
      </w:r>
    </w:p>
    <w:p w:rsidRPr="00B92E1F" w:rsidR="00FC1118">
      <w:pPr>
        <w:ind w:firstLine="708"/>
        <w:jc w:val="both"/>
      </w:pPr>
      <w:r w:rsidRPr="00B92E1F">
        <w:t xml:space="preserve">Aşa cum a arătat şi în argumentaţia privind definiţia angajamentului legal, ICI </w:t>
      </w:r>
      <w:r w:rsidRPr="00B92E1F" w:rsidR="00853F43">
        <w:t>..........</w:t>
      </w:r>
      <w:r w:rsidRPr="00B92E1F">
        <w:t xml:space="preserve"> nu se regăseşte în articolul invocat deoarece nu a beneficiat niciodată de creditare bugetare sau credite de angajament de la data înfiinţării ca I.N.C.D.</w:t>
      </w:r>
    </w:p>
    <w:p w:rsidRPr="00B92E1F" w:rsidR="00FC1118">
      <w:pPr>
        <w:ind w:firstLine="708"/>
        <w:jc w:val="both"/>
      </w:pPr>
      <w:r w:rsidRPr="00B92E1F">
        <w:t>•</w:t>
      </w:r>
      <w:r w:rsidRPr="00B92E1F">
        <w:tab/>
        <w:t xml:space="preserve">ICI </w:t>
      </w:r>
      <w:r w:rsidRPr="00B92E1F" w:rsidR="00853F43">
        <w:t>..........</w:t>
      </w:r>
      <w:r w:rsidRPr="00B92E1F">
        <w:t xml:space="preserve"> nu a semnat şi nu are cadrul legal pentru a semna documente ce se încadrează ca angajamente legale şi nu se regăseşte în prevederile Legii 500/2002.</w:t>
      </w:r>
    </w:p>
    <w:p w:rsidRPr="00B92E1F" w:rsidR="00FC1118">
      <w:pPr>
        <w:ind w:firstLine="708"/>
        <w:jc w:val="both"/>
        <w:rPr>
          <w:rStyle w:val="Fontdeparagrafimplicit"/>
          <w:u w:val="single"/>
        </w:rPr>
      </w:pPr>
      <w:r w:rsidRPr="00B92E1F">
        <w:rPr>
          <w:rStyle w:val="Fontdeparagrafimplicit"/>
          <w:u w:val="single"/>
        </w:rPr>
        <w:t>Constatarea nr. 12</w:t>
      </w:r>
    </w:p>
    <w:p w:rsidRPr="00B92E1F" w:rsidR="00FC1118">
      <w:pPr>
        <w:ind w:firstLine="708"/>
        <w:jc w:val="both"/>
      </w:pPr>
      <w:r w:rsidRPr="00B92E1F">
        <w:t>In perioada 2015-2617, la nivelul ICI-</w:t>
      </w:r>
      <w:r w:rsidRPr="00B92E1F" w:rsidR="00853F43">
        <w:t>..........</w:t>
      </w:r>
      <w:r w:rsidRPr="00B92E1F">
        <w:t xml:space="preserve"> nu au fost respectate în totalitate prevederile legale, metodologltte interne, respectiv prevederile Contractului Colectiv de Muncă referitoare la ocuparea posturilor vacante de execuţie în cadrul institutului sau promovarea în funcţiile de conducere:</w:t>
      </w:r>
    </w:p>
    <w:p w:rsidRPr="00B92E1F" w:rsidR="00FC1118">
      <w:pPr>
        <w:ind w:firstLine="708"/>
        <w:jc w:val="both"/>
      </w:pPr>
      <w:r w:rsidRPr="00B92E1F">
        <w:t>-</w:t>
      </w:r>
      <w:r w:rsidRPr="00B92E1F">
        <w:tab/>
        <w:t>neîncheierea de acte adiţionale la contractele individuale de muncă care să prevadă caracterul temporar al funcţiei deţinută;</w:t>
      </w:r>
    </w:p>
    <w:p w:rsidRPr="00B92E1F" w:rsidR="00FC1118">
      <w:pPr>
        <w:ind w:firstLine="708"/>
        <w:jc w:val="both"/>
      </w:pPr>
      <w:r w:rsidRPr="00B92E1F">
        <w:t>-</w:t>
      </w:r>
      <w:r w:rsidRPr="00B92E1F">
        <w:tab/>
        <w:t>neorganizarea de concursuri pentru ocuparea funcţiilor de conducere ocupate temporar;</w:t>
      </w:r>
    </w:p>
    <w:p w:rsidRPr="00B92E1F" w:rsidR="00FC1118">
      <w:pPr>
        <w:ind w:firstLine="708"/>
        <w:jc w:val="both"/>
      </w:pPr>
      <w:r w:rsidRPr="00B92E1F">
        <w:t>-</w:t>
      </w:r>
      <w:r w:rsidRPr="00B92E1F">
        <w:tab/>
        <w:t>încheierea de contracte de muncă pentru angajaţi ai institutului pentru ocuparea de către aceştia a unor funcţii în cadrul entităţii, cumulând astfel două contracte de muncă şi de două funcţii;</w:t>
      </w:r>
    </w:p>
    <w:p w:rsidRPr="00B92E1F" w:rsidR="00FC1118">
      <w:pPr>
        <w:ind w:firstLine="708"/>
        <w:jc w:val="both"/>
      </w:pPr>
      <w:r w:rsidRPr="00B92E1F">
        <w:t>De asemenea, în cadrul perioadei controlate, s-a constatat că la nivelul ICI-</w:t>
      </w:r>
      <w:r w:rsidRPr="00B92E1F" w:rsidR="00853F43">
        <w:t>..........</w:t>
      </w:r>
      <w:r w:rsidRPr="00B92E1F">
        <w:t xml:space="preserve"> a fost încheiat cu unul dintre salariaţi un contract individual de muncă pe perioadă nedeterminată, cu timp parţial de lucru suplimentar CIM existent, în condiţiile în care pentru exercitarea atribuţiilor respective, acesta avea deja prevăzută această obligaţie în fişa de post aferentă funcţiei de bază, ocupată în cadru! Compartimentului Juridic, cu consecinţa producerii unui prejudiciu institutului în sumă de 14.635 lei.</w:t>
      </w:r>
    </w:p>
    <w:p w:rsidRPr="00B92E1F" w:rsidR="00FC1118">
      <w:pPr>
        <w:ind w:firstLine="708"/>
        <w:jc w:val="both"/>
      </w:pPr>
      <w:r w:rsidRPr="00B92E1F">
        <w:t>Măsuri:</w:t>
      </w:r>
    </w:p>
    <w:p w:rsidRPr="00B92E1F" w:rsidR="00FC1118">
      <w:pPr>
        <w:ind w:firstLine="708"/>
        <w:jc w:val="both"/>
      </w:pPr>
      <w:r w:rsidRPr="00B92E1F">
        <w:t>-</w:t>
      </w:r>
      <w:r w:rsidRPr="00B92E1F">
        <w:tab/>
        <w:t xml:space="preserve">1.8. Conf Art, 43 lit. c) din Legea nr. 94/1992 republicată se propune pentru remedierea abaterii consemnate la punctul 12, conducerea ICI </w:t>
      </w:r>
      <w:r w:rsidRPr="00B92E1F" w:rsidR="00853F43">
        <w:t>..........</w:t>
      </w:r>
      <w:r w:rsidRPr="00B92E1F">
        <w:t xml:space="preserve"> va efectua o analiză pentru identificarea cauzelor şi împrejurărilor care au condus la nerespectarea prevederilor legale în domeniu, a metodologiilor interne aprobate, precum şi a celor din cadrul Contractului Colectiv de Muncă valabil în perioada 2015-2017, referitoare la ocuparea posturilor vacante de execuţie sau conducere în cadrul instituţiei şi va dispune măsuri, iar structurile de specialitate le vor implementa, pentru elaborarea unor proceduri operaţionale prin care să se stabilească condiţiile şi etapele de angajare a personalului în cadrul institutului (de cercetare sau funcţional), ţinând seama de prevederile legale incidente şl cele ale Contractului Colectiv de Muncă.</w:t>
      </w:r>
    </w:p>
    <w:p w:rsidRPr="00B92E1F" w:rsidR="00FC1118">
      <w:pPr>
        <w:ind w:firstLine="708"/>
        <w:jc w:val="both"/>
      </w:pPr>
      <w:r w:rsidRPr="00B92E1F">
        <w:t xml:space="preserve">De asemenea, conducerea ICI </w:t>
      </w:r>
      <w:r w:rsidRPr="00B92E1F" w:rsidR="00853F43">
        <w:t>..........</w:t>
      </w:r>
      <w:r w:rsidRPr="00B92E1F">
        <w:t xml:space="preserve"> va asigura ducerea la îndeplinire a deciziei nr. 1/03,01,2018, respectiv:</w:t>
      </w:r>
    </w:p>
    <w:p w:rsidRPr="00B92E1F" w:rsidR="00FC1118">
      <w:pPr>
        <w:ind w:firstLine="708"/>
        <w:jc w:val="both"/>
      </w:pPr>
      <w:r w:rsidRPr="00B92E1F">
        <w:t>-încheierea cu toţi salariaţii care se regăsesc în decizia menţionată anterior a unor acte adiţionale la contractele individuale de muncă care să prevadă caracterul temporar al funcţiei deţinute</w:t>
      </w:r>
    </w:p>
    <w:p w:rsidRPr="00B92E1F" w:rsidR="00FC1118">
      <w:pPr>
        <w:ind w:firstLine="708"/>
        <w:jc w:val="both"/>
      </w:pPr>
      <w:r w:rsidRPr="00B92E1F">
        <w:t>-organizarea concursurilor pentru ocuparea funcţiilor de conducere ocupate temporar, conform prevederilor legale.</w:t>
      </w:r>
    </w:p>
    <w:p w:rsidRPr="00B92E1F" w:rsidR="00FC1118">
      <w:pPr>
        <w:ind w:firstLine="708"/>
        <w:jc w:val="both"/>
      </w:pPr>
      <w:r w:rsidRPr="00B92E1F">
        <w:t>-</w:t>
      </w:r>
      <w:r w:rsidRPr="00B92E1F">
        <w:tab/>
        <w:t xml:space="preserve">11.12, Conf. Art. 33 alin. 3 Legea nr. 94/1992 republicată se propune pentru remedierea abaterii consemnate la punctul 12, conducerea ICI </w:t>
      </w:r>
      <w:r w:rsidRPr="00B92E1F" w:rsidR="00853F43">
        <w:t>..........</w:t>
      </w:r>
      <w:r w:rsidRPr="00B92E1F">
        <w:t xml:space="preserve"> va efectua o analiză a tuturor contractelor individuale de muncă cu timp parţial, încheiate suplimentar celor pentru funcţii de bază, în vederea identificării unor cazuri similare celui constatat de Curtea de Conturi, va stabili întinderea prejudiciului produs, reprezentând contravaloarea venitului brut realizat (inclusiv contribuţiilor angajatorului) de către salariaţii cu care ICI </w:t>
      </w:r>
      <w:r w:rsidRPr="00B92E1F" w:rsidR="00853F43">
        <w:t>..........</w:t>
      </w:r>
      <w:r w:rsidRPr="00B92E1F">
        <w:t xml:space="preserve"> a încheiat un al doilea contract individual de muncă sau mai multe, cu timp parţial, pentru exercitarea unor atribuţii deja prevăzute în fişa postului aferente contractului individual de muncă încheiate pentru funcţia de bază şi va dispune măsuri pentru recuperarea acestuia, inclusiv a beneficiilor nerealizate.</w:t>
      </w:r>
    </w:p>
    <w:p w:rsidRPr="00B92E1F" w:rsidR="00FC1118">
      <w:pPr>
        <w:ind w:firstLine="708"/>
        <w:jc w:val="both"/>
      </w:pPr>
      <w:r w:rsidRPr="00B92E1F">
        <w:t>ART. 10 din Legea 514/2003 prevede că:</w:t>
      </w:r>
    </w:p>
    <w:p w:rsidRPr="00B92E1F" w:rsidR="00FC1118">
      <w:pPr>
        <w:ind w:firstLine="708"/>
        <w:jc w:val="both"/>
      </w:pPr>
      <w:r w:rsidRPr="00B92E1F">
        <w:t>Exercitarea profesiei de consilier juridic este incompatibilă cu:</w:t>
      </w:r>
    </w:p>
    <w:p w:rsidRPr="00B92E1F" w:rsidR="00FC1118">
      <w:pPr>
        <w:ind w:firstLine="708"/>
        <w:jc w:val="both"/>
      </w:pPr>
      <w:r w:rsidRPr="00B92E1F">
        <w:t>a)</w:t>
      </w:r>
      <w:r w:rsidRPr="00B92E1F">
        <w:tab/>
        <w:t>calitatea de avocat;</w:t>
      </w:r>
    </w:p>
    <w:p w:rsidRPr="00B92E1F" w:rsidR="00FC1118">
      <w:pPr>
        <w:ind w:firstLine="708"/>
        <w:jc w:val="both"/>
      </w:pPr>
      <w:r w:rsidRPr="00B92E1F">
        <w:t>b)</w:t>
      </w:r>
      <w:r w:rsidRPr="00B92E1F">
        <w:tab/>
        <w:t>activităţile care lezează demnitatea şi independenţa profesiei de consilier juridic sau bunele moravuri;</w:t>
      </w:r>
    </w:p>
    <w:p w:rsidRPr="00B92E1F" w:rsidR="00FC1118">
      <w:pPr>
        <w:ind w:firstLine="708"/>
        <w:jc w:val="both"/>
      </w:pPr>
      <w:r w:rsidRPr="00B92E1F">
        <w:t>c)</w:t>
      </w:r>
      <w:r w:rsidRPr="00B92E1F">
        <w:tab/>
        <w:t>orice altă profesie autorizată sau salarizată în ţară sau în străinătate;</w:t>
      </w:r>
    </w:p>
    <w:p w:rsidRPr="00B92E1F" w:rsidR="00FC1118">
      <w:pPr>
        <w:ind w:firstLine="708"/>
        <w:jc w:val="both"/>
      </w:pPr>
      <w:r w:rsidRPr="00B92E1F">
        <w:t>d)</w:t>
      </w:r>
      <w:r w:rsidRPr="00B92E1F">
        <w:tab/>
        <w:t>funcţia şi activitatea de administrator sau lichidator în cadrul procedurilor de reorganizare şi lichidare judiciară;</w:t>
      </w:r>
    </w:p>
    <w:p w:rsidRPr="00B92E1F" w:rsidR="00FC1118">
      <w:pPr>
        <w:ind w:firstLine="708"/>
        <w:jc w:val="both"/>
      </w:pPr>
      <w:r w:rsidRPr="00B92E1F">
        <w:t>e)</w:t>
      </w:r>
      <w:r w:rsidRPr="00B92E1F">
        <w:tab/>
        <w:t>activitatea publicistică salarizată;</w:t>
      </w:r>
    </w:p>
    <w:p w:rsidRPr="00B92E1F" w:rsidR="00FC1118">
      <w:pPr>
        <w:ind w:firstLine="708"/>
        <w:jc w:val="both"/>
      </w:pPr>
      <w:r w:rsidRPr="00B92E1F">
        <w:t>f)</w:t>
      </w:r>
      <w:r w:rsidRPr="00B92E1F">
        <w:tab/>
        <w:t>alte incompatibilităţi prevăzute de lege sau rezultate din conflict de interese, în condiţiile legii.</w:t>
      </w:r>
    </w:p>
    <w:p w:rsidRPr="00B92E1F" w:rsidR="00FC1118">
      <w:pPr>
        <w:ind w:firstLine="708"/>
        <w:jc w:val="both"/>
      </w:pPr>
      <w:r w:rsidRPr="00B92E1F">
        <w:t>In aceste condiţii pentru desfăşurarea activităţii în cadrul Departamentului RoTLD şi Cloud Computing singura modalitate prevăzută de Legea specială 514/2003 privind organizarea şi exercitarea profesiei de consilier juridic prin care se putea efectua încadrarea era tot cea de consilier juridic, pentru a nu contraveni reglementărilor specifice profesiei de consilier juridic pe care le-am arătat anterior.</w:t>
      </w:r>
    </w:p>
    <w:p w:rsidRPr="00B92E1F" w:rsidR="00FC1118">
      <w:pPr>
        <w:ind w:firstLine="708"/>
        <w:jc w:val="both"/>
      </w:pPr>
      <w:r w:rsidRPr="00B92E1F">
        <w:t>In ceea ce priveşte activitatea specifică, desfăşurată în cadrul departamentului aceasta constă atât în realizarea unor sarcini generale, cum ar fi:</w:t>
      </w:r>
    </w:p>
    <w:p w:rsidRPr="00B92E1F" w:rsidR="00FC1118">
      <w:pPr>
        <w:ind w:firstLine="708"/>
        <w:jc w:val="both"/>
      </w:pPr>
      <w:r w:rsidRPr="00B92E1F">
        <w:t>-</w:t>
      </w:r>
      <w:r w:rsidRPr="00B92E1F">
        <w:tab/>
        <w:t>consultaţii şi cereri cu caracter juridic;</w:t>
      </w:r>
    </w:p>
    <w:p w:rsidRPr="00B92E1F" w:rsidR="00FC1118">
      <w:pPr>
        <w:ind w:firstLine="708"/>
        <w:jc w:val="both"/>
      </w:pPr>
      <w:r w:rsidRPr="00B92E1F">
        <w:t>-</w:t>
      </w:r>
      <w:r w:rsidRPr="00B92E1F">
        <w:tab/>
        <w:t>redactarea de opinii juridice cu privire la aspecte legale;</w:t>
      </w:r>
    </w:p>
    <w:p w:rsidRPr="00B92E1F" w:rsidR="00FC1118">
      <w:pPr>
        <w:ind w:firstLine="708"/>
        <w:jc w:val="both"/>
      </w:pPr>
      <w:r w:rsidRPr="00B92E1F">
        <w:t>-</w:t>
      </w:r>
      <w:r w:rsidRPr="00B92E1F">
        <w:tab/>
        <w:t>redactarea proiectelor de contracte, precum şi negocierea clauzelor legale contractuale;</w:t>
      </w:r>
    </w:p>
    <w:p w:rsidRPr="00B92E1F" w:rsidR="00FC1118">
      <w:pPr>
        <w:ind w:firstLine="708"/>
        <w:jc w:val="both"/>
      </w:pPr>
      <w:r w:rsidRPr="00B92E1F">
        <w:t>-</w:t>
      </w:r>
      <w:r w:rsidRPr="00B92E1F">
        <w:tab/>
        <w:t>asistenţa, consultanţa şi reprezentarea juridică;</w:t>
      </w:r>
    </w:p>
    <w:p w:rsidRPr="00B92E1F" w:rsidR="00FC1118">
      <w:pPr>
        <w:ind w:firstLine="708"/>
        <w:jc w:val="both"/>
      </w:pPr>
      <w:r w:rsidRPr="00B92E1F">
        <w:t>-</w:t>
      </w:r>
      <w:r w:rsidRPr="00B92E1F">
        <w:tab/>
        <w:t>avizarea şi contrasemnarea actelor cu caracter juridic;</w:t>
      </w:r>
    </w:p>
    <w:p w:rsidRPr="00B92E1F" w:rsidR="00FC1118">
      <w:pPr>
        <w:ind w:firstLine="708"/>
        <w:jc w:val="both"/>
      </w:pPr>
      <w:r w:rsidRPr="00B92E1F">
        <w:t>-</w:t>
      </w:r>
      <w:r w:rsidRPr="00B92E1F">
        <w:tab/>
        <w:t>verificarea legalităţii actelor cu caracter juridic şi administrativ primite spre avizare;</w:t>
      </w:r>
    </w:p>
    <w:p w:rsidRPr="00B92E1F" w:rsidR="00FC1118">
      <w:pPr>
        <w:ind w:firstLine="708"/>
        <w:jc w:val="both"/>
      </w:pPr>
      <w:r w:rsidRPr="00B92E1F">
        <w:t>-</w:t>
      </w:r>
      <w:r w:rsidRPr="00B92E1F">
        <w:tab/>
        <w:t>semnarea la solicitarea conducerii, în cadrul reprezentării, a documentelor cu caracter juridic emanate de la persoana juridică, dar şi activităţi ce sunt specifice</w:t>
      </w:r>
      <w:r w:rsidRPr="00B92E1F">
        <w:tab/>
        <w:t>departamentului, ca de exemplu, participarea la comisii de mediere</w:t>
      </w:r>
      <w:r w:rsidRPr="00B92E1F">
        <w:tab/>
        <w:t>conform</w:t>
      </w:r>
      <w:r w:rsidRPr="00B92E1F">
        <w:tab/>
        <w:t xml:space="preserve">procedurilor </w:t>
      </w:r>
      <w:r w:rsidRPr="00B92E1F">
        <w:tab/>
        <w:t>specifice, verificarea bonităţii firmelor cu care urmează a se încheia contracte de parteneriat.</w:t>
      </w:r>
    </w:p>
    <w:p w:rsidRPr="00B92E1F" w:rsidR="00FC1118">
      <w:pPr>
        <w:ind w:firstLine="708"/>
        <w:jc w:val="both"/>
        <w:rPr>
          <w:rStyle w:val="Fontdeparagrafimplicit"/>
          <w:u w:val="single"/>
        </w:rPr>
      </w:pPr>
      <w:r w:rsidRPr="00B92E1F">
        <w:rPr>
          <w:rStyle w:val="Fontdeparagrafimplicit"/>
          <w:u w:val="single"/>
        </w:rPr>
        <w:t>Constatarea nr.13</w:t>
      </w:r>
    </w:p>
    <w:p w:rsidRPr="00B92E1F" w:rsidR="00FC1118">
      <w:pPr>
        <w:ind w:firstLine="708"/>
        <w:jc w:val="both"/>
      </w:pPr>
      <w:r w:rsidRPr="00B92E1F">
        <w:t>Echipa de control a Curţii de Conturi a constatat că reprezentanţii ICI-</w:t>
      </w:r>
      <w:r w:rsidRPr="00B92E1F" w:rsidR="00853F43">
        <w:t>..........</w:t>
      </w:r>
      <w:r w:rsidRPr="00B92E1F">
        <w:t xml:space="preserve"> nu au întreprins măsuri pentru recuperarea sumei de 1.000 ron reprezentând valoarea contravenţiei aplicată de SR1 Oficiul pentru Supravegherea Secretelor de Stat prin procesul verbal de constatare a contravenţiilor şi de aplicare a sancţiunilor nr. </w:t>
      </w:r>
      <w:r w:rsidRPr="00B92E1F" w:rsidR="00FA77D6">
        <w:t>......</w:t>
      </w:r>
      <w:r w:rsidRPr="00B92E1F">
        <w:t>/17.05.2015, de la persoanele care se fac vinovate pentru neîncadrarea de personal pregătit în domeniul informaţiilor clasificate şi nerespectării prevederilor H.G. nr. 585/2002 pentru aprobarea standardelor naţionale de protecţi a informaţiilor clasificate în România.</w:t>
      </w:r>
    </w:p>
    <w:p w:rsidRPr="00B92E1F" w:rsidR="00FC1118">
      <w:pPr>
        <w:ind w:firstLine="708"/>
        <w:jc w:val="both"/>
      </w:pPr>
      <w:r w:rsidRPr="00B92E1F">
        <w:t>Măsuri:</w:t>
      </w:r>
    </w:p>
    <w:p w:rsidRPr="00B92E1F" w:rsidR="00FC1118">
      <w:pPr>
        <w:ind w:firstLine="708"/>
        <w:jc w:val="both"/>
      </w:pPr>
      <w:r w:rsidRPr="00B92E1F">
        <w:t>-</w:t>
      </w:r>
      <w:r w:rsidRPr="00B92E1F">
        <w:tab/>
        <w:t xml:space="preserve">11,13, Conf. Art. 33 alin. 3 Legea nr. 94/1992 republicată se propune pentru remedierea abaterii consemnate la punctul 13, conducerea ICI </w:t>
      </w:r>
      <w:r w:rsidRPr="00B92E1F" w:rsidR="00853F43">
        <w:t>..........</w:t>
      </w:r>
      <w:r w:rsidRPr="00B92E1F">
        <w:t xml:space="preserve"> va stabili întinderea prejudiciului produs ca urmare a sancţiunii primite prin procesul verbal de constatare a contravenţiilor şi de aplicare a sancţiunilor nr. </w:t>
      </w:r>
      <w:r w:rsidRPr="00B92E1F" w:rsidR="00FA77D6">
        <w:t>......</w:t>
      </w:r>
      <w:r w:rsidRPr="00B92E1F">
        <w:t>/17.05.2015 şi va dispune recuperarea acestuia, inclusiv a beneficiilor nerealizate.</w:t>
      </w:r>
    </w:p>
    <w:p w:rsidRPr="00B92E1F" w:rsidR="00FC1118">
      <w:pPr>
        <w:ind w:firstLine="708"/>
        <w:jc w:val="both"/>
      </w:pPr>
      <w:r w:rsidRPr="00B92E1F">
        <w:t>Referitor la această constatare şi la măsurile corespondente face următoarele precizări:</w:t>
      </w:r>
    </w:p>
    <w:p w:rsidRPr="00B92E1F" w:rsidR="00FC1118">
      <w:pPr>
        <w:ind w:firstLine="708"/>
        <w:jc w:val="both"/>
      </w:pPr>
      <w:r w:rsidRPr="00B92E1F">
        <w:t xml:space="preserve">In cadrul ICI </w:t>
      </w:r>
      <w:r w:rsidRPr="00B92E1F" w:rsidR="00853F43">
        <w:t>..........</w:t>
      </w:r>
      <w:r w:rsidRPr="00B92E1F">
        <w:t xml:space="preserve"> au fost permanent gestionate informaţii clasificate până la nivelul maxim "strict secret”, potrivit Legii nr. 182/2002 şi actelor normative subsecvente, toate acestea circumscrise H.C.M. nr.19/1972.</w:t>
      </w:r>
    </w:p>
    <w:p w:rsidRPr="00B92E1F" w:rsidR="00FC1118">
      <w:pPr>
        <w:ind w:firstLine="708"/>
        <w:jc w:val="both"/>
      </w:pPr>
      <w:r w:rsidRPr="00B92E1F">
        <w:t xml:space="preserve">In perioada 14. - 15.07.2015, Oficiul pentru Supraveghera Secretelor de Stat (OSSS) - SRI, a efectuat la ICI </w:t>
      </w:r>
      <w:r w:rsidRPr="00B92E1F" w:rsidR="00853F43">
        <w:t>..........</w:t>
      </w:r>
      <w:r w:rsidRPr="00B92E1F">
        <w:t xml:space="preserve"> un control asupra modului de aplicare şi respectare a măsurilor legale de protecţie a informaţiilor clasificate gestionate în cadrul institutului.</w:t>
      </w:r>
    </w:p>
    <w:p w:rsidRPr="00B92E1F" w:rsidR="00FC1118">
      <w:pPr>
        <w:ind w:firstLine="708"/>
        <w:jc w:val="both"/>
      </w:pPr>
      <w:r w:rsidRPr="00B92E1F">
        <w:t xml:space="preserve">Cu această ocazie au fost constatate unele aspecte privind modul de gestionare a datelor şi documentelor cu caracter clasificat, care ar fi putut aduce prejudicii activităţii ICI </w:t>
      </w:r>
      <w:r w:rsidRPr="00B92E1F" w:rsidR="00853F43">
        <w:t>..........</w:t>
      </w:r>
      <w:r w:rsidRPr="00B92E1F">
        <w:t>.</w:t>
      </w:r>
    </w:p>
    <w:p w:rsidRPr="00B92E1F" w:rsidR="00FC1118">
      <w:pPr>
        <w:ind w:firstLine="708"/>
        <w:jc w:val="both"/>
      </w:pPr>
      <w:r w:rsidRPr="00B92E1F">
        <w:t xml:space="preserve">In acest context, ca urmare a neregulilor constatate, în data de 15.07.2015, agenţii constatatori au aplicat o contravenţie de 1.000 de lei, cu menţiunea (făcută pe procesul verbal de constatare a contravenţiilor seria </w:t>
      </w:r>
      <w:r w:rsidRPr="00B92E1F" w:rsidR="00FA77D6">
        <w:t>..</w:t>
      </w:r>
      <w:r w:rsidRPr="00B92E1F">
        <w:t xml:space="preserve"> nr. </w:t>
      </w:r>
      <w:r w:rsidRPr="00B92E1F" w:rsidR="00FA77D6">
        <w:t>......</w:t>
      </w:r>
      <w:r w:rsidRPr="00B92E1F">
        <w:t>) că neregulile constatate sunt în curs de rezolvare.</w:t>
      </w:r>
    </w:p>
    <w:p w:rsidRPr="00B92E1F" w:rsidR="00FC1118">
      <w:pPr>
        <w:ind w:firstLine="708"/>
        <w:jc w:val="both"/>
      </w:pPr>
      <w:r w:rsidRPr="00B92E1F">
        <w:t xml:space="preserve">De altfel, toate aspectele negative constatate cu ocazia acelei activităţi de control erau în curs de soluţionare, astfel încât, în termen de 30 de zile de la data constatărilor, ICI </w:t>
      </w:r>
      <w:r w:rsidRPr="00B92E1F" w:rsidR="00853F43">
        <w:t>..........</w:t>
      </w:r>
      <w:r w:rsidRPr="00B92E1F">
        <w:t xml:space="preserve"> a comunicat OSSS despre aplicarea măsurilor corective pe toate secvenţele negative evidenţiate cu acea ocazie.</w:t>
      </w:r>
    </w:p>
    <w:p w:rsidRPr="00B92E1F" w:rsidR="00FC1118">
      <w:pPr>
        <w:ind w:firstLine="708"/>
        <w:jc w:val="both"/>
      </w:pPr>
      <w:r w:rsidRPr="00B92E1F">
        <w:t xml:space="preserve">La momentul respectiv:”amenda a fost emisă pe persoană juridică ~ ICI </w:t>
      </w:r>
      <w:r w:rsidRPr="00B92E1F" w:rsidR="00853F43">
        <w:t>..........</w:t>
      </w:r>
      <w:r w:rsidRPr="00B92E1F">
        <w:t xml:space="preserve">” şi a fost plătită de institut - cu OP nr. </w:t>
      </w:r>
      <w:r w:rsidRPr="00B92E1F" w:rsidR="00FA77D6">
        <w:t>.....</w:t>
      </w:r>
      <w:r w:rsidRPr="00B92E1F">
        <w:t xml:space="preserve"> din data del5.07.2015 - beneficiar fiind “bugetul de stat”:</w:t>
      </w:r>
    </w:p>
    <w:p w:rsidRPr="00B92E1F" w:rsidR="00FC1118">
      <w:pPr>
        <w:ind w:firstLine="708"/>
        <w:jc w:val="both"/>
      </w:pPr>
      <w:r w:rsidRPr="00B92E1F">
        <w:t>Operaţiunea, a fost evidenţiată, conform Normei metodologice privind reglementările contabile aprobată prin Ordinul nr. 1802 /2014, prin intermediul contului 658”alte cheltuieli de exploatare” în corelaţie cu contul 512”conturi curente la bănci”;</w:t>
      </w:r>
    </w:p>
    <w:p w:rsidRPr="00B92E1F" w:rsidR="00FC1118">
      <w:pPr>
        <w:ind w:firstLine="708"/>
        <w:jc w:val="both"/>
      </w:pPr>
      <w:r w:rsidRPr="00B92E1F">
        <w:t xml:space="preserve">Plata acestei amenzi nu s-a realizat din fondurile publice ci din fondurile proprii ale lui ICI </w:t>
      </w:r>
      <w:r w:rsidRPr="00B92E1F" w:rsidR="00853F43">
        <w:t>..........</w:t>
      </w:r>
      <w:r w:rsidRPr="00B92E1F">
        <w:t xml:space="preserve"> iar cheltuiala corespondentă a fost încadrată la categoria “cheltuieli nedeductibile fiscal”.</w:t>
      </w:r>
    </w:p>
    <w:p w:rsidRPr="00B92E1F" w:rsidR="00FC1118">
      <w:pPr>
        <w:ind w:firstLine="708"/>
        <w:jc w:val="both"/>
      </w:pPr>
      <w:r w:rsidRPr="00B92E1F">
        <w:t xml:space="preserve">In concluzie, nu au fost întreprinse demersuri pentru recuperarea sumei achitate de ICI </w:t>
      </w:r>
      <w:r w:rsidRPr="00B92E1F" w:rsidR="00853F43">
        <w:t>..........</w:t>
      </w:r>
      <w:r w:rsidRPr="00B92E1F">
        <w:t>, deoarece s-a considerat că nu există un prejudiciu adus bugetului de stat.</w:t>
      </w:r>
    </w:p>
    <w:p w:rsidRPr="00B92E1F" w:rsidR="00FC1118">
      <w:pPr>
        <w:ind w:firstLine="708"/>
        <w:jc w:val="both"/>
      </w:pPr>
      <w:r w:rsidRPr="00B92E1F">
        <w:t>Aduce la cunoştinţă faptul că Legea 500/2002 privind finanţele publice, aplicabilă "instituţiilor publice care administrează, angajează şi utilizează fonduri publice şi la care se aplică Normele metodologice privind organizarea şi conducerea contabilităţii, aprobată prin Ordinul 1917/2005" prevede în astfel de situaţii o serie de restricţii, dintre care amintim:</w:t>
      </w:r>
    </w:p>
    <w:p w:rsidRPr="00B92E1F" w:rsidR="00FC1118">
      <w:pPr>
        <w:ind w:firstLine="708"/>
        <w:jc w:val="both"/>
      </w:pPr>
      <w:r w:rsidRPr="00B92E1F">
        <w:t>-</w:t>
      </w:r>
      <w:r w:rsidRPr="00B92E1F">
        <w:tab/>
        <w:t>recuperarea sumelor reprezentând prejudicii/plăti nelezale din fonduri publice;</w:t>
      </w:r>
    </w:p>
    <w:p w:rsidRPr="00B92E1F" w:rsidR="00FC1118">
      <w:pPr>
        <w:ind w:firstLine="708"/>
        <w:jc w:val="both"/>
      </w:pPr>
      <w:r w:rsidRPr="00B92E1F">
        <w:t>-</w:t>
      </w:r>
      <w:r w:rsidRPr="00B92E1F">
        <w:tab/>
        <w:t>dacă amenda este dată pe persoană fizică - ”luarea de măsuri pentru recuperarea pasubei si virarea sumei la bueetul de stat;</w:t>
      </w:r>
    </w:p>
    <w:p w:rsidRPr="00B92E1F" w:rsidR="00FC1118">
      <w:pPr>
        <w:ind w:firstLine="708"/>
        <w:jc w:val="both"/>
      </w:pPr>
      <w:r w:rsidRPr="00B92E1F">
        <w:t>-</w:t>
      </w:r>
      <w:r w:rsidRPr="00B92E1F">
        <w:tab/>
        <w:t>dacă amenda este pe persoană juridică, după înştiinţarea prealabilă a ordonatorului principal de credite, instituţiile publice pot plăti amenda, de la subdiviziune bugetară 20.30.30”alte cheltuieli cu bunuri şi servicii</w:t>
      </w:r>
    </w:p>
    <w:p w:rsidRPr="00B92E1F" w:rsidR="00FC1118">
      <w:pPr>
        <w:ind w:firstLine="708"/>
        <w:jc w:val="both"/>
      </w:pPr>
      <w:r w:rsidRPr="00B92E1F">
        <w:t>-</w:t>
      </w:r>
      <w:r w:rsidRPr="00B92E1F">
        <w:tab/>
        <w:t>angajarea cheltuielilor din aceste bugete se face numai în limita creditelor bugetare aprobate;</w:t>
      </w:r>
    </w:p>
    <w:p w:rsidRPr="00B92E1F" w:rsidR="00FC1118">
      <w:pPr>
        <w:ind w:firstLine="708"/>
        <w:jc w:val="both"/>
      </w:pPr>
      <w:r w:rsidRPr="00B92E1F">
        <w:t>-</w:t>
      </w:r>
      <w:r w:rsidRPr="00B92E1F">
        <w:tab/>
        <w:t>angajarea şi utilizarea creditelor bugetare în alte scopuri bugetare decât cele aprobate atrag răspunderea celor vinovaţi, în condiţiile legii;</w:t>
      </w:r>
    </w:p>
    <w:p w:rsidRPr="00B92E1F" w:rsidR="00FC1118">
      <w:pPr>
        <w:ind w:firstLine="708"/>
        <w:jc w:val="both"/>
      </w:pPr>
      <w:r w:rsidRPr="00B92E1F">
        <w:t xml:space="preserve">Contextual, ICI </w:t>
      </w:r>
      <w:r w:rsidRPr="00B92E1F" w:rsidR="00853F43">
        <w:t>..........</w:t>
      </w:r>
      <w:r w:rsidRPr="00B92E1F">
        <w:t xml:space="preserve"> nu este o instituţie publică, are autonomie financiară şi aplică reglementările contabile aprobate prin Ordinul î802/2014, în acelaşi mod ca ori care agent economic. De asemenea, Directorul General nu a fost ordonator de credite deoarece ICI </w:t>
      </w:r>
      <w:r w:rsidRPr="00B92E1F" w:rsidR="00853F43">
        <w:t>..........</w:t>
      </w:r>
      <w:r w:rsidRPr="00B92E1F">
        <w:t xml:space="preserve"> nu a avut repartizate şi aprobate credite de angajament şi credite bugetare şi prin urmare nu a angajat, lichidat şi ordonanţat cheltuieli în accepţiunea instituţiilor bugetare.</w:t>
      </w:r>
    </w:p>
    <w:p w:rsidRPr="00B92E1F" w:rsidR="00FC1118">
      <w:pPr>
        <w:ind w:firstLine="708"/>
        <w:jc w:val="both"/>
        <w:rPr>
          <w:rStyle w:val="Fontdeparagrafimplicit"/>
          <w:u w:val="single"/>
        </w:rPr>
      </w:pPr>
      <w:r w:rsidRPr="00B92E1F">
        <w:rPr>
          <w:rStyle w:val="Fontdeparagrafimplicit"/>
          <w:u w:val="single"/>
        </w:rPr>
        <w:t>Constatarea nr. 16</w:t>
      </w:r>
    </w:p>
    <w:p w:rsidRPr="00B92E1F" w:rsidR="00FC1118">
      <w:pPr>
        <w:ind w:firstLine="708"/>
        <w:jc w:val="both"/>
      </w:pPr>
      <w:r w:rsidRPr="00B92E1F">
        <w:t>In perioada 2015 2017 la nivelul ICI-</w:t>
      </w:r>
      <w:r w:rsidRPr="00B92E1F" w:rsidR="00853F43">
        <w:t>..........</w:t>
      </w:r>
      <w:r w:rsidRPr="00B92E1F">
        <w:t xml:space="preserve"> nu s-a procedat la o separare a activităţilor de cercetare de cele de dezvoltare şi nu a existat o evidenţă contabilă a rezultatelor cercetării- dezvoltării, conform prevederilor OG nr.57/2002, privind cercetarea ştiinţifică şi dezvoltarea tehnologică şi OMFP nr.1802/2014, pentru aprobarea Reglementărilor contabile privind situaţiile financiare anuale individuale şi situaţiile financiare anuale consolidate.</w:t>
      </w:r>
    </w:p>
    <w:p w:rsidRPr="00B92E1F" w:rsidR="00FC1118">
      <w:pPr>
        <w:ind w:firstLine="708"/>
        <w:jc w:val="both"/>
      </w:pPr>
      <w:r w:rsidRPr="00B92E1F">
        <w:t>De asemenea, întrucât în perioada anterioară acesteia, rezultatele din activitatea de cercetare- dezvoltare obţinute la nivelul institutului nu au fost evidenţiate contabil, acestea nu au fost inventariate, contrar prevederilor legale, de unde rezultă faptul că situaţiile financiare anuale nu reflectă o imagine reală a patrimoniului.</w:t>
      </w:r>
    </w:p>
    <w:p w:rsidRPr="00B92E1F" w:rsidR="00FC1118">
      <w:pPr>
        <w:ind w:firstLine="708"/>
        <w:jc w:val="both"/>
      </w:pPr>
      <w:r w:rsidRPr="00B92E1F">
        <w:t>Măsuri:</w:t>
      </w:r>
    </w:p>
    <w:p w:rsidRPr="00B92E1F" w:rsidR="00FC1118">
      <w:pPr>
        <w:ind w:firstLine="708"/>
        <w:jc w:val="both"/>
      </w:pPr>
      <w:r w:rsidRPr="00B92E1F">
        <w:t>-</w:t>
      </w:r>
      <w:r w:rsidRPr="00B92E1F">
        <w:tab/>
        <w:t xml:space="preserve">LII. Conf. Art. 43 Ut. c) din Legea nr. 94/1992 republicată se propune pentru remedierea abaterii consemnate la punctul 16, conducerea entităţii va asigura elaborarea şi </w:t>
      </w:r>
      <w:r w:rsidRPr="00B92E1F">
        <w:t>implementarea unei proceduri operaţionale privind metodologia de recunoştere a rezultatelor activităţilor de cercetare şi dezvoltare, conform cadrului legal prevăzut la “ Cap. 4, Seciunea 4,4. Active Imobilizate, punctul 4.4.2. Imobilizări necorporale” din OMFP nr. 1802/2014 pentru aprobarea reglementărilor contabile privind situaţiile financiare anuale individuale şi situaţiile financiare anuale consolidate.</w:t>
      </w:r>
    </w:p>
    <w:p w:rsidRPr="00B92E1F" w:rsidR="00FC1118">
      <w:pPr>
        <w:ind w:firstLine="708"/>
        <w:jc w:val="both"/>
      </w:pPr>
      <w:r w:rsidRPr="00B92E1F">
        <w:t>Constitutirea unei comisii de specialitate cu atribuţii în aplicarea procedurii operaţionale privind metodologia de recunoaştere a rezultatelor activităţilor de cercetare şi dezvoltare, referitoare la recunoaşterea imobilizărilor necorporale, conform prevedrilor legale.</w:t>
      </w:r>
    </w:p>
    <w:p w:rsidRPr="00B92E1F" w:rsidR="00FC1118">
      <w:pPr>
        <w:ind w:firstLine="708"/>
        <w:jc w:val="both"/>
      </w:pPr>
      <w:r w:rsidRPr="00B92E1F">
        <w:t>Inregistrarea în evidenţa contabilă a ICI-</w:t>
      </w:r>
      <w:r w:rsidRPr="00B92E1F" w:rsidR="00853F43">
        <w:t>..........</w:t>
      </w:r>
      <w:r w:rsidRPr="00B92E1F">
        <w:t xml:space="preserve"> a rezultatelor activităţilor de cercetare şi dezvoltare, conform prevederilor O.G. nr. 57/2002 privind cercetarea ştiinţifică şi dezvoltarea tehnologică şi OMFP nr, 1802/2014 pentru aprobarea reglementărilor contabile privind situaţiile financiare anuale individuale şi situaţiile financiare anuale consolidate.</w:t>
      </w:r>
    </w:p>
    <w:p w:rsidRPr="00B92E1F" w:rsidR="00FC1118">
      <w:pPr>
        <w:ind w:firstLine="708"/>
        <w:jc w:val="both"/>
      </w:pPr>
      <w:r w:rsidRPr="00B92E1F">
        <w:t>Inventarierea la sfârşitul exerciţiului financiar a rezultatelor activităţilor de cercetare şi dezvoltare, conform prevederilor OMFP nr. 2861/2009 pentru aprobarea Normelor privind organizarea şi efectuarea inventarieii elementelor de activ şi pasiv.</w:t>
      </w:r>
    </w:p>
    <w:p w:rsidRPr="00B92E1F" w:rsidR="00FC1118">
      <w:pPr>
        <w:ind w:firstLine="708"/>
        <w:jc w:val="both"/>
      </w:pPr>
      <w:r w:rsidRPr="00B92E1F">
        <w:t xml:space="preserve">Toate proiectele derulate de ICI </w:t>
      </w:r>
      <w:r w:rsidRPr="00B92E1F" w:rsidR="00853F43">
        <w:t>..........</w:t>
      </w:r>
      <w:r w:rsidRPr="00B92E1F">
        <w:t xml:space="preserve">, până la momentul prezent, se încadrează în faza de cercetare. Obiectivele proiectelor contractate de ICI </w:t>
      </w:r>
      <w:r w:rsidRPr="00B92E1F" w:rsidR="00853F43">
        <w:t>..........</w:t>
      </w:r>
      <w:r w:rsidRPr="00B92E1F">
        <w:t xml:space="preserve"> prevăd investigarea originală şi planificată întreprinsă în scopul câştigării unor cunoştinţe sau înţelesuri ştiinţifice ori tehnice noi</w:t>
      </w:r>
    </w:p>
    <w:p w:rsidRPr="00B92E1F" w:rsidR="00FC1118">
      <w:pPr>
        <w:ind w:firstLine="708"/>
        <w:jc w:val="both"/>
      </w:pPr>
      <w:r w:rsidRPr="00B92E1F">
        <w:t>-</w:t>
      </w:r>
      <w:r w:rsidRPr="00B92E1F">
        <w:tab/>
        <w:t>concretizate sub forma unor studii.</w:t>
      </w:r>
    </w:p>
    <w:p w:rsidRPr="00B92E1F" w:rsidR="00FC1118">
      <w:pPr>
        <w:ind w:firstLine="708"/>
        <w:jc w:val="both"/>
      </w:pPr>
      <w:r w:rsidRPr="00B92E1F">
        <w:t>Proiectele derulate prin programul Nucleu şi prin programele partenerlatc au fost încadrate la faza de cercetare şi cheltuielile au fost înregistrate la momentul suportării acestora. Departajarea între faza de ccrcetare şi cea de dezvoltare a fost făcută conform punctelor 163-167 conform O.M.F.P. 1802/2014. Punctul 146 din O.M.F.P. 1802/2014 defineşte dezvoltarea ca intenţia fermă de a aplica descoperirile din cercetare într-un proiect care vizează producţia sau servicii înainte de începerea producţiei sau utilizării comerciale.</w:t>
      </w:r>
    </w:p>
    <w:p w:rsidRPr="00B92E1F" w:rsidR="00FC1118">
      <w:pPr>
        <w:ind w:firstLine="708"/>
        <w:jc w:val="both"/>
      </w:pPr>
      <w:r w:rsidRPr="00B92E1F">
        <w:t>Proiectele derulate prin programele sectoriale prevăd transferul rezultatelor cercetării către autoritatea contractantă. Prin urmare evidenţierea cheltuielilor a fost făcută tot la momentul producerii acestora, conform O.M.F.P. 1802/2014.</w:t>
      </w:r>
    </w:p>
    <w:p w:rsidRPr="00B92E1F" w:rsidR="00FC1118">
      <w:pPr>
        <w:ind w:firstLine="708"/>
        <w:jc w:val="both"/>
      </w:pPr>
      <w:r w:rsidRPr="00B92E1F">
        <w:t xml:space="preserve">Până la momentul prezent, toate proiectele derulate în ICI </w:t>
      </w:r>
      <w:r w:rsidRPr="00B92E1F" w:rsidR="00853F43">
        <w:t>..........</w:t>
      </w:r>
      <w:r w:rsidRPr="00B92E1F">
        <w:t xml:space="preserve"> au avut ca scop doar faza de cercetare materializate sub forma unor studii; niciun proiect nu a trecut în faza de dezvoltare aşa cum este definită în pct. 146 din O.M.F.P. 1802/2014 şi nu s-au identificat oportunităţi de valorificare şi, prin urmare, de trecere în faza de dezvoltare pentru proiectele pentru care institututl deţine drepturi de proprietate. Cerinţele de recunoaştere a unei imobilizări necorporale sunt expres definite de O.M.F.P. 1802/2014 la pct. 167 alin. 1 şi ICI </w:t>
      </w:r>
      <w:r w:rsidRPr="00B92E1F" w:rsidR="00853F43">
        <w:t>..........</w:t>
      </w:r>
      <w:r w:rsidRPr="00B92E1F">
        <w:t xml:space="preserve"> nu îndeplineşte aceste condiţii pentru recunoaşterea imobilizărilor necorporale din faza de dezvoltare.</w:t>
      </w:r>
    </w:p>
    <w:p w:rsidRPr="00B92E1F" w:rsidR="00FC1118">
      <w:pPr>
        <w:ind w:firstLine="708"/>
        <w:jc w:val="both"/>
      </w:pPr>
      <w:r w:rsidRPr="00B92E1F">
        <w:t>Punctul 164 alin. 2 din O.M.F.P. 1802/2014 prevede că dacă o entitate nu poate face distincţia între faza de cercetare şi cea de dezvoltare tratamentul contabil va fi exclusiv cel din faza de cercetare.</w:t>
      </w:r>
    </w:p>
    <w:p w:rsidRPr="00B92E1F" w:rsidR="00FC1118">
      <w:pPr>
        <w:ind w:firstLine="708"/>
        <w:jc w:val="both"/>
      </w:pPr>
      <w:r w:rsidRPr="00B92E1F">
        <w:t xml:space="preserve">Punctul 165 din O.M.F.P. 1802/2014 prevede expres la alin. 1 că nicio imobilizare necorporală provenită din cercetare nu trebuie recunoscută. Prin urmare ICI </w:t>
      </w:r>
      <w:r w:rsidRPr="00B92E1F" w:rsidR="00853F43">
        <w:t>..........</w:t>
      </w:r>
      <w:r w:rsidRPr="00B92E1F">
        <w:t xml:space="preserve"> a respectat în totalitate reglementările contabile ce prevăd în cazul fazei de cercetare înregistrarea cheltuielilor la momentul producerii acestora.</w:t>
      </w:r>
    </w:p>
    <w:p w:rsidRPr="00B92E1F" w:rsidR="00FC1118">
      <w:pPr>
        <w:ind w:firstLine="708"/>
        <w:jc w:val="both"/>
      </w:pPr>
      <w:r w:rsidRPr="00B92E1F">
        <w:t xml:space="preserve">Conform O.G. nr. 6, pentru modificarea şi completarea Ordonanţei Guvernului nr. 57/2002 ”art. 76 (1) rezultatele cercetării-dezvoltării se înregistrează în contabilitate conform reglementărilor contabile aplicabile. Activele fixe corporale şi necorporale, rezultate ale cercetării-dezvoltării, pot fi transferate către alte entităţi în condiţiile prevăzute de legislaţia în vigoare şi de contractele de finanţare”. Anterior acestei ordonanţe la art. 76 se făcea referire la rezultatele cercetării şi înregistrarea la valoarea simbolică de I leu în evidenţa contabilă </w:t>
      </w:r>
      <w:r w:rsidRPr="00B92E1F">
        <w:t>tocmai pentru a nu denatura patrimoniul institutului, fără a fi invocate reglementările contabile aplicabile care nu existau la nivelul anului 2003. După apariţia reglementărilor contabile din 2009, unde se aduc în discuţie noţiunile de cheltuielile de cercetare şi cele de dezvoltare şi se face distincţia între cele două categorii de activităţi, a apărut şi OG 6/2011 care la art. 76 alin 1) face referire la înregistrarea rezultatelor cercetării-dezvoltării conform reglementărilor contabile aplicabile. Rezultatele cercetării nu pot fi înregistrate în contabilitatea financiară deoarece costurile de cercetare au fost recunoscute drept cheltuială (în clasă 6) la momentul generării lor conform pct. 165 din OMFP 1802/2014 şi înregistrate ca venituri (clasa 7) la momentul finalizării şi acceptării de către autoritatea contractantă a proiectului. De altfel şi în reglementări se precizează doar despre fazele de dezvoltare că pot fi recunoscute drept imobilizări necorporale şi doar cu îndeplinirea unor condiţii stricte şi expres precizate la pct. 167 din O.M.F.P. 1802/2014.</w:t>
      </w:r>
    </w:p>
    <w:p w:rsidRPr="00B92E1F" w:rsidR="00FC1118">
      <w:pPr>
        <w:ind w:firstLine="708"/>
        <w:jc w:val="both"/>
      </w:pPr>
      <w:r w:rsidRPr="00B92E1F">
        <w:t xml:space="preserve">Prin urmare aplicând legislaţia în vigoare, O.M.F.P. 1802/2014, ICI </w:t>
      </w:r>
      <w:r w:rsidRPr="00B92E1F" w:rsidR="00853F43">
        <w:t>..........</w:t>
      </w:r>
      <w:r w:rsidRPr="00B92E1F">
        <w:t xml:space="preserve"> a încadrat rezultatele cercetării-dezvoltării în conformitate cu specificul contractelor de finanţare în faza de cercetare.</w:t>
      </w:r>
    </w:p>
    <w:p w:rsidRPr="00B92E1F" w:rsidR="00FC1118">
      <w:pPr>
        <w:ind w:firstLine="708"/>
        <w:jc w:val="both"/>
      </w:pPr>
      <w:r w:rsidRPr="00B92E1F">
        <w:t xml:space="preserve">ICI </w:t>
      </w:r>
      <w:r w:rsidRPr="00B92E1F" w:rsidR="00853F43">
        <w:t>..........</w:t>
      </w:r>
      <w:r w:rsidRPr="00B92E1F">
        <w:t xml:space="preserve"> a respectat în totalitate prevederile pct. 163-168 din O.M.F.P. 1802/2014 şi considerăm că atâta timp cât niciun proiect nu se încadrează în faza de dezvoltare aşa cum este definită la pct. 146,167 şi 168 din O.M.F.P. 1802/2014 nu era necesară elaborarea de documente suplimentare care să întărească precizările legislative. Finalizarea proiectelor derulate de ICI </w:t>
      </w:r>
      <w:r w:rsidRPr="00B92E1F" w:rsidR="00853F43">
        <w:t>..........</w:t>
      </w:r>
      <w:r w:rsidRPr="00B92E1F">
        <w:t xml:space="preserve"> s-a concretizat prin studii - aspect definitoriu al fazei de cercetare. </w:t>
      </w:r>
    </w:p>
    <w:p w:rsidRPr="00B92E1F" w:rsidR="00FC1118">
      <w:pPr>
        <w:ind w:firstLine="708"/>
        <w:jc w:val="both"/>
      </w:pPr>
      <w:r w:rsidRPr="00B92E1F">
        <w:t xml:space="preserve">Având în vedere aspectele menţionate mai sus ICI </w:t>
      </w:r>
      <w:r w:rsidRPr="00B92E1F" w:rsidR="00853F43">
        <w:t>..........</w:t>
      </w:r>
      <w:r w:rsidRPr="00B92E1F">
        <w:t xml:space="preserve"> a efectuat conform prevederilor legale inventarierea activelor, datoriilor şi capitalurilor proprii şi a efectuat înregistrarea în contabilitate pentru toate operaţiunile economico-financiare.</w:t>
      </w:r>
    </w:p>
    <w:p w:rsidRPr="00B92E1F" w:rsidR="00FC1118">
      <w:pPr>
        <w:ind w:firstLine="708"/>
        <w:jc w:val="both"/>
      </w:pPr>
      <w:r w:rsidRPr="00B92E1F">
        <w:t>In ce priveşte înregistrarea rezultatelor cercetării în evidenţa contabilă:</w:t>
      </w:r>
    </w:p>
    <w:p w:rsidRPr="00B92E1F" w:rsidR="00FC1118">
      <w:pPr>
        <w:ind w:firstLine="708"/>
        <w:jc w:val="both"/>
      </w:pPr>
      <w:r w:rsidRPr="00B92E1F">
        <w:t>la pct. 328 din O.M.F.P. 3055/2009 şi pct. 595 din O.M.F.P. 1802/2014 este prezentat planul de conturi general cu specificarea că se pot dezvolta conturile analitice pe conturi sintetice în funcţie de necesităţi. Conturile din grupa 80 sunt definite şi au o destinaţie precisă stabilită prin denumirea fiecărui cont în parte, motiv pentru care nu se putea înfiinţa un cont nou deoarece introducerea unui cont nou se face doar prin ordin al ministrului de finanţe şi nu este la latitudinea agentului economic.</w:t>
      </w:r>
    </w:p>
    <w:p w:rsidRPr="00B92E1F" w:rsidR="00FC1118">
      <w:pPr>
        <w:ind w:firstLine="708"/>
        <w:jc w:val="both"/>
      </w:pPr>
      <w:r w:rsidRPr="00B92E1F">
        <w:t xml:space="preserve">Acesta este şi motivul pentru care </w:t>
      </w:r>
      <w:bookmarkStart w:name="_Hlk238732213" w:id="6"/>
      <w:r w:rsidRPr="00B92E1F">
        <w:t xml:space="preserve">domnul </w:t>
      </w:r>
      <w:r w:rsidRPr="00B92E1F" w:rsidR="00EB1E80">
        <w:t>..D..</w:t>
      </w:r>
      <w:r w:rsidRPr="00B92E1F">
        <w:t xml:space="preserve"> </w:t>
      </w:r>
      <w:bookmarkEnd w:id="6"/>
      <w:r w:rsidRPr="00B92E1F">
        <w:t xml:space="preserve">a solicitat un punct de vedere de la Ministerul de Finanţe în anul 2013. Răspunsul Ministerului de Finanţe înregistrat sub nr. </w:t>
      </w:r>
      <w:r w:rsidRPr="00B92E1F" w:rsidR="00EB1E80">
        <w:t>...</w:t>
      </w:r>
      <w:r w:rsidRPr="00B92E1F">
        <w:t>/08.02,2013 se regăseşte anexat prezentei (Anexa 2). Astfel se dovedeşte preocuparea conducerii institutului de a înregistra rezultatele cercetării-dezvoltării.</w:t>
      </w:r>
    </w:p>
    <w:p w:rsidRPr="00B92E1F" w:rsidR="00FC1118">
      <w:pPr>
        <w:ind w:firstLine="708"/>
        <w:jc w:val="both"/>
      </w:pPr>
      <w:r w:rsidRPr="00B92E1F">
        <w:t>La nivelul Ministerul Cercetării şi Inovării prin Ordinul M.C.I. nr. 1008/06.12.2018 s-a aprobat constituirea Grupului tehnic de lucru pentru elaborarea procedurii cadru privind stabilirea valorii de înregistrare în contabilitate a rezultatelor activităţii de cercetare-dezvoltare şi a procedurii cadru de audit tehnologic.</w:t>
      </w:r>
    </w:p>
    <w:p w:rsidRPr="00B92E1F" w:rsidR="00FC1118">
      <w:pPr>
        <w:ind w:firstLine="708"/>
        <w:jc w:val="both"/>
      </w:pPr>
      <w:r w:rsidRPr="00B92E1F">
        <w:t xml:space="preserve">Prin adresa nr. </w:t>
      </w:r>
      <w:r w:rsidRPr="00B92E1F" w:rsidR="00EB1E80">
        <w:t>.....</w:t>
      </w:r>
      <w:r w:rsidRPr="00B92E1F">
        <w:t>/20.02.2019 emisă de M.C.I. s-a transmis spre consultare către Consiliul Institutelor Naţionale de Cercetare-Dezvoltare din România - CINCDR următoarele documente:</w:t>
      </w:r>
    </w:p>
    <w:p w:rsidRPr="00B92E1F" w:rsidR="00FC1118">
      <w:pPr>
        <w:ind w:firstLine="708"/>
        <w:jc w:val="both"/>
      </w:pPr>
      <w:r w:rsidRPr="00B92E1F">
        <w:t>-</w:t>
      </w:r>
      <w:r w:rsidRPr="00B92E1F">
        <w:tab/>
        <w:t>Proiectul de Procedură cadru privind stabilirea valorii de înregistrare în contabilitate a rezultatelor activităţii de cercetare-dezvoltare;</w:t>
      </w:r>
    </w:p>
    <w:p w:rsidRPr="00B92E1F" w:rsidR="00FC1118">
      <w:pPr>
        <w:ind w:firstLine="708"/>
        <w:jc w:val="both"/>
      </w:pPr>
      <w:r w:rsidRPr="00B92E1F">
        <w:t>-</w:t>
      </w:r>
      <w:r w:rsidRPr="00B92E1F">
        <w:tab/>
        <w:t>Proiectul de Procedură de audit tehnologic a unităţilor de cercetare-dezvoltare. Conform adresei mai sus menţionate Grupul tehnic de lucru va analiza observaţiile primite de la Consiliul Institutelor Naţionale de Cercetare-Dezvoltare din România - CINCDR urmând să decidă cu privire la forma finală a propunerilor de proceduri de lucru ce vor fi înaintate spre aprobare către M.C.I..</w:t>
      </w:r>
    </w:p>
    <w:p w:rsidRPr="00B92E1F" w:rsidR="00FC1118">
      <w:pPr>
        <w:ind w:firstLine="708"/>
        <w:jc w:val="both"/>
      </w:pPr>
      <w:r w:rsidRPr="00B92E1F">
        <w:t>In cadrul Proiectului de Procedură cadru privind stabilirea valorii de înregistrare în contabilitate a rezultatelor activităţii de cercetare-dezvoltare se propun două variante de monografii contabile de înregistrare în evidenţa sintetică şi analitică a rezultatelor CDI astfel:</w:t>
      </w:r>
    </w:p>
    <w:p w:rsidRPr="00B92E1F" w:rsidR="00FC1118">
      <w:pPr>
        <w:ind w:firstLine="708"/>
        <w:jc w:val="both"/>
      </w:pPr>
      <w:r w:rsidRPr="00B92E1F">
        <w:t>5.4. Monografia contabilă de înregistrare în evidenţa contabiiă sintetică şi analitică a rezultatelor CDI</w:t>
      </w:r>
    </w:p>
    <w:p w:rsidRPr="00B92E1F" w:rsidR="00FC1118">
      <w:pPr>
        <w:ind w:firstLine="708"/>
        <w:jc w:val="both"/>
      </w:pPr>
      <w:r w:rsidRPr="00B92E1F">
        <w:t>VARIANTA 1</w:t>
      </w:r>
    </w:p>
    <w:p w:rsidRPr="00B92E1F" w:rsidR="00FC1118">
      <w:pPr>
        <w:ind w:firstLine="708"/>
        <w:jc w:val="both"/>
      </w:pPr>
      <w:r w:rsidRPr="00B92E1F">
        <w:t>5.4.1.</w:t>
      </w:r>
      <w:r w:rsidRPr="00B92E1F">
        <w:tab/>
        <w:t>Rezultatele CDI, se vor înregistra în activul bilanţier pe categorii, astfel:</w:t>
      </w:r>
    </w:p>
    <w:p w:rsidRPr="00B92E1F" w:rsidR="00FC1118">
      <w:pPr>
        <w:ind w:firstLine="708"/>
        <w:jc w:val="both"/>
      </w:pPr>
      <w:r w:rsidRPr="00B92E1F">
        <w:t>a)</w:t>
      </w:r>
      <w:r w:rsidRPr="00B92E1F">
        <w:tab/>
        <w:t>la luarea în evidenţa contabilă, la valoarea evaluată conform procedurii CLASA 2 CONT XXX</w:t>
      </w:r>
      <w:r w:rsidRPr="00B92E1F">
        <w:tab/>
        <w:t>=</w:t>
      </w:r>
      <w:r w:rsidRPr="00B92E1F">
        <w:tab/>
        <w:t>474</w:t>
      </w:r>
    </w:p>
    <w:p w:rsidRPr="00B92E1F" w:rsidR="00FC1118">
      <w:pPr>
        <w:ind w:firstLine="708"/>
        <w:jc w:val="both"/>
      </w:pPr>
      <w:r w:rsidRPr="00B92E1F">
        <w:t>Evidenţa rezultatelor CDI</w:t>
      </w:r>
      <w:r w:rsidRPr="00B92E1F">
        <w:tab/>
        <w:t>Valoarea</w:t>
      </w:r>
      <w:r w:rsidRPr="00B92E1F">
        <w:tab/>
        <w:t>rezultatelor</w:t>
      </w:r>
      <w:r w:rsidRPr="00B92E1F">
        <w:tab/>
        <w:t>CDI,</w:t>
      </w:r>
    </w:p>
    <w:p w:rsidRPr="00B92E1F" w:rsidR="00FC1118">
      <w:pPr>
        <w:ind w:firstLine="708"/>
        <w:jc w:val="both"/>
      </w:pPr>
      <w:r w:rsidRPr="00B92E1F">
        <w:t>b)</w:t>
      </w:r>
      <w:r w:rsidRPr="00B92E1F">
        <w:tab/>
        <w:t>la scoaterea din evidenta contabilă, la valoarea evaluată conform procedurii 474</w:t>
      </w:r>
      <w:r w:rsidRPr="00B92E1F">
        <w:tab/>
        <w:t>-</w:t>
      </w:r>
      <w:r w:rsidRPr="00B92E1F">
        <w:tab/>
        <w:t>CLASA</w:t>
      </w:r>
      <w:r w:rsidRPr="00B92E1F">
        <w:tab/>
        <w:t>2</w:t>
      </w:r>
      <w:r w:rsidRPr="00B92E1F">
        <w:tab/>
        <w:t>CONT XXX</w:t>
      </w:r>
    </w:p>
    <w:p w:rsidRPr="00B92E1F" w:rsidR="00FC1118">
      <w:pPr>
        <w:ind w:firstLine="708"/>
        <w:jc w:val="both"/>
      </w:pPr>
      <w:r w:rsidRPr="00B92E1F">
        <w:t xml:space="preserve">Evidenţa rezultatelor CDI </w:t>
      </w:r>
    </w:p>
    <w:p w:rsidRPr="00B92E1F" w:rsidR="00FC1118">
      <w:pPr>
        <w:ind w:firstLine="708"/>
        <w:jc w:val="both"/>
      </w:pPr>
      <w:r w:rsidRPr="00B92E1F">
        <w:t>Rezultatele CDI nu se supun amortizării. în cadrul Fisei de Evaluare a rezultatelor CDI se stabileste o durata de viata cuprinsa intre I si 5 ani de la data înregistrării rezultatului, in vederea scoaterii din evidenta prin casare.</w:t>
      </w:r>
    </w:p>
    <w:p w:rsidRPr="00B92E1F" w:rsidR="00FC1118">
      <w:pPr>
        <w:ind w:firstLine="708"/>
        <w:jc w:val="both"/>
      </w:pPr>
      <w:r w:rsidRPr="00B92E1F">
        <w:t>VARIANTA 2</w:t>
      </w:r>
    </w:p>
    <w:p w:rsidRPr="00B92E1F" w:rsidR="00FC1118">
      <w:pPr>
        <w:ind w:firstLine="708"/>
        <w:jc w:val="both"/>
      </w:pPr>
      <w:r w:rsidRPr="00B92E1F">
        <w:t>5.4.2.</w:t>
      </w:r>
      <w:r w:rsidRPr="00B92E1F">
        <w:tab/>
        <w:t>Rezultatele CDI, se vor înregistra extracontabil, pe categorii, astfel:</w:t>
      </w:r>
    </w:p>
    <w:p w:rsidRPr="00B92E1F" w:rsidR="00FC1118">
      <w:pPr>
        <w:ind w:firstLine="708"/>
        <w:jc w:val="both"/>
      </w:pPr>
      <w:r w:rsidRPr="00B92E1F">
        <w:t>a)</w:t>
      </w:r>
      <w:r w:rsidRPr="00B92E1F">
        <w:tab/>
        <w:t>la luarea in evidenţă contabilă, la valoarea evaluată conform procedurii DEBIT CLASA 8 CONT XXX</w:t>
      </w:r>
    </w:p>
    <w:p w:rsidRPr="00B92E1F" w:rsidR="00FC1118">
      <w:pPr>
        <w:ind w:firstLine="708"/>
        <w:jc w:val="both"/>
      </w:pPr>
      <w:r w:rsidRPr="00B92E1F">
        <w:t>Evidenţa rezultatelor CDI</w:t>
      </w:r>
    </w:p>
    <w:p w:rsidRPr="00B92E1F" w:rsidR="00FC1118">
      <w:pPr>
        <w:ind w:firstLine="708"/>
        <w:jc w:val="both"/>
      </w:pPr>
      <w:r w:rsidRPr="00B92E1F">
        <w:t>b)</w:t>
      </w:r>
      <w:r w:rsidRPr="00B92E1F">
        <w:tab/>
        <w:t>la scoaterea din evidenta contabilă, la valoarea evaluată conform procedurii</w:t>
      </w:r>
    </w:p>
    <w:p w:rsidRPr="00B92E1F" w:rsidR="00FC1118">
      <w:pPr>
        <w:ind w:firstLine="708"/>
        <w:jc w:val="both"/>
      </w:pPr>
      <w:r w:rsidRPr="00B92E1F">
        <w:t>CREDIT/CLASA 8 CONT XXX</w:t>
      </w:r>
    </w:p>
    <w:p w:rsidRPr="00B92E1F" w:rsidR="00FC1118">
      <w:pPr>
        <w:ind w:firstLine="708"/>
        <w:jc w:val="both"/>
      </w:pPr>
      <w:r w:rsidRPr="00B92E1F">
        <w:t>Evidenţa rezultatelor CDI tt</w:t>
      </w:r>
    </w:p>
    <w:p w:rsidRPr="00B92E1F" w:rsidR="00FC1118">
      <w:pPr>
        <w:ind w:firstLine="708"/>
        <w:jc w:val="both"/>
      </w:pPr>
      <w:r w:rsidRPr="00B92E1F">
        <w:t>După cum se observă a existat şi există un vid legislativ în ceea ce priveşte înregistrarea rezultatelor cercetării în evidenţa contabilă cu care s-au confruntat şi celelalte I.N.C.D.-uri motiv pentru care M.C.I. a iniţiat cele două proceduri menţionate mai sus.</w:t>
      </w:r>
    </w:p>
    <w:p w:rsidRPr="00B92E1F" w:rsidR="00FC1118">
      <w:pPr>
        <w:ind w:firstLine="708"/>
        <w:jc w:val="both"/>
      </w:pPr>
      <w:r w:rsidRPr="00B92E1F">
        <w:t>Anexeaza prezentei adresa Consiliului Institutelor Naţionale de Cercetare-Dezvoltare din România</w:t>
      </w:r>
    </w:p>
    <w:p w:rsidRPr="00B92E1F" w:rsidR="00FC1118">
      <w:pPr>
        <w:ind w:firstLine="708"/>
        <w:jc w:val="both"/>
      </w:pPr>
      <w:r w:rsidRPr="00B92E1F">
        <w:t>-</w:t>
      </w:r>
      <w:r w:rsidRPr="00B92E1F">
        <w:tab/>
        <w:t xml:space="preserve">CINCDR înregistrată la M.C.I. cu nr. </w:t>
      </w:r>
      <w:r w:rsidRPr="00B92E1F" w:rsidR="00EB1E80">
        <w:t>.....</w:t>
      </w:r>
      <w:r w:rsidRPr="00B92E1F">
        <w:t>/20.02.2019 împreună cu cele două proiecte de proceduri (Anexa 3).</w:t>
      </w:r>
    </w:p>
    <w:p w:rsidRPr="00B92E1F" w:rsidR="00FC1118">
      <w:pPr>
        <w:ind w:firstLine="708"/>
        <w:jc w:val="both"/>
        <w:rPr>
          <w:rStyle w:val="Fontdeparagrafimplicit"/>
          <w:u w:val="single"/>
        </w:rPr>
      </w:pPr>
      <w:r w:rsidRPr="00B92E1F">
        <w:rPr>
          <w:rStyle w:val="Fontdeparagrafimplicit"/>
          <w:u w:val="single"/>
        </w:rPr>
        <w:t>Constatarea nr. 18</w:t>
      </w:r>
    </w:p>
    <w:p w:rsidRPr="00B92E1F" w:rsidR="00FC1118">
      <w:pPr>
        <w:ind w:firstLine="708"/>
        <w:jc w:val="both"/>
      </w:pPr>
      <w:r w:rsidRPr="00B92E1F">
        <w:t>Institutul Naţional de Cercetare-Dezvoltare în Informatică nu a respectat pricipiulprudenţei la întocmirea Situaţiilor financiare aferente anului 2015, în sensul recunoşterii deprecierilor, pe seama conturilor de cheltuieli, indiferent de influenţa acestora asupra rezultatului exerciţiului financiar, pierdere sau profit,</w:t>
      </w:r>
    </w:p>
    <w:p w:rsidRPr="00B92E1F" w:rsidR="00FC1118">
      <w:pPr>
        <w:ind w:firstLine="708"/>
        <w:jc w:val="both"/>
      </w:pPr>
      <w:r w:rsidRPr="00B92E1F">
        <w:t xml:space="preserve">Astfel, la sfârşitul anului 2015 Institutul Naţional de Cercetare-Dezvoltare în Informatică nu a procedat la constituirea provizioanelor pentru litigii, deductibile fiscal, asupra creanţei deţinute asupra </w:t>
      </w:r>
      <w:bookmarkStart w:name="_Hlk238732392" w:id="7"/>
      <w:r w:rsidRPr="00B92E1F">
        <w:t xml:space="preserve">SC </w:t>
      </w:r>
      <w:r w:rsidRPr="00B92E1F" w:rsidR="00DE6787">
        <w:t>..A..</w:t>
      </w:r>
      <w:r w:rsidRPr="00B92E1F">
        <w:t xml:space="preserve"> SRL </w:t>
      </w:r>
      <w:bookmarkEnd w:id="7"/>
      <w:r w:rsidRPr="00B92E1F">
        <w:t>în valoare de 46.301,31 lei influenţând astfel atât cuantumul impozitului pe profit virat la bugetul de stat în anul 2015, cât şi valoarea rezultatului final al exerciţiului financiar.</w:t>
      </w:r>
    </w:p>
    <w:p w:rsidRPr="00B92E1F" w:rsidR="00FC1118">
      <w:pPr>
        <w:ind w:firstLine="708"/>
        <w:jc w:val="both"/>
      </w:pPr>
      <w:r w:rsidRPr="00B92E1F">
        <w:t>In consecinţă, ca urmare a neconstituirii provizionului pentru litigii pentru creanţa în valoare de 46.301,31 lei, devenită în anul 2018 cheltuială nedeductibilă, ICI-</w:t>
      </w:r>
      <w:r w:rsidRPr="00B92E1F" w:rsidR="00853F43">
        <w:t>..........</w:t>
      </w:r>
      <w:r w:rsidRPr="00B92E1F">
        <w:t xml:space="preserve"> a suportat un impozit pe profit mai mare cu suma de 14.668 lei decât cel datorat în măsura în care ar fi luat măsurile legale care se impuneau.</w:t>
      </w:r>
    </w:p>
    <w:p w:rsidRPr="00B92E1F" w:rsidR="00FC1118">
      <w:pPr>
        <w:ind w:firstLine="708"/>
        <w:jc w:val="both"/>
      </w:pPr>
      <w:r w:rsidRPr="00B92E1F">
        <w:t>Măsuri:</w:t>
      </w:r>
    </w:p>
    <w:p w:rsidRPr="00B92E1F" w:rsidR="00FC1118">
      <w:pPr>
        <w:ind w:firstLine="708"/>
        <w:jc w:val="both"/>
      </w:pPr>
      <w:r w:rsidRPr="00B92E1F">
        <w:t>-</w:t>
      </w:r>
      <w:r w:rsidRPr="00B92E1F">
        <w:tab/>
        <w:t>1,13. Conf. Art. 43 Ut. c) din Legea nr. 94/1992 republicată se propune pentru remedierea abaterii consemnate la punctul 18, conducerea ICI-</w:t>
      </w:r>
      <w:r w:rsidRPr="00B92E1F" w:rsidR="00853F43">
        <w:t>..........</w:t>
      </w:r>
      <w:r w:rsidRPr="00B92E1F">
        <w:t xml:space="preserve"> va efectua o analiză în vederea identificării cauzelor cau au condus la abaterea constatată şi va dispune măsuri pentru eliminarea pe viitor a unor asemenea abateri</w:t>
      </w:r>
    </w:p>
    <w:p w:rsidRPr="00B92E1F" w:rsidR="00FC1118">
      <w:pPr>
        <w:ind w:firstLine="708"/>
        <w:jc w:val="both"/>
      </w:pPr>
      <w:r w:rsidRPr="00B92E1F">
        <w:t>-</w:t>
      </w:r>
      <w:r w:rsidRPr="00B92E1F">
        <w:tab/>
        <w:t>11.14. Conf. Art. 33 alin. 3 Legea nr. 94/1992 republicată se propune pentru remedierea abaterii consemnate la punctul 18, conducerea ICI-</w:t>
      </w:r>
      <w:r w:rsidRPr="00B92E1F" w:rsidR="00853F43">
        <w:t>..........</w:t>
      </w:r>
      <w:r w:rsidRPr="00B92E1F">
        <w:t xml:space="preserve"> va stabili întinderea prejudiciului produs ca urmare a neconstitutirii provizioanelor pentru litigii la sfârşitul anului 2015 şi ulterior, considerării creanţei respective drept cheltuială nedeductibilă, cu consecinţa plăţii unui impozit pe profit mai mare şi va dispune măsuri pentru recuperarea acestuia, inclusive a beneficiilor nerealizate.</w:t>
      </w:r>
    </w:p>
    <w:p w:rsidRPr="00B92E1F" w:rsidR="00FC1118">
      <w:pPr>
        <w:ind w:firstLine="708"/>
        <w:jc w:val="both"/>
      </w:pPr>
      <w:r w:rsidRPr="00B92E1F">
        <w:t>Conform Legii 571 / 2003, în articole citate şi de echipa de control a Curţii de Conturi se precizează următoarele:</w:t>
      </w:r>
    </w:p>
    <w:p w:rsidRPr="00B92E1F" w:rsidR="00FC1118">
      <w:pPr>
        <w:ind w:firstLine="708"/>
        <w:jc w:val="both"/>
      </w:pPr>
      <w:r w:rsidRPr="00B92E1F">
        <w:t>Art. 21</w:t>
      </w:r>
    </w:p>
    <w:p w:rsidRPr="00B92E1F" w:rsidR="00FC1118">
      <w:pPr>
        <w:ind w:firstLine="708"/>
        <w:jc w:val="both"/>
      </w:pPr>
      <w:r w:rsidRPr="00B92E1F">
        <w:t>(1)</w:t>
      </w:r>
      <w:r w:rsidRPr="00B92E1F">
        <w:tab/>
        <w:t>Pentru determinarea profitului impozabil sunt considerate cheltuieli deductibile numai cheltuielile efectuate în scopul realizării de venituri impozabile, inclusiv cele reglementate prin acte normative în vigoare.</w:t>
      </w:r>
    </w:p>
    <w:p w:rsidRPr="00B92E1F" w:rsidR="00FC1118">
      <w:pPr>
        <w:ind w:firstLine="708"/>
        <w:jc w:val="both"/>
      </w:pPr>
      <w:r w:rsidRPr="00B92E1F">
        <w:t>(2)</w:t>
      </w:r>
      <w:r w:rsidRPr="00B92E1F">
        <w:tab/>
        <w:t>Sunt cheltuieli efectuate în scopul realizării de venituri şi:</w:t>
      </w:r>
    </w:p>
    <w:p w:rsidRPr="00B92E1F" w:rsidR="00FC1118">
      <w:pPr>
        <w:ind w:firstLine="708"/>
        <w:jc w:val="both"/>
      </w:pPr>
      <w:r w:rsidRPr="00B92E1F">
        <w:t>n) pierderile înregistrate la scoaterea din evidenţă a creanţelor neîncasate, în următoarele cazuri: 1. procedura de faliment a debitorilor a fost închisă pe baza hotărârii judecătoreşti;</w:t>
      </w:r>
    </w:p>
    <w:p w:rsidRPr="00B92E1F" w:rsidR="00FC1118">
      <w:pPr>
        <w:ind w:firstLine="708"/>
        <w:jc w:val="both"/>
      </w:pPr>
      <w:r w:rsidRPr="00B92E1F">
        <w:t>Art. 22</w:t>
      </w:r>
    </w:p>
    <w:p w:rsidRPr="00B92E1F" w:rsidR="00FC1118">
      <w:pPr>
        <w:ind w:firstLine="708"/>
        <w:jc w:val="both"/>
      </w:pPr>
      <w:r w:rsidRPr="00B92E1F">
        <w:t>(1)</w:t>
      </w:r>
      <w:r w:rsidRPr="00B92E1F">
        <w:tab/>
        <w:t>Contribuabilul are dreptul la deducerea rezervelor şi provizioanelor, numai în conformitate cu prezentul articol, astfel:</w:t>
      </w:r>
    </w:p>
    <w:p w:rsidRPr="00B92E1F" w:rsidR="00FC1118">
      <w:pPr>
        <w:ind w:firstLine="708"/>
        <w:jc w:val="both"/>
      </w:pPr>
      <w:r w:rsidRPr="00B92E1F">
        <w:t>c)</w:t>
      </w:r>
      <w:r w:rsidRPr="00B92E1F">
        <w:tab/>
        <w:t>provizioanele constituite în limita unui procent de 20% începând cu data de 1 ianuarie 2004, 25% începând cu data de 1 ianuarie 2005, 30% începând cu data de l ianuarie 2006, din valoarea creanţelor asupra clienţilor, înregistrate de către contribuabili, altele decât cele prevăzute la Ut.</w:t>
      </w:r>
    </w:p>
    <w:p w:rsidRPr="00B92E1F" w:rsidR="00FC1118">
      <w:pPr>
        <w:ind w:firstLine="708"/>
        <w:jc w:val="both"/>
      </w:pPr>
      <w:r w:rsidRPr="00B92E1F">
        <w:t>d)</w:t>
      </w:r>
      <w:r w:rsidRPr="00B92E1F">
        <w:tab/>
        <w:t>,j),</w:t>
      </w:r>
      <w:r w:rsidRPr="00B92E1F">
        <w:tab/>
        <w:t>g) şi i), care îndeplinesc cumulativ următoarele condiţii:</w:t>
      </w:r>
    </w:p>
    <w:p w:rsidRPr="00B92E1F" w:rsidR="00FC1118">
      <w:pPr>
        <w:ind w:firstLine="708"/>
        <w:jc w:val="both"/>
      </w:pPr>
      <w:r w:rsidRPr="00B92E1F">
        <w:t>1.</w:t>
      </w:r>
      <w:r w:rsidRPr="00B92E1F">
        <w:tab/>
        <w:t>sunt înregistrate după data de 1 ianuarie 2004;</w:t>
      </w:r>
    </w:p>
    <w:p w:rsidRPr="00B92E1F" w:rsidR="00FC1118">
      <w:pPr>
        <w:ind w:firstLine="708"/>
        <w:jc w:val="both"/>
      </w:pPr>
      <w:r w:rsidRPr="00B92E1F">
        <w:t>2.</w:t>
      </w:r>
      <w:r w:rsidRPr="00B92E1F">
        <w:tab/>
        <w:t>sunt neîncasate într-o perioadă ce depăşeşte 270 de zile de la data scadenţei;</w:t>
      </w:r>
    </w:p>
    <w:p w:rsidRPr="00B92E1F" w:rsidR="00FC1118">
      <w:pPr>
        <w:ind w:firstLine="708"/>
        <w:jc w:val="both"/>
      </w:pPr>
      <w:r w:rsidRPr="00B92E1F">
        <w:t>3.</w:t>
      </w:r>
      <w:r w:rsidRPr="00B92E1F">
        <w:tab/>
        <w:t>nu sunt garantate de altă persoană;</w:t>
      </w:r>
    </w:p>
    <w:p w:rsidRPr="00B92E1F" w:rsidR="00FC1118">
      <w:pPr>
        <w:ind w:firstLine="708"/>
        <w:jc w:val="both"/>
      </w:pPr>
      <w:r w:rsidRPr="00B92E1F">
        <w:t>4.</w:t>
      </w:r>
      <w:r w:rsidRPr="00B92E1F">
        <w:tab/>
        <w:t>sunt datorate de o persoană care nu este persoană afiliată contribuabilului;</w:t>
      </w:r>
    </w:p>
    <w:p w:rsidRPr="00B92E1F" w:rsidR="00FC1118">
      <w:pPr>
        <w:ind w:firstLine="708"/>
        <w:jc w:val="both"/>
      </w:pPr>
      <w:r w:rsidRPr="00B92E1F">
        <w:t>5.</w:t>
      </w:r>
      <w:r w:rsidRPr="00B92E1F">
        <w:tab/>
        <w:t>au fost incluse în veniturile impozabile ale contribuabilului; ”</w:t>
      </w:r>
    </w:p>
    <w:p w:rsidRPr="00B92E1F" w:rsidR="00FC1118">
      <w:pPr>
        <w:ind w:firstLine="708"/>
        <w:jc w:val="both"/>
      </w:pPr>
      <w:r w:rsidRPr="00B92E1F">
        <w:t>în O.M.F.P. 1802 / 2014 se precizează următoarele:</w:t>
      </w:r>
    </w:p>
    <w:p w:rsidRPr="00B92E1F" w:rsidR="00FC1118">
      <w:pPr>
        <w:ind w:firstLine="708"/>
        <w:jc w:val="both"/>
      </w:pPr>
      <w:r w:rsidRPr="00B92E1F">
        <w:t>”332. - (1) în scopul prezentării în situaţiile financiare anuale, creanţele se evaluează la valoarea probabilă de încasai.</w:t>
      </w:r>
    </w:p>
    <w:p w:rsidRPr="00B92E1F" w:rsidR="00FC1118">
      <w:pPr>
        <w:ind w:firstLine="708"/>
        <w:jc w:val="both"/>
      </w:pPr>
      <w:r w:rsidRPr="00B92E1F">
        <w:t>(2)</w:t>
      </w:r>
      <w:r w:rsidRPr="00B92E1F">
        <w:tab/>
        <w:t>Atunci când se estimează că o creanţă nu se va încasa integral, în contabilitate se înregistrează ajustări pentru pierdere de valoare, la nivelul sumei care nu se mai poate recupera. "</w:t>
      </w:r>
    </w:p>
    <w:p w:rsidRPr="00B92E1F" w:rsidR="00FC1118">
      <w:pPr>
        <w:ind w:firstLine="708"/>
        <w:jc w:val="both"/>
      </w:pPr>
      <w:r w:rsidRPr="00B92E1F">
        <w:t xml:space="preserve">Pentru creanţa neîncasată la nivelul anului 2015 în valoare de 46.301,31 Iei ICI </w:t>
      </w:r>
      <w:r w:rsidRPr="00B92E1F" w:rsidR="00853F43">
        <w:t>..........</w:t>
      </w:r>
      <w:r w:rsidRPr="00B92E1F">
        <w:t xml:space="preserve"> avea dreptul nu şi obligaţia de a constitui provizioane fiscale prin ajustări de valoare la nivelul sumei care nu se mai putea recupera.</w:t>
      </w:r>
    </w:p>
    <w:p w:rsidRPr="00B92E1F" w:rsidR="00FC1118">
      <w:pPr>
        <w:ind w:firstLine="708"/>
        <w:jc w:val="both"/>
      </w:pPr>
      <w:r w:rsidRPr="00B92E1F">
        <w:t xml:space="preserve">In anul 2015 s-au întrunit concomitent condiţiile de ajustare de valoare a creanţei şi de înregistrare ca şi cheltuială deductibilă pe pierdere în condiţiile în care ICI </w:t>
      </w:r>
      <w:r w:rsidRPr="00B92E1F" w:rsidR="00853F43">
        <w:t>..........</w:t>
      </w:r>
      <w:r w:rsidRPr="00B92E1F">
        <w:t xml:space="preserve"> ar fi avut informaţii despre starea juridică a debitorului </w:t>
      </w:r>
      <w:r w:rsidRPr="00B92E1F" w:rsidR="00DE6787">
        <w:t>..A..</w:t>
      </w:r>
      <w:r w:rsidRPr="00B92E1F">
        <w:t xml:space="preserve"> SRL.</w:t>
      </w:r>
    </w:p>
    <w:p w:rsidRPr="00B92E1F" w:rsidR="00FC1118">
      <w:pPr>
        <w:ind w:firstLine="708"/>
        <w:jc w:val="both"/>
      </w:pPr>
      <w:r w:rsidRPr="00B92E1F">
        <w:t>Tratamentul contabil aplicabil în condiţiile deţinerii informaţiilor necesare pentru scoaterea din evidenţă a creanţei la sfârşitul anului 2015 este:</w:t>
      </w:r>
    </w:p>
    <w:p w:rsidRPr="00B92E1F" w:rsidR="00FC1118">
      <w:pPr>
        <w:ind w:firstLine="708"/>
        <w:jc w:val="both"/>
      </w:pPr>
      <w:r w:rsidRPr="00B92E1F">
        <w:t>-</w:t>
      </w:r>
      <w:r w:rsidRPr="00B92E1F">
        <w:tab/>
        <w:t>Pierderi din creanţe neîncasate deductibile</w:t>
      </w:r>
    </w:p>
    <w:p w:rsidRPr="00B92E1F" w:rsidR="00FC1118">
      <w:pPr>
        <w:ind w:firstLine="708"/>
        <w:jc w:val="both"/>
      </w:pPr>
      <w:r w:rsidRPr="00B92E1F">
        <w:t>654 = 4118</w:t>
      </w:r>
      <w:r w:rsidRPr="00B92E1F">
        <w:tab/>
        <w:t>46.301,31</w:t>
      </w:r>
      <w:r w:rsidRPr="00B92E1F">
        <w:tab/>
        <w:t>lei</w:t>
      </w:r>
    </w:p>
    <w:p w:rsidRPr="00B92E1F" w:rsidR="00FC1118">
      <w:pPr>
        <w:ind w:firstLine="708"/>
        <w:jc w:val="both"/>
      </w:pPr>
      <w:r w:rsidRPr="00B92E1F">
        <w:t>-</w:t>
      </w:r>
      <w:r w:rsidRPr="00B92E1F">
        <w:tab/>
        <w:t>Pentru ajustări de valoare nu mai era necesară aplicarea de tratament contabil deoarece în anul 2015 firma era radiată din data de 14.12.2015.</w:t>
      </w:r>
    </w:p>
    <w:p w:rsidRPr="00B92E1F" w:rsidR="00FC1118">
      <w:pPr>
        <w:ind w:firstLine="708"/>
        <w:jc w:val="both"/>
      </w:pPr>
      <w:r w:rsidRPr="00B92E1F">
        <w:t>în consecinţă în lipsa informaţiilor despre statusul debitorului nu s-au înregistrat pe cheltuieli deductibile suma de 46.301,31 lei cu consecinţa achitării în plus a impozitului pe profit pe anul 2015 cu suma de 7.408 lei (46.301,31 lei * 16%).</w:t>
      </w:r>
    </w:p>
    <w:p w:rsidRPr="00B92E1F" w:rsidR="00FC1118">
      <w:pPr>
        <w:ind w:firstLine="708"/>
        <w:jc w:val="both"/>
      </w:pPr>
      <w:r w:rsidRPr="00B92E1F">
        <w:t>Conform Codului de Procedură Legea 2017/2015 se prevăd următoarele:</w:t>
      </w:r>
    </w:p>
    <w:p w:rsidRPr="00B92E1F" w:rsidR="00FC1118">
      <w:pPr>
        <w:ind w:firstLine="708"/>
        <w:jc w:val="both"/>
      </w:pPr>
      <w:r w:rsidRPr="00B92E1F">
        <w:t>"Art.21</w:t>
      </w:r>
    </w:p>
    <w:p w:rsidRPr="00B92E1F" w:rsidR="00FC1118">
      <w:pPr>
        <w:ind w:firstLine="708"/>
        <w:jc w:val="both"/>
      </w:pPr>
      <w:r w:rsidRPr="00B92E1F">
        <w:t>Prescripţia dreptului de a cere restituirea</w:t>
      </w:r>
    </w:p>
    <w:p w:rsidRPr="00B92E1F" w:rsidR="00FC1118">
      <w:pPr>
        <w:ind w:firstLine="708"/>
        <w:jc w:val="both"/>
      </w:pPr>
      <w:r w:rsidRPr="00B92E1F">
        <w:t>Dreptul contribuabilului/plătitorului de a cere restituirea creanţelor fiscale se prescrie în termen de 5 ani de la data de 1 ianuarie a anului următor celui în care a luat naştere dreptul la restituire. ”</w:t>
      </w:r>
    </w:p>
    <w:p w:rsidRPr="00B92E1F" w:rsidR="00FC1118">
      <w:pPr>
        <w:ind w:firstLine="708"/>
        <w:jc w:val="both"/>
      </w:pPr>
      <w:r w:rsidRPr="00B92E1F">
        <w:t>De asemenea în O.M.F.P. 1802/2014 precizează următoarele aspecte în ceea ce priveşte erorile contabile nesemnificative:</w:t>
      </w:r>
    </w:p>
    <w:p w:rsidRPr="00B92E1F" w:rsidR="00FC1118">
      <w:pPr>
        <w:ind w:firstLine="708"/>
        <w:jc w:val="both"/>
      </w:pPr>
      <w:r w:rsidRPr="00B92E1F">
        <w:t>’’Secţiunea 2.5 Politici contabile, corectare erorilor contabile, estimări şi evenimente ulterioare datei bilanţului</w:t>
      </w:r>
    </w:p>
    <w:p w:rsidRPr="00B92E1F" w:rsidR="00FC1118">
      <w:pPr>
        <w:ind w:firstLine="708"/>
        <w:jc w:val="both"/>
      </w:pPr>
      <w:r w:rsidRPr="00B92E1F">
        <w:t>2.5.2.</w:t>
      </w:r>
      <w:r w:rsidRPr="00B92E1F">
        <w:tab/>
        <w:t>Corectarea erorilor contabile</w:t>
      </w:r>
    </w:p>
    <w:p w:rsidRPr="00B92E1F" w:rsidR="00FC1118">
      <w:pPr>
        <w:ind w:firstLine="708"/>
        <w:jc w:val="both"/>
      </w:pPr>
      <w:r w:rsidRPr="00B92E1F">
        <w:t>65.</w:t>
      </w:r>
      <w:r w:rsidRPr="00B92E1F">
        <w:tab/>
        <w:t>- (1) Erorile constatate în contabilitate se pot referi fie la exerciţiul financiar curent, fie la exerciţiile financiare precedente.</w:t>
      </w:r>
    </w:p>
    <w:p w:rsidRPr="00B92E1F" w:rsidR="00FC1118">
      <w:pPr>
        <w:ind w:firstLine="708"/>
        <w:jc w:val="both"/>
      </w:pPr>
      <w:r w:rsidRPr="00B92E1F">
        <w:t>(2)</w:t>
      </w:r>
      <w:r w:rsidRPr="00B92E1F">
        <w:tab/>
        <w:t>Corectarea erorilor se efectuează la data constatării lor.</w:t>
      </w:r>
    </w:p>
    <w:p w:rsidRPr="00B92E1F" w:rsidR="00FC1118">
      <w:pPr>
        <w:ind w:firstLine="708"/>
        <w:jc w:val="both"/>
      </w:pPr>
      <w:r w:rsidRPr="00B92E1F">
        <w:t>66.</w:t>
      </w:r>
      <w:r w:rsidRPr="00B92E1F">
        <w:tab/>
        <w:t>- (1) Erorile din perioadele anterioare sunt omisiuni şi declaraţii eronate cuprinse în situaţiile financiare ale entităţii pentru una sau mai multe perioade anterioare rezultând din greşeala de a utiliza sau de a nu utiliza informaţii credibile care:</w:t>
      </w:r>
    </w:p>
    <w:p w:rsidRPr="00B92E1F" w:rsidR="00FC1118">
      <w:pPr>
        <w:ind w:firstLine="708"/>
        <w:jc w:val="both"/>
      </w:pPr>
      <w:r w:rsidRPr="00B92E1F">
        <w:t>a)</w:t>
      </w:r>
      <w:r w:rsidRPr="00B92E1F">
        <w:tab/>
        <w:t>erau disponibile la momentul la care situaţiilefinanciare pentru acele perioade au fost aprobate spre a fi emise;</w:t>
      </w:r>
    </w:p>
    <w:p w:rsidRPr="00B92E1F" w:rsidR="00FC1118">
      <w:pPr>
        <w:ind w:firstLine="708"/>
        <w:jc w:val="both"/>
      </w:pPr>
      <w:r w:rsidRPr="00B92E1F">
        <w:t>b)</w:t>
      </w:r>
      <w:r w:rsidRPr="00B92E1F">
        <w:tab/>
        <w:t>ar fi putut fi obţinute în mod rezonabil şi luate în considerare la întocmirea şi prezentarea acelor situaţii financiare anuale.</w:t>
      </w:r>
    </w:p>
    <w:p w:rsidRPr="00B92E1F" w:rsidR="00FC1118">
      <w:pPr>
        <w:ind w:firstLine="708"/>
        <w:jc w:val="both"/>
      </w:pPr>
      <w:r w:rsidRPr="00B92E1F">
        <w:t>(2)</w:t>
      </w:r>
      <w:r w:rsidRPr="00B92E1F">
        <w:tab/>
        <w:t>Astfel de erori includ efectele greşelilor matematice, greşelilor de aplicare a politicilor contabile, ignorării sau interpretării greşite a evenimentelor şi fraudelor.</w:t>
      </w:r>
    </w:p>
    <w:p w:rsidRPr="00B92E1F" w:rsidR="00FC1118">
      <w:pPr>
        <w:ind w:firstLine="708"/>
        <w:jc w:val="both"/>
      </w:pPr>
      <w:r w:rsidRPr="00B92E1F">
        <w:t>(3)</w:t>
      </w:r>
      <w:r w:rsidRPr="00B92E1F">
        <w:tab/>
        <w:t>în înţelesul prezentelor reglementări, erorile din perioadele anterioare se referă inclusiv la prezentarea eronată a informaţiilor în situaţiile financiare anuale.</w:t>
      </w:r>
    </w:p>
    <w:p w:rsidRPr="00B92E1F" w:rsidR="00FC1118">
      <w:pPr>
        <w:ind w:firstLine="708"/>
        <w:jc w:val="both"/>
      </w:pPr>
      <w:r w:rsidRPr="00B92E1F">
        <w:t>67.</w:t>
      </w:r>
      <w:r w:rsidRPr="00B92E1F">
        <w:tab/>
        <w:t xml:space="preserve">- (1) Corectarea erorilor aferente exerciţiuluifinanciar curent se efectuează pe seama contului de profit şi pierdere. </w:t>
      </w:r>
    </w:p>
    <w:p w:rsidRPr="00B92E1F" w:rsidR="00FC1118">
      <w:pPr>
        <w:ind w:firstLine="708"/>
        <w:jc w:val="both"/>
      </w:pPr>
      <w:r w:rsidRPr="00B92E1F">
        <w:t>(2)</w:t>
      </w:r>
      <w:r w:rsidRPr="00B92E1F">
        <w:tab/>
        <w:t>Corectarea erorilor semnificative aferente exerciţiilorfinanciare precedente se efectuează pe seama rezultatului reportat (contul 1174 "Rezultatul reportat provenit din corectarea erorilor contabile").</w:t>
      </w:r>
    </w:p>
    <w:p w:rsidRPr="00B92E1F" w:rsidR="00FC1118">
      <w:pPr>
        <w:ind w:firstLine="708"/>
        <w:jc w:val="both"/>
      </w:pPr>
      <w:r w:rsidRPr="00B92E1F">
        <w:t>(3)</w:t>
      </w:r>
      <w:r w:rsidRPr="00B92E1F">
        <w:tab/>
        <w:t>Erorile nesemnificative aferente exerciţiilorfinanciare precedente se corectează, de asemenea, pe seama rezultatului reportai. Totuşi, potrivit politicilor contabile aprobate, erorile nesemnificative pot fi corectate pe seama contului de profit şi pierdere.</w:t>
      </w:r>
    </w:p>
    <w:p w:rsidRPr="00B92E1F" w:rsidR="00FC1118">
      <w:pPr>
        <w:ind w:firstLine="708"/>
        <w:jc w:val="both"/>
      </w:pPr>
      <w:r w:rsidRPr="00B92E1F">
        <w:t>(4)</w:t>
      </w:r>
      <w:r w:rsidRPr="00B92E1F">
        <w:tab/>
        <w:t>Erorile nesemnificative sunt cele de natură să nu influenţeze informaţiile financiar-contabile. Se consideră că o eroare este semnificativă dacă aceasta ar putea influenţa deciziile economice ale utilizatorilor, luate pe baza situaţiilor financiare anuale. Analizarea dacă o eroare este semnificativă sau nu se efectuează în context, având în vedere natura sau valoarea individuală ori cumulată a elementelor.</w:t>
      </w:r>
    </w:p>
    <w:p w:rsidRPr="00B92E1F" w:rsidR="00FC1118">
      <w:pPr>
        <w:ind w:firstLine="708"/>
        <w:jc w:val="both"/>
      </w:pPr>
      <w:r w:rsidRPr="00B92E1F">
        <w:t>68.</w:t>
      </w:r>
      <w:r w:rsidRPr="00B92E1F">
        <w:tab/>
        <w:t>- (1) Corectarea erorilor aferente exerciţiilorfinanciare precedente nu determină modificarea situaţiilor financiare ale acelor exerciţii.</w:t>
      </w:r>
    </w:p>
    <w:p w:rsidRPr="00B92E1F" w:rsidR="00FC1118">
      <w:pPr>
        <w:ind w:firstLine="708"/>
        <w:jc w:val="both"/>
      </w:pPr>
      <w:r w:rsidRPr="00B92E1F">
        <w:t>(2)</w:t>
      </w:r>
      <w:r w:rsidRPr="00B92E1F">
        <w:tab/>
        <w:t>în cazul erorilor aferente exerciţiilor financiare precedente, corectarea acestora nu presupune ajustarea informaţiilor comparative prezentate în situaţiile financiare. Informaţii comparative referitoare la poziţia financiară şi performanţa financiară, respectiv modificarea poziţiei financiare, sunt prezentate în notele explicative.</w:t>
      </w:r>
    </w:p>
    <w:p w:rsidRPr="00B92E1F" w:rsidR="00FC1118">
      <w:pPr>
        <w:ind w:firstLine="708"/>
        <w:jc w:val="both"/>
      </w:pPr>
      <w:r w:rsidRPr="00B92E1F">
        <w:t>(3)</w:t>
      </w:r>
      <w:r w:rsidRPr="00B92E1F">
        <w:tab/>
        <w:t>în notele explicative la situaţiile financiare trebuie prezentate informaţii cu privire la natura erorilor constatate şi perioadele afectate de acestea.</w:t>
      </w:r>
    </w:p>
    <w:p w:rsidRPr="00B92E1F" w:rsidR="00FC1118">
      <w:pPr>
        <w:ind w:firstLine="708"/>
        <w:jc w:val="both"/>
      </w:pPr>
      <w:r w:rsidRPr="00B92E1F">
        <w:t>69.</w:t>
      </w:r>
      <w:r w:rsidRPr="00B92E1F">
        <w:tab/>
        <w:t>- înregistrarea stornării unei operaţiuni contabile aferente exerciţiului financiar curent se efectuează fie prin corectarea cu semnul minus a operaţiunii iniţiale (stornare în roşu), fie prin înregistrarea inversă a acesteia (stornare în negru), în funcţie de politica contabilă şi programele informatice utilizate. ”</w:t>
      </w:r>
    </w:p>
    <w:p w:rsidRPr="00B92E1F" w:rsidR="00FC1118">
      <w:pPr>
        <w:ind w:firstLine="708"/>
        <w:jc w:val="both"/>
      </w:pPr>
      <w:r w:rsidRPr="00B92E1F">
        <w:t>Având în vedere că la departamentul economic informaţia privind radierea de la O.N.R.C. a debitorului a fost disponibilă tn anul 2018, an care din punct de vedere fiscal, la momentul controlului, nu era încheiat şi aplicând precizările referitoare la corectarea erorilor contabile considerăm că suntem în cadrul legal de aplicare a prevederilor menţionate mai sus şi anume:</w:t>
      </w:r>
    </w:p>
    <w:p w:rsidRPr="00B92E1F" w:rsidR="00FC1118">
      <w:pPr>
        <w:ind w:firstLine="708"/>
        <w:jc w:val="both"/>
      </w:pPr>
      <w:r w:rsidRPr="00B92E1F">
        <w:t>-</w:t>
      </w:r>
      <w:r w:rsidRPr="00B92E1F">
        <w:tab/>
        <w:t xml:space="preserve">Conform Manualului de politici contabile în vigoare de la 30.03.2018 la Secţiunea B Politici Contabile Generale aplicate de ICI </w:t>
      </w:r>
      <w:r w:rsidRPr="00B92E1F" w:rsidR="00853F43">
        <w:t>..........</w:t>
      </w:r>
      <w:r w:rsidRPr="00B92E1F">
        <w:t>, la punctul 7 ”Corectarea erorilor contabile” se prevede un prag de semnificaţie de 0,5% din cifra de afaceri netă. întrucât suma de 46.301,31 lei este sub nivelul pragului de semnificaţie la care ar putea fi considerată o eroare semnificativă (care se corectează pe seama rezultatului reportat), conform O.M.F.P. 1802/2014 aceasta poate fi înregistrată în contul 654 (cheltuială deductibilă) în anul 2018.</w:t>
      </w:r>
    </w:p>
    <w:p w:rsidRPr="00B92E1F" w:rsidR="00FC1118">
      <w:pPr>
        <w:ind w:firstLine="708"/>
        <w:jc w:val="both"/>
      </w:pPr>
      <w:r w:rsidRPr="00B92E1F">
        <w:t>-</w:t>
      </w:r>
      <w:r w:rsidRPr="00B92E1F">
        <w:tab/>
        <w:t>Din punct de vedere fiscal determinarea impozitului pe profit anual se încheie la data</w:t>
      </w:r>
    </w:p>
    <w:p w:rsidRPr="00B92E1F" w:rsidR="00FC1118">
      <w:pPr>
        <w:ind w:firstLine="708"/>
        <w:jc w:val="both"/>
      </w:pPr>
      <w:r w:rsidRPr="00B92E1F">
        <w:t>de 25.03.2019 când se va stabili impozitul pe profit de plată pentru trimestrul 4 astfel: din impozitul pe profit pe întregul an fiscal se scad obligaţiile trimestriale</w:t>
      </w:r>
      <w:r w:rsidRPr="00B92E1F">
        <w:tab/>
        <w:t>stabilite şi achitate şi se determină diferenţa de declarant şi de achitat.</w:t>
      </w:r>
    </w:p>
    <w:p w:rsidRPr="00B92E1F" w:rsidR="00FC1118">
      <w:pPr>
        <w:ind w:firstLine="708"/>
        <w:jc w:val="both"/>
      </w:pPr>
      <w:r w:rsidRPr="00B92E1F">
        <w:t>-</w:t>
      </w:r>
      <w:r w:rsidRPr="00B92E1F">
        <w:tab/>
        <w:t>Prin urmare suma de 7.408 lei achitată în plus pentru anul 2015 este</w:t>
      </w:r>
      <w:r w:rsidRPr="00B92E1F">
        <w:tab/>
        <w:t>o creanţă recuperabilă de la bugetul de stat conform Codului de procedură fiscal art. 219 deoarece suntem în termenul legal de prescriere de 5 ani.</w:t>
      </w:r>
    </w:p>
    <w:p w:rsidRPr="00B92E1F" w:rsidR="00FC1118">
      <w:pPr>
        <w:ind w:firstLine="708"/>
        <w:jc w:val="both"/>
      </w:pPr>
      <w:r w:rsidRPr="00B92E1F">
        <w:t>Astfel, obiectivul privind situaţiile financiare anuale privind furnizarea de informaţii despre poziţia financiară, performanţa financiară a entităţii, a fost atins şi eroarea contabilă nu este semnificativă, motiv pentru care nu există influenţe în deciziile economic luate pe baza situaţiilor financiare anuale.</w:t>
      </w:r>
    </w:p>
    <w:p w:rsidRPr="00B92E1F" w:rsidR="00FC1118">
      <w:pPr>
        <w:ind w:firstLine="708"/>
        <w:jc w:val="both"/>
        <w:rPr>
          <w:rStyle w:val="Fontdeparagrafimplicit"/>
          <w:u w:val="single"/>
        </w:rPr>
      </w:pPr>
      <w:r w:rsidRPr="00B92E1F">
        <w:rPr>
          <w:rStyle w:val="Fontdeparagrafimplicit"/>
          <w:u w:val="single"/>
        </w:rPr>
        <w:t>Constatarea nr. 20</w:t>
      </w:r>
    </w:p>
    <w:p w:rsidRPr="00B92E1F" w:rsidR="00FC1118">
      <w:pPr>
        <w:ind w:firstLine="708"/>
        <w:jc w:val="both"/>
      </w:pPr>
      <w:r w:rsidRPr="00B92E1F">
        <w:t>în perioada 2015-2017 au fost aprobate şi decontate diurne pentru deplasările interne într-un cuantum mai mare decât cel stabilit de legislaţia în domeniu, cu consecinţa prejudicierii patrimoniului institutului cu suma de 9.981 lei, calculate de echipa de control pentru eşantionul verificat.</w:t>
      </w:r>
    </w:p>
    <w:p w:rsidRPr="00B92E1F" w:rsidR="00FC1118">
      <w:pPr>
        <w:ind w:firstLine="708"/>
        <w:jc w:val="both"/>
      </w:pPr>
      <w:r w:rsidRPr="00B92E1F">
        <w:t>Măsuri:</w:t>
      </w:r>
    </w:p>
    <w:p w:rsidRPr="00B92E1F" w:rsidR="00FC1118">
      <w:pPr>
        <w:ind w:firstLine="708"/>
        <w:jc w:val="both"/>
      </w:pPr>
      <w:r w:rsidRPr="00B92E1F">
        <w:t>-</w:t>
      </w:r>
      <w:r w:rsidRPr="00B92E1F">
        <w:tab/>
        <w:t>11.15. Conf. Art. 33 alin. 3 Legea nr. 94/1992 republicată se propune pentru remedierea abaterii consemnate la punctul 20, conducerea ICI-</w:t>
      </w:r>
      <w:r w:rsidRPr="00B92E1F" w:rsidR="00853F43">
        <w:t>..........</w:t>
      </w:r>
      <w:r w:rsidRPr="00B92E1F">
        <w:t xml:space="preserve"> va stabili întinderea prejudiciului produs prin acordarea de diurne interne peste nivelul legal stabilit de Anexa la H.G. nr. 1860/2006 privind drepturile şi obligaţiile personalului autorităţilor şi instituţiilor publice pe perioada delării şi detaşării în altă localitate, precum şi în cazul deplasării, în cadrul localităţii, în interesul serviciului şi va dispune măsuri pentru recuperarea acestuia, inclusive a beneficiilor nerealizate.</w:t>
      </w:r>
    </w:p>
    <w:p w:rsidRPr="00B92E1F" w:rsidR="00FC1118">
      <w:pPr>
        <w:ind w:firstLine="708"/>
        <w:jc w:val="both"/>
      </w:pPr>
      <w:r w:rsidRPr="00B92E1F">
        <w:t>Referitor la acordarea diurnei în limită superioară a diurnei:</w:t>
      </w:r>
    </w:p>
    <w:p w:rsidRPr="00B92E1F" w:rsidR="00FC1118">
      <w:pPr>
        <w:ind w:firstLine="708"/>
        <w:jc w:val="both"/>
      </w:pPr>
      <w:r w:rsidRPr="00B92E1F">
        <w:t>-</w:t>
      </w:r>
      <w:r w:rsidRPr="00B92E1F">
        <w:tab/>
        <w:t xml:space="preserve">Conform Contractului Colectiv de Muncă înregistrat la I.T.M. cu nr. </w:t>
      </w:r>
      <w:r w:rsidRPr="00B92E1F" w:rsidR="007D2B9C">
        <w:t>.....</w:t>
      </w:r>
      <w:r w:rsidRPr="00B92E1F">
        <w:t xml:space="preserve">/19.10.2009 şi Contractului Colectiv de Muncă înregistrat la I.T.M. cu nr. </w:t>
      </w:r>
      <w:r w:rsidRPr="00B92E1F" w:rsidR="007D2B9C">
        <w:t>..../</w:t>
      </w:r>
      <w:r w:rsidRPr="00B92E1F">
        <w:t>19.10.2015 la Art. V11.9 alin. (1) lit c) se prevede:</w:t>
      </w:r>
    </w:p>
    <w:p w:rsidRPr="00B92E1F" w:rsidR="00FC1118">
      <w:pPr>
        <w:ind w:firstLine="708"/>
        <w:jc w:val="both"/>
      </w:pPr>
      <w:r w:rsidRPr="00B92E1F">
        <w:t>’’(1) Salariaţii trimişi în delegaţie în ţară vor beneficia de următoarele drepturi:</w:t>
      </w:r>
    </w:p>
    <w:p w:rsidRPr="00B92E1F" w:rsidR="00FC1118">
      <w:pPr>
        <w:ind w:firstLine="708"/>
        <w:jc w:val="both"/>
      </w:pPr>
      <w:r w:rsidRPr="00B92E1F">
        <w:t>a)</w:t>
      </w:r>
      <w:r w:rsidRPr="00B92E1F">
        <w:tab/>
        <w:t>diurna de deplasare. Nediferenţiată pe categorii profesionale, de 75% din salariul de bază zilnic mediu, pe Institut, dar nu mai puţin decât diurna legală a salariaţilor bugetari"</w:t>
      </w:r>
    </w:p>
    <w:p w:rsidRPr="00B92E1F" w:rsidR="00FC1118">
      <w:pPr>
        <w:ind w:firstLine="708"/>
        <w:jc w:val="both"/>
      </w:pPr>
      <w:r w:rsidRPr="00B92E1F">
        <w:t>-</w:t>
      </w:r>
      <w:r w:rsidRPr="00B92E1F">
        <w:tab/>
        <w:t>Conform Codului Muncii (legea 53/2003) art. 44 alin. (2):</w:t>
      </w:r>
    </w:p>
    <w:p w:rsidRPr="00B92E1F" w:rsidR="00FC1118">
      <w:pPr>
        <w:ind w:firstLine="708"/>
        <w:jc w:val="both"/>
      </w:pPr>
      <w:r w:rsidRPr="00B92E1F">
        <w:t>(2)</w:t>
      </w:r>
      <w:r w:rsidRPr="00B92E1F">
        <w:tab/>
        <w:t>Salariatul delegat are dreptul la plata cheltuielilor de transport şi cazare, precum şi la o indemnizaţie de delegare, în condiţiile prevăzute de lege sau de contractul colectiv de muncă aplicabil. ”</w:t>
      </w:r>
    </w:p>
    <w:p w:rsidRPr="00B92E1F" w:rsidR="00FC1118">
      <w:pPr>
        <w:ind w:firstLine="708"/>
        <w:jc w:val="both"/>
      </w:pPr>
      <w:r w:rsidRPr="00B92E1F">
        <w:t xml:space="preserve">Aceste prevederi din Contractul Colectiv de Muncă încheiat la nivelul ICI </w:t>
      </w:r>
      <w:r w:rsidRPr="00B92E1F" w:rsidR="00853F43">
        <w:t>..........</w:t>
      </w:r>
      <w:r w:rsidRPr="00B92E1F">
        <w:t>, respectă C.C.M.-ul la nivel de ramură cercetare-proiectare nr. 614/13/2011 publicat în Monitorul Oficial, Partea a V-a nr. 7 din 3 mai 2011, unde în anexa nr. 14 sunt stipulate principalele acte normative reflectate în C.C.M,-R, anexă unde H.G. 1860/2006 nu se regăseşte. Deşi C.C.M.-R pe ramură este expirat (nu abrogat, nu anulat), prevederile referitoare Ia cuantumul diurnei erau aceleaşi ca şi pentru perioada auditată 2015-2017. Acest C.C.M. a fost înregistrat la Ministerul Muncii, Familiei şi Protecţiei Sociale cu numărul 614/13/4.01.2011 şi publicat în Monitorul Oficial, nefiind respins de ITM ca având prevederi contrare legii şi a devenit obligatoriu pentru toate INCD-urile. La o simplă căutare pe internet se pot descărca C.C.M.-uri în vigoare la nivelul altor INCD-uri care au prevăzute limite superioare faţă de cele prevăzute de HG 1860/2006.</w:t>
      </w:r>
    </w:p>
    <w:p w:rsidRPr="00B92E1F" w:rsidR="00FC1118">
      <w:pPr>
        <w:ind w:firstLine="708"/>
        <w:jc w:val="both"/>
      </w:pPr>
      <w:r w:rsidRPr="00B92E1F">
        <w:t>Potrivit Codului fiscal (legea 227/2015 art. 76 alin. 2 lit. k), indemnizaţiile şi orice alte sume de aceeaşi natură, primite de angajaţi, potrivit legii, pe perioada delegării/detaşării, în funcţie de situaţie, în altă localitate, în ţară şi în străinătate, în interesul serviciului nu sunt impozabile, în limitele de mai jos:</w:t>
      </w:r>
    </w:p>
    <w:p w:rsidRPr="00B92E1F" w:rsidR="00FC1118">
      <w:pPr>
        <w:ind w:firstLine="708"/>
        <w:jc w:val="both"/>
      </w:pPr>
      <w:r w:rsidRPr="00B92E1F">
        <w:t>o în ţară, de 2,5 ori nivelul legal stabilit pentru indemnizaţie, prin hotărâre a Guvernului pentru personalul autorităţilor şi instituţiilor publice;</w:t>
      </w:r>
    </w:p>
    <w:p w:rsidRPr="00B92E1F" w:rsidR="00FC1118">
      <w:pPr>
        <w:ind w:firstLine="708"/>
        <w:jc w:val="both"/>
      </w:pPr>
      <w:r w:rsidRPr="00B92E1F">
        <w:t>o în strainatate, de 2,5 ori nivelul legal stabilit pentru diurna prin hotărâre a Guvernului pentru personalul român trimis în străinătate pentru îndeplinirea unor misiuni cu caracter temporar.</w:t>
      </w:r>
    </w:p>
    <w:p w:rsidRPr="00B92E1F" w:rsidR="00FC1118">
      <w:pPr>
        <w:ind w:firstLine="708"/>
        <w:jc w:val="both"/>
      </w:pPr>
      <w:r w:rsidRPr="00B92E1F">
        <w:t xml:space="preserve">Din conţinutul H.G. 1.860/2006, Cap. VI, art. 36 reiese faptul că doar cheltuielile de transport în cadrul localităţii şi doar pentru personalul cu sarcini care necesită deplasări frecvente cu mijloace de transport în comun, inclusiv cu metroul ar putea fi aplicabile în ICI </w:t>
      </w:r>
      <w:r w:rsidRPr="00B92E1F" w:rsidR="00853F43">
        <w:t>..........</w:t>
      </w:r>
      <w:r w:rsidRPr="00B92E1F">
        <w:t xml:space="preserve"> deşi conform precizărilor de la art. 40, M.C.S.l. nu are competenţe în stabilirea funcţiilor cu sarcini ce implică deplasări.</w:t>
      </w:r>
    </w:p>
    <w:p w:rsidRPr="00B92E1F" w:rsidR="00FC1118">
      <w:pPr>
        <w:ind w:firstLine="708"/>
        <w:jc w:val="both"/>
      </w:pPr>
      <w:r w:rsidRPr="00B92E1F">
        <w:t xml:space="preserve">De alfel, legiuitorul a abrogat H.G. 1.860/2006 prin H.G. 714/2018 (cu aplicabilitate de la 01.01.2019), a sesizat inadvertenţele şi astfel au dispărut ambiguităţile privind cadrul de aplicare al H.G. 1.860/2006; prevederile H.G. 714/2018 se aplică doar personalului din cadrul autorităţilor şi intituţiilor publice indiferent de modul de finanţare şi subordonare iar ICI- </w:t>
      </w:r>
      <w:r w:rsidRPr="00B92E1F" w:rsidR="00853F43">
        <w:t>..........</w:t>
      </w:r>
      <w:r w:rsidRPr="00B92E1F">
        <w:t xml:space="preserve"> nu este instituţie publică.</w:t>
      </w:r>
    </w:p>
    <w:p w:rsidRPr="00B92E1F" w:rsidR="00FC1118">
      <w:pPr>
        <w:ind w:firstLine="708"/>
        <w:jc w:val="both"/>
      </w:pPr>
      <w:r w:rsidRPr="00B92E1F">
        <w:t>Prin urmare la calculul şi decontarea diurnei s-a ţinut cont de prevederile din C.C.M. şi din punct de vedere fiscal suma care a depăşit limita stabilită prin codul fiscal a fost considerată venit asimilat salariilor şi impozitat ca atare. Pentru celelalte categorii de cheltuieli aferente deplasării în interesul serviciului în altă localitate codul fiscal nu prevede limitări.</w:t>
      </w:r>
    </w:p>
    <w:p w:rsidRPr="00B92E1F" w:rsidR="00FC1118">
      <w:pPr>
        <w:ind w:firstLine="708"/>
        <w:jc w:val="both"/>
      </w:pPr>
      <w:r w:rsidRPr="00B92E1F">
        <w:t xml:space="preserve">Conform Raportului de control al Curţii de Conturi, Departamentul XI, din data de 13.07.2012, înregistrat la ICI cu nr. </w:t>
      </w:r>
      <w:r w:rsidRPr="00B92E1F" w:rsidR="0095044F">
        <w:t>....</w:t>
      </w:r>
      <w:r w:rsidRPr="00B92E1F">
        <w:t>/13.07.2012 echipa de control a considerat că modul de acordare al diurnei nu încalcă prevederile H.G. 1.860/2006.</w:t>
      </w:r>
    </w:p>
    <w:p w:rsidRPr="00B92E1F" w:rsidR="00FC1118">
      <w:pPr>
        <w:ind w:firstLine="708"/>
        <w:jc w:val="both"/>
      </w:pPr>
      <w:r w:rsidRPr="00B92E1F">
        <w:t>în legea dialogului social nr. 62/2011 la articolul 132 se prevede:</w:t>
      </w:r>
    </w:p>
    <w:p w:rsidRPr="00B92E1F" w:rsidR="00FC1118">
      <w:pPr>
        <w:ind w:firstLine="708"/>
        <w:jc w:val="both"/>
      </w:pPr>
      <w:r w:rsidRPr="00B92E1F">
        <w:t>"Art. 132</w:t>
      </w:r>
    </w:p>
    <w:p w:rsidRPr="00B92E1F" w:rsidR="00FC1118">
      <w:pPr>
        <w:ind w:firstLine="708"/>
        <w:jc w:val="both"/>
      </w:pPr>
      <w:r w:rsidRPr="00B92E1F">
        <w:t>(1)</w:t>
      </w:r>
      <w:r w:rsidRPr="00B92E1F">
        <w:tab/>
        <w:t>Clauzele contractelor colective de muncă pot stabili drepturi şi obligaţii numai în limitele şi în condiţiile prevăzute de lege.</w:t>
      </w:r>
    </w:p>
    <w:p w:rsidRPr="00B92E1F" w:rsidR="00FC1118">
      <w:pPr>
        <w:ind w:firstLine="708"/>
        <w:jc w:val="both"/>
      </w:pPr>
      <w:r w:rsidRPr="00B92E1F">
        <w:t>(2)</w:t>
      </w:r>
      <w:r w:rsidRPr="00B92E1F">
        <w:tab/>
        <w:t>La încheierea contractelor colective de muncă, prevederile legale referitoare la drepturile angajaţilor au un caracter minimal</w:t>
      </w:r>
    </w:p>
    <w:p w:rsidRPr="00B92E1F" w:rsidR="00FC1118">
      <w:pPr>
        <w:ind w:firstLine="708"/>
        <w:jc w:val="both"/>
      </w:pPr>
      <w:r w:rsidRPr="00B92E1F">
        <w:t>(3)</w:t>
      </w:r>
      <w:r w:rsidRPr="00B92E1F">
        <w:tab/>
        <w:t>Contractele colective de muncă nu pot conţine clauze care să stabilească drepturi la un nivel Inferior celor stabilite prin contractul colectiv de muncă aplicabil încheiat la nivel superior.</w:t>
      </w:r>
    </w:p>
    <w:p w:rsidRPr="00B92E1F" w:rsidR="00FC1118">
      <w:pPr>
        <w:ind w:firstLine="708"/>
        <w:jc w:val="both"/>
      </w:pPr>
      <w:r w:rsidRPr="00B92E1F">
        <w:t>(4)</w:t>
      </w:r>
      <w:r w:rsidRPr="00B92E1F">
        <w:tab/>
        <w:t>Contractele individuale de muncă nu pot conţine clauze care să stabilească drepturi la niveluri inferioare celor stabilite prin contractele colective de muncă aplicabile. ”</w:t>
      </w:r>
    </w:p>
    <w:p w:rsidRPr="00B92E1F" w:rsidR="00FC1118">
      <w:pPr>
        <w:ind w:firstLine="708"/>
        <w:jc w:val="both"/>
      </w:pPr>
      <w:r w:rsidRPr="00B92E1F">
        <w:t>Se poate observa că Legea 62/2011 prevede obligativitatea de a acorda minim drepturile din Contractul Colectiv de Muncă la Nivel de Ramură.</w:t>
      </w:r>
    </w:p>
    <w:p w:rsidRPr="00B92E1F" w:rsidR="00FC1118">
      <w:pPr>
        <w:ind w:firstLine="708"/>
        <w:jc w:val="both"/>
      </w:pPr>
      <w:r w:rsidRPr="00B92E1F">
        <w:t xml:space="preserve">în toţi anii de funcţionare a Contractului Colectiv pe Ramură, Curtea de Conturi nu a invalidat prevederile acestuia, în condiţiile efectuării a nenumărate controale la INCD-uri (inclusiv la controlul efectuat de Departamentul XI al Curţii de Conturi în anul 2012 la ICI </w:t>
      </w:r>
      <w:r w:rsidRPr="00B92E1F" w:rsidR="00853F43">
        <w:t>..........</w:t>
      </w:r>
      <w:r w:rsidRPr="00B92E1F">
        <w:t>).</w:t>
      </w:r>
    </w:p>
    <w:p w:rsidRPr="00B92E1F" w:rsidR="00FC1118">
      <w:pPr>
        <w:ind w:firstLine="708"/>
        <w:jc w:val="both"/>
        <w:rPr>
          <w:rStyle w:val="Fontdeparagrafimplicit"/>
          <w:u w:val="single"/>
        </w:rPr>
      </w:pPr>
      <w:r w:rsidRPr="00B92E1F">
        <w:rPr>
          <w:rStyle w:val="Fontdeparagrafimplicit"/>
          <w:u w:val="single"/>
        </w:rPr>
        <w:t>Constatarea nr. 21</w:t>
      </w:r>
    </w:p>
    <w:p w:rsidRPr="00B92E1F" w:rsidR="00FC1118">
      <w:pPr>
        <w:ind w:firstLine="708"/>
        <w:jc w:val="both"/>
      </w:pPr>
      <w:r w:rsidRPr="00B92E1F">
        <w:t>Din verificările efectuate s-a constatat decontarea integrală a cazării la hoteluri având clasificare superioară celei de 3*, ca urmare a efectuării unor deplasări interne, cu încălcarea prevederilor HG nr.1860/2006 privind drepturile şi obligaţiile personalului autorităţilor şi instituţiilor publice pe perioada delegării şi detaşării în altă localitate, precum şi în cazul</w:t>
      </w:r>
    </w:p>
    <w:p w:rsidRPr="00B92E1F" w:rsidR="00FC1118">
      <w:pPr>
        <w:ind w:firstLine="708"/>
        <w:jc w:val="both"/>
      </w:pPr>
      <w:r w:rsidRPr="00B92E1F">
        <w:t>deplasării, în cadrul localităţii, în interesul serviciului, cu consecinţa prejudicierii patrimoniului institutului cu suma de 1.637 lei</w:t>
      </w:r>
    </w:p>
    <w:p w:rsidRPr="00B92E1F" w:rsidR="00FC1118">
      <w:pPr>
        <w:ind w:firstLine="708"/>
        <w:jc w:val="both"/>
      </w:pPr>
      <w:r w:rsidRPr="00B92E1F">
        <w:t>Măsuri</w:t>
      </w:r>
    </w:p>
    <w:p w:rsidRPr="00B92E1F" w:rsidR="00FC1118">
      <w:pPr>
        <w:ind w:firstLine="708"/>
        <w:jc w:val="both"/>
      </w:pPr>
      <w:r w:rsidRPr="00B92E1F">
        <w:t>-</w:t>
      </w:r>
      <w:r w:rsidRPr="00B92E1F">
        <w:tab/>
        <w:t>11.16. Conf. Art. 33 alin. 3 Legea nr. 94/1992 republicată se propune pentru remedierea abaterii consemnate la puntul 21, conducerea ICI-</w:t>
      </w:r>
      <w:r w:rsidRPr="00B92E1F" w:rsidR="00853F43">
        <w:t>..........</w:t>
      </w:r>
      <w:r w:rsidRPr="00B92E1F">
        <w:t xml:space="preserve"> va efectua o analiză a tuturor deconturilor interne întocmite de la începutul perioadei controlate, va stabili întinderea prejudiciului produs prin accesptarea la plată a unor servicii aferente în unităţi turistice cu o clasificare superioară celei de 3 stele sau flori cu nerespectarea prevederilor H.G. nr. 1860/2006 privind drepturile şi obligaţiile personalului autorităţilor şl instituţiilor publice pe perioada delgării şi detafării în altă localitate, precum şl în cazul deplasării, în cadrul localităţii, în interesul serviciului şi va dispune măsuri pentru recuperarea acestuia, inclusiv a beneficiilor nerealizate.</w:t>
      </w:r>
    </w:p>
    <w:p w:rsidRPr="00B92E1F" w:rsidR="00FC1118">
      <w:pPr>
        <w:ind w:firstLine="708"/>
        <w:jc w:val="both"/>
      </w:pPr>
      <w:r w:rsidRPr="00B92E1F">
        <w:t>Referitor la decontarea cazării la hoteluri cu o clasificare superioară celei de 3 stele:</w:t>
      </w:r>
    </w:p>
    <w:p w:rsidRPr="00B92E1F" w:rsidR="00FC1118">
      <w:pPr>
        <w:ind w:firstLine="708"/>
        <w:jc w:val="both"/>
      </w:pPr>
      <w:r w:rsidRPr="00B92E1F">
        <w:t xml:space="preserve">Prin Contractul Colectiv de Muncă încheiat la nivelul ICI </w:t>
      </w:r>
      <w:r w:rsidRPr="00B92E1F" w:rsidR="00853F43">
        <w:t>..........</w:t>
      </w:r>
      <w:r w:rsidRPr="00B92E1F">
        <w:t xml:space="preserve"> se stabileşte următoarele: "Art. V11.9(l) Salariaţii trimişi în delegaţie în ţară vor beneficia de următoarele drepturi: bjdecontarea pe bază de documente justificative şi conform prevederilor legale a costului efectiv al cazării;"</w:t>
      </w:r>
    </w:p>
    <w:p w:rsidRPr="00B92E1F" w:rsidR="00FC1118">
      <w:pPr>
        <w:ind w:firstLine="708"/>
        <w:jc w:val="both"/>
      </w:pPr>
      <w:r w:rsidRPr="00B92E1F">
        <w:t>Prevederile legale avute în vedere reprezintă precizările Codului Fiscal, Legea 227/2015 referitoare la încadrarea deductibilităţii doar la cheltuielile desfăşurate în scopul activităţii economice.</w:t>
      </w:r>
    </w:p>
    <w:p w:rsidRPr="00B92E1F" w:rsidR="00FC1118">
      <w:pPr>
        <w:ind w:firstLine="708"/>
        <w:jc w:val="both"/>
      </w:pPr>
      <w:r w:rsidRPr="00B92E1F">
        <w:t>Conform Codului Muncii (legea 53/2003) art. 44 alin. (2):</w:t>
      </w:r>
    </w:p>
    <w:p w:rsidRPr="00B92E1F" w:rsidR="00FC1118">
      <w:pPr>
        <w:ind w:firstLine="708"/>
        <w:jc w:val="both"/>
      </w:pPr>
      <w:r w:rsidRPr="00B92E1F">
        <w:t>(2)</w:t>
      </w:r>
      <w:r w:rsidRPr="00B92E1F">
        <w:tab/>
        <w:t>Salariatul delegat are dreptul la plata cheltuielilor de transport şi cazare, precum şi la o indemnizaţie de delegare, în condiţiile prevăzute de lege sau de contractul colectiv de muncă aplicabil. ”</w:t>
      </w:r>
    </w:p>
    <w:p w:rsidRPr="00B92E1F" w:rsidR="00FC1118">
      <w:pPr>
        <w:ind w:firstLine="708"/>
        <w:jc w:val="both"/>
      </w:pPr>
      <w:r w:rsidRPr="00B92E1F">
        <w:t>Contractul Colectiv de Muncă la nivel de ramură cercetare-proiectare nr. 614/13/2011 publicat în Monitorul Oficial, Partea a V-a nr. 7 din 3 mai 2011 şi în anexa nr. 14 sunt stipulate principalele acte normative reflectate în C.C.M,-R, anexă unde HG 1860/2006 nu se regăseşte. Deşi C.C.M.- R pe ramură este expirat (nu abrogat, nu anulat), în cadrul legal nu a fost inclusă şi HG 1860 /2006 ceea ce demonstrează faptul că nici prevederile referitoare la decontarea cazării doar la nivelul de clasificare de 3* nu este aplicabilă INCD-urilor. Acest C.C.M. a fost înregistrat la Ministerul Muncii, Familiei şi Protecţiei Sociale cu numărul 614/13/4.01.2011 şi publicat în Monitorul Oficial, nefiind respins de ITM ca având prevederi contrare legii şi a devenit obligatoriu pentru toate INCD-urile.</w:t>
      </w:r>
    </w:p>
    <w:p w:rsidRPr="00B92E1F" w:rsidR="00FC1118">
      <w:pPr>
        <w:ind w:firstLine="708"/>
        <w:jc w:val="both"/>
      </w:pPr>
      <w:r w:rsidRPr="00B92E1F">
        <w:t xml:space="preserve">In toţi anii de valabilitate a Contractului Colectiv pe Ramură, Curtea de Conturi nu a invalidat prevederile acestuia (lista cu actele normative aplicabile INCD-urilor), în condiţiile efectuării a nenumărate controale Ia INCD-uri (inclusiv la controlul efectuat de Departamentul XI al Curţii de Conturi în anul 2012 Ia ICI </w:t>
      </w:r>
      <w:r w:rsidRPr="00B92E1F" w:rsidR="00853F43">
        <w:t>..........</w:t>
      </w:r>
      <w:r w:rsidRPr="00B92E1F">
        <w:t>,</w:t>
      </w:r>
    </w:p>
    <w:p w:rsidRPr="00B92E1F" w:rsidR="00FC1118">
      <w:pPr>
        <w:ind w:firstLine="708"/>
        <w:jc w:val="both"/>
      </w:pPr>
      <w:r w:rsidRPr="00B92E1F">
        <w:t xml:space="preserve">Prin urmare actele normative invocate de echipa de control nu au incidenţă în speţa invocată şi demonstrează încadrarea greşită din punct de vedere legal pentru auditarea ICI </w:t>
      </w:r>
      <w:r w:rsidRPr="00B92E1F" w:rsidR="00853F43">
        <w:t>..........</w:t>
      </w:r>
      <w:r w:rsidRPr="00B92E1F">
        <w:t>,</w:t>
      </w:r>
    </w:p>
    <w:p w:rsidRPr="00B92E1F" w:rsidR="00FC1118">
      <w:pPr>
        <w:ind w:firstLine="708"/>
        <w:jc w:val="both"/>
        <w:rPr>
          <w:rStyle w:val="Fontdeparagrafimplicit"/>
          <w:u w:val="single"/>
        </w:rPr>
      </w:pPr>
      <w:r w:rsidRPr="00B92E1F">
        <w:rPr>
          <w:rStyle w:val="Fontdeparagrafimplicit"/>
          <w:u w:val="single"/>
        </w:rPr>
        <w:t>Constatarea nr. 22</w:t>
      </w:r>
    </w:p>
    <w:p w:rsidRPr="00B92E1F" w:rsidR="00FC1118">
      <w:pPr>
        <w:ind w:firstLine="708"/>
        <w:jc w:val="both"/>
      </w:pPr>
      <w:r w:rsidRPr="00B92E1F">
        <w:t>Din verificările efectuate s-a constatat decontarea unor cheltuieli de protocol angajate cu ocazia unor deplasări externe în condiţiile în care acestea nu au fost aprobate de conducătorul institutului prin documentele prin care au fost dispuse deplasările şi mai mult decât atât, documentele justificative prezentate ulterior nu sunt de natură a clarifica necesitatea şi contextul în care aceste cheltuieli de protocol au fost efectuate, cu consecinţa prejudicierii patrimoniului institutului cu suma de 5.212 lei, calculată pentru eşantionul verificat.</w:t>
      </w:r>
    </w:p>
    <w:p w:rsidRPr="00B92E1F" w:rsidR="00FC1118">
      <w:pPr>
        <w:ind w:firstLine="708"/>
        <w:jc w:val="both"/>
      </w:pPr>
      <w:r w:rsidRPr="00B92E1F">
        <w:t>Măsuri</w:t>
      </w:r>
    </w:p>
    <w:p w:rsidRPr="00B92E1F" w:rsidR="00FC1118">
      <w:pPr>
        <w:ind w:firstLine="708"/>
        <w:jc w:val="both"/>
      </w:pPr>
      <w:r w:rsidRPr="00B92E1F">
        <w:t>-</w:t>
      </w:r>
      <w:r w:rsidRPr="00B92E1F">
        <w:tab/>
        <w:t>IL17. Conf. Art. 33 alin. 3 Legea nr. 94/1992 republicată se propune pentru remedierea abaterii consemnate la puntul 22, conducerea ICI-</w:t>
      </w:r>
      <w:r w:rsidRPr="00B92E1F" w:rsidR="00853F43">
        <w:t>..........</w:t>
      </w:r>
      <w:r w:rsidRPr="00B92E1F">
        <w:t xml:space="preserve"> va efectua o analiză a tuturor deconturilor întocmite în urma deplasărilor externe efectuate de la începutul perioadei controlate şi până în prezent, va stabili întinderea prejudiciului produs prin acceptarea la plată a unor sume aferente unor deplasări externe fără a fi aprobate şi justificate în mod corespunzător şi va dispune măsuri pentru recuperarea acestuia, inclusiv a beneficiilor nerealizate.</w:t>
      </w:r>
    </w:p>
    <w:p w:rsidRPr="00B92E1F" w:rsidR="00FC1118">
      <w:pPr>
        <w:ind w:firstLine="708"/>
        <w:jc w:val="both"/>
      </w:pPr>
      <w:r w:rsidRPr="00B92E1F">
        <w:t>La momentul întocmirii documentelor premergătoare efectuării deplasării (ordin de deplasare, fişă de cheltuieli) salariaţii care efectuau această deplasare nu aveau cunoştinţă de necesitatea efectuării unor cheltuieli de protocol şi cu atât mai mult valoarea acestora. într-o deplasare externă efectuată în interes de serviciu, în afara programului din agenda oficială, pot apărea, sau nu, evenimente neprevăzute cum ar fi: mese la restaurant cu oficiali din alte delegaţii pentru stabilirea de noi oportunităţi de colaborare şi prin încheierea de protocoale de colaborare în plan internaţional, întâlnirile au loc în cadru restrâns având în vedere confidenţialitatea datelor şi informaţiilor premergătoare propunerilor de proiecte de cercetare. Aceste întâlniri sunt imperios necesare deoarece proiectele de cercetare internaţionale sunt accesate în general de consorţii iar definitivarea unor astfel de proiecte se poate întinde pe o perioada de minim un an.</w:t>
      </w:r>
    </w:p>
    <w:p w:rsidRPr="00B92E1F" w:rsidR="00FC1118">
      <w:pPr>
        <w:ind w:firstLine="708"/>
        <w:jc w:val="both"/>
      </w:pPr>
      <w:r w:rsidRPr="00B92E1F">
        <w:t xml:space="preserve">Menţioneaza că valoarea acestor cheltuieli de protocol se încadrează oricum în limita a 50% din indemnizaţia de deplasare aşa cum este prevăzut în procedura operaţională referitoare la drepturilor şi obligaţiile personalului ICI </w:t>
      </w:r>
      <w:r w:rsidRPr="00B92E1F" w:rsidR="00853F43">
        <w:t>..........</w:t>
      </w:r>
      <w:r w:rsidRPr="00B92E1F">
        <w:t xml:space="preserve"> trimis în străinătate pentru îndeplinirea unor atribuţii de serviciu cu caracter temporar.</w:t>
      </w:r>
    </w:p>
    <w:p w:rsidRPr="00B92E1F" w:rsidR="00FC1118">
      <w:pPr>
        <w:ind w:firstLine="708"/>
        <w:jc w:val="both"/>
      </w:pPr>
      <w:r w:rsidRPr="00B92E1F">
        <w:t xml:space="preserve">Consideră că actele normative încălcate, invocate de echipa de autitori în actul de control nu sunt aplicabile ICI </w:t>
      </w:r>
      <w:r w:rsidRPr="00B92E1F" w:rsidR="00853F43">
        <w:t>..........</w:t>
      </w:r>
      <w:r w:rsidRPr="00B92E1F">
        <w:t xml:space="preserve"> astfel: la "Art. 16 lit. c) din OG nr. 57/2002, privind cercetarea ştiinţifică şi dezvoltarea tehnologică: Unităţile şi instituţiile de cercetare - dezvoltare care beneficiază de finanţare şi din fonduri publice sunt obligate să asigure: (....) " menţionăm că ICI </w:t>
      </w:r>
      <w:r w:rsidRPr="00B92E1F" w:rsidR="00853F43">
        <w:t>..........</w:t>
      </w:r>
      <w:r w:rsidRPr="00B92E1F">
        <w:t xml:space="preserve"> de la data înfiinţării ca INCD prin HG nr. 1.621/2003 nu a beneficiat niciodată de finanţare şi din fonduri publice şi prin urmare nu a avut niciodată alocări bugetare directe din bugetele MCSI, MCI sau a altor autorităţi publice centrale.</w:t>
      </w:r>
    </w:p>
    <w:p w:rsidRPr="00B92E1F" w:rsidR="00FC1118">
      <w:pPr>
        <w:ind w:firstLine="708"/>
        <w:jc w:val="both"/>
        <w:rPr>
          <w:rStyle w:val="Fontdeparagrafimplicit"/>
          <w:u w:val="single"/>
        </w:rPr>
      </w:pPr>
      <w:r w:rsidRPr="00B92E1F">
        <w:rPr>
          <w:rStyle w:val="Fontdeparagrafimplicit"/>
          <w:u w:val="single"/>
        </w:rPr>
        <w:t>Constatarea nr. 23</w:t>
      </w:r>
    </w:p>
    <w:p w:rsidRPr="00B92E1F" w:rsidR="00FC1118">
      <w:pPr>
        <w:ind w:firstLine="708"/>
        <w:jc w:val="both"/>
      </w:pPr>
      <w:r w:rsidRPr="00B92E1F">
        <w:t>In perioada 2015-2617 au fost efectuate cheltuieli de protocol care nu au fost fundamentate în sensul evidenţierii modului în care acestea urmau să contribuie în mod direct la îmbunătăţirea activităţii institutului, respectiv la realizarea veniturilor acestuia, în fapt reprezentând, printre altele, cheltuieli cu băuturi alcoolice, parfumuri, produse alimentare achiziţionate zilnic (covrigi, pizza, iaurt, banane, pâine, bere, ba chiar şi meniul zilei) cu consecinţa prejudicierii bugetului institutului cu suma de 19.525,56 lei, corespunzătoare eşantionului verificat.</w:t>
      </w:r>
    </w:p>
    <w:p w:rsidRPr="00B92E1F" w:rsidR="00FC1118">
      <w:pPr>
        <w:ind w:firstLine="708"/>
        <w:jc w:val="both"/>
      </w:pPr>
      <w:r w:rsidRPr="00B92E1F">
        <w:t>Măsuri</w:t>
      </w:r>
    </w:p>
    <w:p w:rsidRPr="00B92E1F" w:rsidR="00FC1118">
      <w:pPr>
        <w:ind w:firstLine="708"/>
        <w:jc w:val="both"/>
      </w:pPr>
      <w:r w:rsidRPr="00B92E1F">
        <w:t>-</w:t>
      </w:r>
      <w:r w:rsidRPr="00B92E1F">
        <w:tab/>
        <w:t>11.18.</w:t>
      </w:r>
      <w:r w:rsidRPr="00B92E1F">
        <w:tab/>
        <w:t>Conf. Art. 33 alin. 3 Legea nr. 94/1992 republicată se propune pentru remedierea</w:t>
      </w:r>
    </w:p>
    <w:p w:rsidRPr="00B92E1F" w:rsidR="00FC1118">
      <w:pPr>
        <w:ind w:firstLine="708"/>
        <w:jc w:val="both"/>
      </w:pPr>
      <w:r w:rsidRPr="00B92E1F">
        <w:t>abaterii consemnate la puntul 22, conducerea ICI-</w:t>
      </w:r>
      <w:r w:rsidRPr="00B92E1F" w:rsidR="00853F43">
        <w:t>..........</w:t>
      </w:r>
      <w:r w:rsidRPr="00B92E1F">
        <w:t xml:space="preserve"> va efectua o analiză a supra cheltuielilor de protocol în vederea identificării acelor cheltuieli care nu au fost fundamentate în sensul evidenţierii modului în care acestea urmau să contribuie în mod direct la îmbunătăţirea activităţii institutului, respective realizarea veniturilor acestuia, va stabili întinderea prejudiciului produs prin acceptarea la plată a unor sume aferente unor astfel de cheltuieli şi va dispune măsuri pentru recuperarea acestuia, inclusive a beneficiilor nerealizate.</w:t>
      </w:r>
    </w:p>
    <w:p w:rsidRPr="00B92E1F" w:rsidR="00FC1118">
      <w:pPr>
        <w:ind w:firstLine="708"/>
        <w:jc w:val="both"/>
      </w:pPr>
      <w:r w:rsidRPr="00B92E1F">
        <w:t xml:space="preserve">ICI </w:t>
      </w:r>
      <w:r w:rsidRPr="00B92E1F" w:rsidR="00853F43">
        <w:t>..........</w:t>
      </w:r>
      <w:r w:rsidRPr="00B92E1F">
        <w:t xml:space="preserve"> îşi desfăşoară activitatea de cercetare-dezvoltare prin accesarea fondurilor publice alocate din bugetul de stat participând la competiţiile deschise de autorităţile care au în atribuţii gestionarea fondurilor publice şi doar acestea sunt fonduri publice. Pe lângă activitatea de cercetare-dezvoltare ICI obţine şi resurse proprii din activităţi economice (comerciale), activităţi ce permit plata lunară a salariilor, impozitelor, taxelor, furnizori şi asigurarea cash-flow-ului necesar derulării proiectelor de C-D până la încasarea contravalorii etapelor/fazelor de la autorităţile contractante.</w:t>
      </w:r>
    </w:p>
    <w:p w:rsidRPr="00B92E1F" w:rsidR="00FC1118">
      <w:pPr>
        <w:ind w:firstLine="708"/>
        <w:jc w:val="both"/>
      </w:pPr>
      <w:r w:rsidRPr="00B92E1F">
        <w:t>Pentru aceste activităţi economice codul fiscal permite şi efectuarea cheltuielilor de protocol cu o limitare de până la 2% aplicată asupra profitului contabil la care se adaugă cheltuielile cu impozitul pe profit şi cheltuielile de protocol conform art. 25, alin 3 lit. a).</w:t>
      </w:r>
    </w:p>
    <w:p w:rsidRPr="00B92E1F" w:rsidR="00FC1118">
      <w:pPr>
        <w:ind w:firstLine="708"/>
        <w:jc w:val="both"/>
      </w:pPr>
      <w:r w:rsidRPr="00B92E1F">
        <w:t>Conform art. 25 alin. 1 din legea 227/2015, pentru determinarea rezultatului fiscal sunt considerate cheltuieli deductibile cheltuielile efectuate în scopul desfăşurării activităţii economice.</w:t>
      </w:r>
    </w:p>
    <w:p w:rsidRPr="00B92E1F" w:rsidR="00FC1118">
      <w:pPr>
        <w:ind w:firstLine="708"/>
        <w:jc w:val="both"/>
      </w:pPr>
      <w:r w:rsidRPr="00B92E1F">
        <w:t>Cheltuielile de protocol efectuate pe baza referatelor de necesitate în care valoarea acestora era estimată au fost suportate din fondurile proprii ale institutului, fonduri provenite din activităţi economice supuse reglementărilor codului fiscal şi nu din fondurile publice accesate şi câştigate de institut.</w:t>
      </w:r>
    </w:p>
    <w:p w:rsidRPr="00B92E1F" w:rsidR="00FC1118">
      <w:pPr>
        <w:ind w:firstLine="708"/>
        <w:jc w:val="both"/>
      </w:pPr>
      <w:r w:rsidRPr="00B92E1F">
        <w:t xml:space="preserve">Aceste cheltuieli de protocol reprezintă efortul pe care ICI </w:t>
      </w:r>
      <w:r w:rsidRPr="00B92E1F" w:rsidR="00853F43">
        <w:t>..........</w:t>
      </w:r>
      <w:r w:rsidRPr="00B92E1F">
        <w:t xml:space="preserve"> îl depune pentru atragerea de fonduri necesare finanţării şi susţinerii activităţii institutului care se autofînanţează din activităţi economice şi prin participarea la competiţiile deschise pe plan naţional şi internaţional pe domeniul cercetare-dezvoltare.</w:t>
      </w:r>
    </w:p>
    <w:p w:rsidRPr="00B92E1F" w:rsidR="00FC1118">
      <w:pPr>
        <w:ind w:firstLine="708"/>
        <w:jc w:val="both"/>
      </w:pPr>
      <w:r w:rsidRPr="00B92E1F">
        <w:t>Concurenţa pentru accesarea fondurilor naţionale este de multe ori în defavoarea institutului având în vedere că unii competitori sunt universităţi de învăţământ superior ce primesc şi alocări bugetare, alocări de care ICI nu a beneficiat niciodată.</w:t>
      </w:r>
    </w:p>
    <w:p w:rsidRPr="00B92E1F" w:rsidR="00FC1118">
      <w:pPr>
        <w:ind w:firstLine="708"/>
        <w:jc w:val="both"/>
      </w:pPr>
      <w:r w:rsidRPr="00B92E1F">
        <w:t>Conform C.C.M. în vigoare pentru perioada auditată, la litera i) art.VII.19, se prevăd: "alte cheltuieli cu caracter social. educativ, cultural sau sportiv, pentru salariaţi”.</w:t>
      </w:r>
    </w:p>
    <w:p w:rsidRPr="00B92E1F" w:rsidR="00FC1118">
      <w:pPr>
        <w:ind w:firstLine="708"/>
        <w:jc w:val="both"/>
      </w:pPr>
      <w:r w:rsidRPr="00B92E1F">
        <w:t xml:space="preserve">Cheltuielile de protocol din referatele de necesitate nr. </w:t>
      </w:r>
      <w:r w:rsidRPr="00B92E1F" w:rsidR="0095044F">
        <w:t>......</w:t>
      </w:r>
      <w:r w:rsidRPr="00B92E1F">
        <w:t xml:space="preserve">/I8.12.2017 şi </w:t>
      </w:r>
      <w:r w:rsidRPr="00B92E1F" w:rsidR="0095044F">
        <w:t>......</w:t>
      </w:r>
      <w:r w:rsidRPr="00B92E1F">
        <w:t>/21.12.2017 au fost efectuate în luna decembrie 2017, cu ocazia sărbătorilor considerându-se că sfârşitul de an constituie un prilej bun pentru asigurarea unui climat de socializare care generează un nivel corespunzător de eficientizare a muncii salariatului.</w:t>
      </w:r>
    </w:p>
    <w:p w:rsidRPr="00B92E1F" w:rsidR="00FC1118">
      <w:pPr>
        <w:ind w:firstLine="708"/>
        <w:jc w:val="both"/>
      </w:pPr>
      <w:r w:rsidRPr="00B92E1F">
        <w:t xml:space="preserve">Considerăm că actele normative încălcate, invocate de echipa de auditori în actul de control nu sunt aplicabile ICI </w:t>
      </w:r>
      <w:r w:rsidRPr="00B92E1F" w:rsidR="00853F43">
        <w:t>..........</w:t>
      </w:r>
      <w:r w:rsidRPr="00B92E1F">
        <w:t xml:space="preserve"> astfel:</w:t>
      </w:r>
    </w:p>
    <w:p w:rsidRPr="00B92E1F" w:rsidR="00FC1118">
      <w:pPr>
        <w:ind w:firstLine="708"/>
        <w:jc w:val="both"/>
      </w:pPr>
      <w:r w:rsidRPr="00B92E1F">
        <w:t>•</w:t>
      </w:r>
      <w:r w:rsidRPr="00B92E1F">
        <w:tab/>
        <w:t xml:space="preserve">Referitor la "Art, 16 lit. c) din OG nr. 57/2002, privind cercetarea ştiinţifică şi dezvoltarea tehnologică: Unităţile şi instituţiile de cercetare - dezvoltare care beneficiază de finanţare şi din fonduri publice sunt obligate să asigure: (...)" menţionăm că ICI </w:t>
      </w:r>
      <w:r w:rsidRPr="00B92E1F" w:rsidR="00853F43">
        <w:t>..........</w:t>
      </w:r>
      <w:r w:rsidRPr="00B92E1F">
        <w:t xml:space="preserve"> de la data înfiinţării ca 1NCD prin HG nr. 1.621/2003 nu a beneficiat niciodată de finanţare şi din fonduri publice şi prin urmare nu a avut niciodată alocări bugetare dirccte din bugetele MCSI, MCI sau a altor autorităţi publice centrale.</w:t>
      </w:r>
    </w:p>
    <w:p w:rsidRPr="00B92E1F" w:rsidR="00FC1118">
      <w:pPr>
        <w:ind w:firstLine="708"/>
        <w:jc w:val="both"/>
      </w:pPr>
      <w:r w:rsidRPr="00B92E1F">
        <w:t>•</w:t>
      </w:r>
      <w:r w:rsidRPr="00B92E1F">
        <w:tab/>
        <w:t xml:space="preserve">Referitor la definiţia angajamentului legal (conform OMFP 923/2014 şi Legea nr. 500/2002) la care face trimitere echipa de control şi anume: "*) Angajament legal - actul juridic prin care se creează, în cazul actelor administrative sau al contractelor, ori se constată, </w:t>
      </w:r>
      <w:r w:rsidRPr="00B92E1F">
        <w:t>în cazul legilor, hotărârilor de Guvern, acordurilor, hotărârilor judecătoreşti, obligaţia de plată pe seama fondurilor publice, conform art. 2 alin (1) pct 3 din Legea nr. 500/2002 privindfinanţele publice, cu modificările şi completările ulterioareprecizăm că aceste cheltuieli de protocol nu au fost decontate niciodată pe seama proiectelor de cercetare-dezvoltare, fiind achitate din fonduri proprii obţinute ca urmare a preocupării permanente pentru susţinerea autofinanţării institutului conform art. 1 alin. 3 din HG 1.621.</w:t>
      </w:r>
    </w:p>
    <w:p w:rsidRPr="00B92E1F" w:rsidR="00FC1118">
      <w:pPr>
        <w:ind w:firstLine="708"/>
        <w:jc w:val="both"/>
      </w:pPr>
      <w:r w:rsidRPr="00B92E1F">
        <w:t>•</w:t>
      </w:r>
      <w:r w:rsidRPr="00B92E1F">
        <w:tab/>
        <w:t>Referitor Ia O.G. 119/1999 art. 6:</w:t>
      </w:r>
    </w:p>
    <w:p w:rsidRPr="00B92E1F" w:rsidR="00FC1118">
      <w:pPr>
        <w:ind w:firstLine="708"/>
        <w:jc w:val="both"/>
      </w:pPr>
      <w:r w:rsidRPr="00B92E1F">
        <w:t>"Obiectul controlului financiar preventiv</w:t>
      </w:r>
    </w:p>
    <w:p w:rsidRPr="00B92E1F" w:rsidR="00FC1118">
      <w:pPr>
        <w:ind w:firstLine="708"/>
        <w:jc w:val="both"/>
      </w:pPr>
      <w:r w:rsidRPr="00B92E1F">
        <w:t>b)</w:t>
      </w:r>
      <w:r w:rsidRPr="00B92E1F">
        <w:tab/>
        <w:t>Fac obiectul controlului financiar preventiv proiectele de operaţiuni care vizează în principal:</w:t>
      </w:r>
    </w:p>
    <w:p w:rsidRPr="00B92E1F" w:rsidR="00FC1118">
      <w:pPr>
        <w:ind w:firstLine="708"/>
        <w:jc w:val="both"/>
      </w:pPr>
      <w:r w:rsidRPr="00B92E1F">
        <w:t>b)</w:t>
      </w:r>
      <w:r w:rsidRPr="00B92E1F">
        <w:tab/>
        <w:t>Angajamente legale şi credite bugetare sau credite de angajament, după caz;”</w:t>
      </w:r>
    </w:p>
    <w:p w:rsidRPr="00B92E1F" w:rsidR="00FC1118">
      <w:pPr>
        <w:ind w:firstLine="708"/>
        <w:jc w:val="both"/>
      </w:pPr>
      <w:r w:rsidRPr="00B92E1F">
        <w:t xml:space="preserve">Aşa cum am arătat şi în argumentaţia privind definiţia angajamentului legal, ICI </w:t>
      </w:r>
      <w:r w:rsidRPr="00B92E1F" w:rsidR="00853F43">
        <w:t>..........</w:t>
      </w:r>
      <w:r w:rsidRPr="00B92E1F">
        <w:t xml:space="preserve"> nu se regăseşte în articolul invocat deoarece nu a beneficiat niciodată de credite bugetare sau credite de angajament de la data înfiinţării ca I.N.C.D.</w:t>
      </w:r>
    </w:p>
    <w:p w:rsidRPr="00B92E1F" w:rsidR="00FC1118">
      <w:pPr>
        <w:ind w:firstLine="708"/>
        <w:jc w:val="both"/>
      </w:pPr>
      <w:r w:rsidRPr="00B92E1F">
        <w:t>III» Ai treilea aspect se referă la câteva elemente teoretice de drept necesare unei corecte aprecieri a cererii.</w:t>
      </w:r>
    </w:p>
    <w:p w:rsidRPr="00B92E1F" w:rsidR="00FC1118">
      <w:pPr>
        <w:ind w:firstLine="708"/>
        <w:jc w:val="both"/>
      </w:pPr>
      <w:r w:rsidRPr="00B92E1F">
        <w:t>Cu privire la posibilitatea recuperării şi a prejudiciului nerealizat vă supunem atenţiei</w:t>
      </w:r>
    </w:p>
    <w:p w:rsidRPr="00B92E1F" w:rsidR="00FC1118">
      <w:pPr>
        <w:ind w:firstLine="708"/>
        <w:jc w:val="both"/>
      </w:pPr>
      <w:r w:rsidRPr="00B92E1F">
        <w:t>următoarele:</w:t>
      </w:r>
    </w:p>
    <w:p w:rsidRPr="00B92E1F" w:rsidR="00FC1118">
      <w:pPr>
        <w:ind w:firstLine="708"/>
        <w:jc w:val="both"/>
      </w:pPr>
      <w:r w:rsidRPr="00B92E1F">
        <w:t>Art. 1385 stabileşte si întinderea reparaţiei - dacă legea nu prevede altfel, acesta se repară integral, iar despăgubirea trebuie să cuprindă şi piederea suferită de cel prejudiciat, câştigul pe care în condiţii obişnuite el ar fi putut să îl realizeze şi de care a fost lipsit, precum şi cheltuielile făcute cu evitarea sau limitarea prejudiciului, în ceea ce priveşte beneficiul nerealizat - lucrum cessans -, jurisprudenţa a reţinut că într-adevăr prejudiciul trebuie reparat în integralitatea sa, ceea ce înseamnă că autorul prejudiciului este obligat să acopere atât pierderea suferită de cel prejudiciat, cât şi câştigul pe care în condiţii obişnuite ar fi putut să îl realizeze şi de care a fost lipsit. Certitudinea beneficiului nerealizat se poate dovedi cu înscrisuri. Pentru dovedirea existenţei beneficiului nerealizat, incumbă părţii care se pretinde creditor să propună dovezi relevante şi pertinente. Sub acest aspect, este important ca cel care înaintează cererea pretenţiilor să desfăşoare o activitate economică în mod regulat, de al cărui beneficiu să fi fost privat, din cauza pierderii suferite în urma faptei autorului. Pe baza înscrisurilor trebuie să poată fi stabilit cuantumul lunar al sumei realizate de petent ca urmare a activităţii economice desfăşurate în mod regulat, căci dacă nu poate fi stabilit caracterul constant al veniturilor, nu există nici posibilitatea de evaluare a acestora.</w:t>
      </w:r>
    </w:p>
    <w:p w:rsidRPr="00B92E1F" w:rsidR="00FC1118">
      <w:pPr>
        <w:ind w:firstLine="708"/>
        <w:jc w:val="both"/>
      </w:pPr>
      <w:r w:rsidRPr="00B92E1F">
        <w:t>Aşadar, două elemente condiţionează acoperirea beneficiului nerealizat: prejudiciul să fie cert în ceea ce priveşte existenţa sa şi să existe o reală posibilitatea de evaluare a acestuia.</w:t>
      </w:r>
    </w:p>
    <w:p w:rsidRPr="00B92E1F" w:rsidR="00FC1118">
      <w:pPr>
        <w:ind w:firstLine="708"/>
        <w:jc w:val="both"/>
      </w:pPr>
      <w:r w:rsidRPr="00B92E1F">
        <w:t>Câştigul nerealizat (lucrum cessans) trebuie să fie cert atât în ceea ce priveşte existenţa sa, cât şi în ceea ce priveşte posibilitatea de evaluare a acestuia, condiţie care, în speţă nu se aplică.</w:t>
      </w:r>
    </w:p>
    <w:p w:rsidRPr="00B92E1F" w:rsidR="00FC1118">
      <w:pPr>
        <w:ind w:firstLine="708"/>
        <w:jc w:val="both"/>
      </w:pPr>
      <w:r w:rsidRPr="00B92E1F">
        <w:t>La aprecierea lui trebuie avut în vedere ca acesta să cuprindă pierderea efectiv suferită şi câştigul nerealizat. O simplă indicare a sumei pretinse şi a unei modalităţi proprii de calcul a acesteia, fără a se raporta la elemente obiective care să permită determinarea în concret a unor daune produse în patrimoniul său nu este suficentă . în speţa supusă atenţiei, niciuna din măsuri nu poate fi supusă acestei evaluări şi unei asemenea recuperări deoarece lipseşte posibilitatea evaluării lui, iar simpla enunţare a unui astfel de capăt de cerere fără a avea justeţea demersului dedus judecăţii va naşte obligaţii valorice mari şi nejustifleate (ex. taxe de timbru, onorarii expertize, etc.).</w:t>
      </w:r>
    </w:p>
    <w:p w:rsidRPr="00B92E1F" w:rsidR="00FC1118">
      <w:pPr>
        <w:ind w:firstLine="708"/>
        <w:jc w:val="both"/>
      </w:pPr>
      <w:r w:rsidRPr="00B92E1F">
        <w:t>Raportat la posibilitatea executării unei obligaţii de restituire ce au fost generate de prestaţii succesive precizăm următoarele:</w:t>
      </w:r>
    </w:p>
    <w:p w:rsidRPr="00B92E1F" w:rsidR="00FC1118">
      <w:pPr>
        <w:ind w:firstLine="708"/>
        <w:jc w:val="both"/>
      </w:pPr>
      <w:r w:rsidRPr="00B92E1F">
        <w:t>Nou cod civil reglementează prescripţia extinctivă a dreptului material la acţiune în Cartea a -VI-a, Titlul I. Prescripţia dreptului de a cere executarea silită în temeiul unui titlu rămâne rezervată codului de procedură civilă,</w:t>
      </w:r>
    </w:p>
    <w:p w:rsidRPr="00B92E1F" w:rsidR="00FC1118">
      <w:pPr>
        <w:ind w:firstLine="708"/>
        <w:jc w:val="both"/>
      </w:pPr>
      <w:r w:rsidRPr="00B92E1F">
        <w:t>Potrivit art. 2501, sunt prescriptibile:</w:t>
      </w:r>
    </w:p>
    <w:p w:rsidRPr="00B92E1F" w:rsidR="00FC1118">
      <w:pPr>
        <w:ind w:firstLine="708"/>
        <w:jc w:val="both"/>
      </w:pPr>
      <w:r w:rsidRPr="00B92E1F">
        <w:t>o drepturile la acţiune având un obiect patrimonial, afară de cazul în care legea dispune altfel;</w:t>
      </w:r>
    </w:p>
    <w:p w:rsidRPr="00B92E1F" w:rsidR="00FC1118">
      <w:pPr>
        <w:ind w:firstLine="708"/>
        <w:jc w:val="both"/>
      </w:pPr>
      <w:r w:rsidRPr="00B92E1F">
        <w:t>o alte drepturi la acţiune, indiferent de obiectul lor, în cazurile anume prevăzute de lege.</w:t>
      </w:r>
    </w:p>
    <w:p w:rsidRPr="00B92E1F" w:rsidR="00FC1118">
      <w:pPr>
        <w:ind w:firstLine="708"/>
        <w:jc w:val="both"/>
      </w:pPr>
      <w:r w:rsidRPr="00B92E1F">
        <w:t>Art. 2503 prevede că, o dată cu prescripţia dreptului la acţiune privind un drept principal, se stinge şi dreptul la acţiune privind drepturile accesorii, afară de cazul în care legea prevede altfel.</w:t>
      </w:r>
    </w:p>
    <w:p w:rsidRPr="00B92E1F" w:rsidR="00FC1118">
      <w:pPr>
        <w:ind w:firstLine="708"/>
        <w:jc w:val="both"/>
      </w:pPr>
      <w:r w:rsidRPr="00B92E1F">
        <w:t>în cazul prestaţiilor succesive, dreptul la acţiune pentru fiecare dintre prestaţii se stinge printr-o prescripţie deosebită, cu excepţia cazului când prestaţiile succesive alcătuiesc, prin finalitatea lor, un tot unitar, rezultat din lege sau din convenţie, potrivit art. 2503 cod civil .</w:t>
      </w:r>
    </w:p>
    <w:p w:rsidRPr="00B92E1F" w:rsidR="00FC1118">
      <w:pPr>
        <w:ind w:firstLine="708"/>
        <w:jc w:val="both"/>
      </w:pPr>
      <w:r w:rsidRPr="00B92E1F">
        <w:t>O</w:t>
      </w:r>
      <w:r w:rsidRPr="00B92E1F">
        <w:tab/>
        <w:t>altă regelementare care are o înrâurire hotărâtoare asupra situaţiei de faţă este codul de procedură civilă care la art. 706 (al Noului Cod de Procedura Civilă), dispune că în situaţia în care legea nu prevede altfel, termenul de prescripţie a dreptului de a obţine executarea silită este de 3 ani. în ceea ce priveşte titlurile care sunt emise în materia drepturilor reale, termenul de prescripţie este de 10 ani.</w:t>
      </w:r>
    </w:p>
    <w:p w:rsidRPr="00B92E1F" w:rsidR="00FC1118">
      <w:pPr>
        <w:ind w:firstLine="708"/>
        <w:jc w:val="both"/>
      </w:pPr>
      <w:r w:rsidRPr="00B92E1F">
        <w:t>Implinirea termenului de prescripţie stinge dreptul de executare silită, iar titlurile executorii îşi pierd puterea executorie. Prescripţia operează numai la cererea persoanei interesate, şi nu de plin drept, astfel cum este reglementat în art. 707 alin. (1) al Noului Cod de Procedura Civilă.</w:t>
      </w:r>
    </w:p>
    <w:p w:rsidRPr="00B92E1F" w:rsidR="00FC1118">
      <w:pPr>
        <w:ind w:firstLine="708"/>
        <w:jc w:val="both"/>
      </w:pPr>
      <w:r w:rsidRPr="00B92E1F">
        <w:t>Or, în această situaţie raportându-se la toate aceste dispoziţii este imposibilă executarea unor obligaţii născute din raporturi juridice eventuale.</w:t>
      </w:r>
    </w:p>
    <w:p w:rsidRPr="00B92E1F" w:rsidR="00FC1118">
      <w:pPr>
        <w:ind w:firstLine="708"/>
        <w:jc w:val="both"/>
      </w:pPr>
      <w:r w:rsidRPr="00B92E1F">
        <w:t>IV. In finalul acestei actiuni supune atenţiei aspectele privind condiţiile în care s-a desfăşurat în fapt acest control, prin prezentarea unor elemente esenţiale, astfel:</w:t>
      </w:r>
    </w:p>
    <w:p w:rsidRPr="00B92E1F" w:rsidR="00FC1118">
      <w:pPr>
        <w:ind w:firstLine="708"/>
        <w:jc w:val="both"/>
      </w:pPr>
      <w:r w:rsidRPr="00B92E1F">
        <w:t>1.</w:t>
      </w:r>
      <w:r w:rsidRPr="00B92E1F">
        <w:tab/>
        <w:t xml:space="preserve">Acţiunea de control începută la data de 01.11.2018, a fost pregătită la nivelul I.N.C.D. I- ICI </w:t>
      </w:r>
      <w:r w:rsidRPr="00B92E1F" w:rsidR="00853F43">
        <w:t>..........</w:t>
      </w:r>
      <w:r w:rsidRPr="00B92E1F">
        <w:t xml:space="preserve">, conform solicitării şi dispoziţiilor legale în vigoare. Conducerea institutului şi-a exprimat disponibilitatea totală în vederea îndeplinirii cu celeritate şi în mod eficient a acţiunii de control, mobilizând toate structurile competente, demarând, astfel, la nivelul fiecărui compartiment/direcţie/serviciu auditat, o amplă acţiune de centralizare a documentelor cerute iniţial. Entitatea a transmis un punct de vedere asupra tematicii controlului cu referire şi la competenţa Curţii de Conturi de care nu s- au ţinut cont exercitându-se presiuni şi manifestându-se un comportament care excede Codului de conduit etică şi profesională a personalului Curţii de Conturi la care activitatea acestora se raportează, în ziua de 20 noiembrie 2018, orele 17.29, prin poşta electronică s-a primit o solicitare prin care directorul general al I.N.C.D.l - ICI </w:t>
      </w:r>
      <w:r w:rsidRPr="00B92E1F" w:rsidR="00853F43">
        <w:t>..........</w:t>
      </w:r>
      <w:r w:rsidRPr="00B92E1F">
        <w:t xml:space="preserve"> este “convocat” la o întâlnire instituţională cu </w:t>
      </w:r>
      <w:bookmarkStart w:name="_Hlk238733527" w:id="8"/>
      <w:r w:rsidRPr="00B92E1F">
        <w:t xml:space="preserve">doamna </w:t>
      </w:r>
      <w:r w:rsidRPr="00B92E1F" w:rsidR="009D7950">
        <w:t>..M..</w:t>
      </w:r>
      <w:r w:rsidRPr="00B92E1F">
        <w:t xml:space="preserve"> </w:t>
      </w:r>
      <w:bookmarkEnd w:id="8"/>
      <w:r w:rsidRPr="00B92E1F">
        <w:t xml:space="preserve">în ziua de 21.11.2018, la orele. 12.00, la sediul din </w:t>
      </w:r>
      <w:r w:rsidRPr="00B92E1F" w:rsidR="00991F7E">
        <w:t>.................................</w:t>
      </w:r>
      <w:r w:rsidRPr="00B92E1F">
        <w:t>.</w:t>
      </w:r>
    </w:p>
    <w:p w:rsidRPr="00B92E1F" w:rsidR="00FC1118">
      <w:pPr>
        <w:ind w:firstLine="708"/>
        <w:jc w:val="both"/>
      </w:pPr>
      <w:r w:rsidRPr="00B92E1F">
        <w:t xml:space="preserve">Prin adresa înregistrată la I.N.C.D.L - ICI </w:t>
      </w:r>
      <w:r w:rsidRPr="00B92E1F" w:rsidR="00853F43">
        <w:t>..........</w:t>
      </w:r>
      <w:r w:rsidRPr="00B92E1F">
        <w:t xml:space="preserve"> sub nr. </w:t>
      </w:r>
      <w:r w:rsidRPr="00B92E1F" w:rsidR="0095044F">
        <w:t>....</w:t>
      </w:r>
      <w:r w:rsidRPr="00B92E1F">
        <w:t xml:space="preserve">/21.11.2018 şi la Curtea de Conturi a României sub nr. </w:t>
      </w:r>
      <w:r w:rsidRPr="00B92E1F" w:rsidR="0095044F">
        <w:t>.......</w:t>
      </w:r>
      <w:r w:rsidRPr="00B92E1F">
        <w:t xml:space="preserve">/22.11.2018, a răspuns doamnei </w:t>
      </w:r>
      <w:r w:rsidRPr="00B92E1F" w:rsidR="009D7950">
        <w:t>..M..</w:t>
      </w:r>
      <w:r w:rsidRPr="00B92E1F">
        <w:t xml:space="preserve">, adresându-i </w:t>
      </w:r>
      <w:r w:rsidRPr="00B92E1F">
        <w:tab/>
        <w:t xml:space="preserve">rugămintea de a ne specifica temeiul legal în baza căruia “convoacă” directorul general al unei entităţi auditate, precum şi temele ce urmează a fi discutate/subiectul discuţiei. Totodată, prin prisma dorinţei de a menţine o bună relaţie instituţională, am comunicat prin poştă electronică, disponibilitatea Directorului Tehnic, domnul dr. ing. </w:t>
      </w:r>
      <w:r w:rsidRPr="00B92E1F" w:rsidR="009D7950">
        <w:t>..H..</w:t>
      </w:r>
      <w:r w:rsidRPr="00B92E1F">
        <w:t xml:space="preserve">, de a se prezenta la această “convocare”, având în vedere faptul că doamna prof. dr. mat. </w:t>
      </w:r>
      <w:r w:rsidRPr="00B92E1F" w:rsidR="0002703D">
        <w:t>..Z..</w:t>
      </w:r>
      <w:r w:rsidRPr="00B92E1F">
        <w:t xml:space="preserve"> se afla în acea zi în concediu de odihnă.</w:t>
      </w:r>
    </w:p>
    <w:p w:rsidRPr="00B92E1F" w:rsidR="00FC1118">
      <w:pPr>
        <w:ind w:firstLine="708"/>
        <w:jc w:val="both"/>
      </w:pPr>
      <w:r w:rsidRPr="00B92E1F">
        <w:t xml:space="preserve">Domnul dr. ing. </w:t>
      </w:r>
      <w:r w:rsidRPr="00B92E1F" w:rsidR="009D7950">
        <w:t>..H..</w:t>
      </w:r>
      <w:r w:rsidRPr="00B92E1F">
        <w:t xml:space="preserve"> în calitatea sa de Director Tehnic era desemnat prin decizie internă înlocuitorul Directorului General - doamna prof. dr. mat. </w:t>
      </w:r>
      <w:r w:rsidRPr="00B92E1F" w:rsidR="0002703D">
        <w:t>..Z..</w:t>
      </w:r>
      <w:r w:rsidRPr="00B92E1F">
        <w:t>.</w:t>
      </w:r>
    </w:p>
    <w:p w:rsidRPr="00B92E1F" w:rsidR="00FC1118">
      <w:pPr>
        <w:ind w:firstLine="708"/>
        <w:jc w:val="both"/>
      </w:pPr>
      <w:r w:rsidRPr="00B92E1F">
        <w:t xml:space="preserve">Deşi înlocuitorul Directorului General s-a prezentat la ora, locul şi data specificate prin poşta electronică, doamna </w:t>
      </w:r>
      <w:r w:rsidRPr="00B92E1F" w:rsidR="009D7950">
        <w:t>..M..</w:t>
      </w:r>
      <w:r w:rsidRPr="00B92E1F">
        <w:t xml:space="preserve"> a considerat, calitatea domnului de înlocuitor ca fiind inadecvată, pretenţiilor unei întâlniri interinstituţionale. Această concluzie a rezultat în urma modalităţii prin care şeful Departamentului XI - doamna </w:t>
      </w:r>
      <w:r w:rsidRPr="00B92E1F" w:rsidR="009D7950">
        <w:t>..M..</w:t>
      </w:r>
      <w:r w:rsidRPr="00B92E1F">
        <w:t>, a înţeles să refuze/decline întâlnirea cu reprezentantul legal al I.N.C.D.l ICI-</w:t>
      </w:r>
      <w:r w:rsidRPr="00B92E1F" w:rsidR="00853F43">
        <w:t>..........</w:t>
      </w:r>
      <w:r w:rsidRPr="00B92E1F">
        <w:t xml:space="preserve">. Deşi, fusese anunţată prin e-mail-ul transmis la data de 20.11.2018, în legătură cu prezenţa domnului dr. ing. </w:t>
      </w:r>
      <w:r w:rsidRPr="00B92E1F" w:rsidR="009D7950">
        <w:t>..H..</w:t>
      </w:r>
      <w:r w:rsidRPr="00B92E1F">
        <w:t xml:space="preserve"> la întâlnirea cerută în mod imperativ şi nejustificat, aceasta a refuzat să-i permită accesul în sediul Curţii de Conturi a României, lucru transmis de către agenţii de pază.</w:t>
      </w:r>
    </w:p>
    <w:p w:rsidRPr="00B92E1F" w:rsidR="00FC1118">
      <w:pPr>
        <w:ind w:firstLine="708"/>
        <w:jc w:val="both"/>
      </w:pPr>
      <w:r w:rsidRPr="00B92E1F">
        <w:t xml:space="preserve">Nu isi explică atitudinea şi nici forma şi modul de manifestare al doamnei </w:t>
      </w:r>
      <w:r w:rsidRPr="00B92E1F" w:rsidR="009D7950">
        <w:t>..M..</w:t>
      </w:r>
      <w:r w:rsidRPr="00B92E1F">
        <w:t xml:space="preserve"> în calitate de funcţionar al statului, şi este în măsură să concluzioneze, lipsa capacităţii de comunicare al Departamentului XI, din cadrul Curţii de Conturi a României, exprimată în relaţia cu autorităţile auditate, astfel încălcând dispoziţiile Legii 94/1992, Regulamantului de funcţionare şi organiozare a Curţii de Conturi, Statutul auditorilor publici externi şi a Codului de conduită etică şi profesională a personalului Curţii de Conturi, prin manifestarea ireverenţioasă a reprezentantului Departamentului XI, cu atât mai mult cu cât doamna </w:t>
      </w:r>
      <w:r w:rsidRPr="00B92E1F" w:rsidR="009D7950">
        <w:t>..M..</w:t>
      </w:r>
      <w:r w:rsidRPr="00B92E1F">
        <w:t xml:space="preserve"> ocupă pe lângă funcţia de sef Departament şi pe cea de membru al Plenului Curţii, ceea ce o obligă să nu creeze, şi să nu determine o stare conflictuală interinstituţională.</w:t>
      </w:r>
    </w:p>
    <w:p w:rsidRPr="00B92E1F" w:rsidR="00FC1118">
      <w:pPr>
        <w:ind w:firstLine="708"/>
        <w:jc w:val="both"/>
      </w:pPr>
      <w:r w:rsidRPr="00B92E1F">
        <w:t xml:space="preserve">In data de 23.11,2018 prin adresa înregistrată sub nr. </w:t>
      </w:r>
      <w:r w:rsidRPr="00B92E1F" w:rsidR="00991F7E">
        <w:t>.......</w:t>
      </w:r>
      <w:r w:rsidRPr="00B92E1F">
        <w:t xml:space="preserve"> Departamentul XI, revine cu o nouă cerere prin care invită din nou Directorul General la o nouă întâlnire instituţională, la revenirea din concediul de odihnă. Deşi prin adresa trimisă în data de 21.11.2018 am rugat-o pe doamna </w:t>
      </w:r>
      <w:r w:rsidRPr="00B92E1F" w:rsidR="009D7950">
        <w:t>..M..</w:t>
      </w:r>
      <w:r w:rsidRPr="00B92E1F">
        <w:t>/reprezentanţii Curţii de Conturi să ne comunice temeiul legal în baza căruia convoacă Directorul General, precum şi tema discuţiei, aceasta nu a înţeles să dea curs solicitării noastre ingnorând total conţinutul documentului invocat mai sus.</w:t>
      </w:r>
    </w:p>
    <w:p w:rsidRPr="00B92E1F" w:rsidR="00FC1118">
      <w:pPr>
        <w:ind w:firstLine="708"/>
        <w:jc w:val="both"/>
      </w:pPr>
      <w:r w:rsidRPr="00B92E1F">
        <w:t>Acest comportament/atitudine/manifestare este neadecvată, neonorabilă pentru reprezentantul Curţii de Conturi a României, iar manifestarea, în raport cu terţii, în opinia sa, este cel puţin necorespunzătoare normelor şi regulilor de conduită morală şi etică, având în vedere prestigiul instituţiei. Aceasta ar trebui să fie una de înţelegere, comunicare, sprijinire, consultare, mediere, în aşa fel încât acţiunea de control să se desfăşoare în concordanţă cu principiile privind buna cuviinţă şi respectul reciproc.</w:t>
      </w:r>
    </w:p>
    <w:p w:rsidRPr="00B92E1F" w:rsidR="00FC1118">
      <w:pPr>
        <w:ind w:firstLine="708"/>
        <w:jc w:val="both"/>
      </w:pPr>
      <w:r w:rsidRPr="00B92E1F">
        <w:t xml:space="preserve">Deşi a efectuat mai multe demersuri, reprezentanţii Curţii de Conturi au refuzat să înţeleagă faptul că doamna Director General - prof. dr, mat. </w:t>
      </w:r>
      <w:r w:rsidRPr="00B92E1F" w:rsidR="0002703D">
        <w:t>..Z..</w:t>
      </w:r>
      <w:r w:rsidRPr="00B92E1F">
        <w:t xml:space="preserve"> a fost implicată direct într-o acţiune de recertificare a Institutului, fiind foarte solicitantă din toate punctele de vedere, cu multe ore lucrate peste program, pentru a coordona echipa internă, activitate care a dus la îndeplinirea tuturor criteriile cerute de autorităţile în domeniu pentru obţinerea recertificării.</w:t>
      </w:r>
    </w:p>
    <w:p w:rsidRPr="00B92E1F" w:rsidR="00FC1118">
      <w:pPr>
        <w:ind w:firstLine="708"/>
        <w:jc w:val="both"/>
      </w:pPr>
      <w:r w:rsidRPr="00B92E1F">
        <w:t xml:space="preserve">Activităţile ce au dus la recertificarea Institutului, au fost esenţiale, pentru reconfirmarea calităţii activităţii de cercetare, a profesionalismului angajaţilor şi a competenţei de care se bucură Institutul Naţional de Cercetare - Dezvoltare în Informatică - ICI </w:t>
      </w:r>
      <w:r w:rsidRPr="00B92E1F" w:rsidR="00853F43">
        <w:t>..........</w:t>
      </w:r>
      <w:r w:rsidRPr="00B92E1F">
        <w:t>, într-o piaţă concurenţială în continuă dezvoltare, cu provocări imense, fiind încununată cu succes prin obţinerea calificativului de 4,933 (din maximum 5 posibil), şi recertificarea pentru următorii 5 ani.</w:t>
      </w:r>
    </w:p>
    <w:p w:rsidRPr="00B92E1F" w:rsidR="00FC1118">
      <w:pPr>
        <w:ind w:firstLine="708"/>
        <w:jc w:val="both"/>
      </w:pPr>
      <w:r w:rsidRPr="00B92E1F">
        <w:t>Doamna Director General şi-a permis ca după această perioadă foarte încărcată cu responsabilitatea uriaşă de a obţine recertificarea Institutului şi obţinerea dreptului de a aplica pentru proiectele din Programul-Nucleu pe perioada 2019 - 2022, să stea câteva zile în concediu de odihnă, ştiind că are înlocuitor o persoană responsabilă, capabilă, oricând gata de a răspunde provocărilor responsabilităţii funcţiei de Director General.</w:t>
      </w:r>
    </w:p>
    <w:p w:rsidRPr="00B92E1F" w:rsidR="00FC1118">
      <w:pPr>
        <w:ind w:firstLine="708"/>
        <w:jc w:val="both"/>
      </w:pPr>
      <w:r w:rsidRPr="00B92E1F">
        <w:t xml:space="preserve">Nu înţelege, nici la acest moment, de ce înlocuitorul Directorului General, practic Directorul General din acea zi, nu a fost acceptat ca reprezentant al Institutului, la întâlnirea programantă, şi în continuare doamna prof. dr. mat. </w:t>
      </w:r>
      <w:r w:rsidRPr="00B92E1F" w:rsidR="0002703D">
        <w:t>..Z..</w:t>
      </w:r>
      <w:r w:rsidRPr="00B92E1F">
        <w:t xml:space="preserve"> a fost convocată a se prezenta Ia sediul Curţii de Conturi.</w:t>
      </w:r>
    </w:p>
    <w:p w:rsidRPr="00B92E1F" w:rsidR="00FC1118">
      <w:pPr>
        <w:ind w:firstLine="708"/>
        <w:jc w:val="both"/>
      </w:pPr>
      <w:r w:rsidRPr="00B92E1F">
        <w:t>Pe lângă acest eveniment, doamna Şef Departament XI a înţeles să nu respecte norma de drept privind organizarea concilierii şi a trimis o adresă entităţii auditate prin care anunţa data, ora, locul unde va avea loc evenimentul şi persoanele anume identificate deşi avea obligaţia ca aceste aspect să fie stabilite prin acordul părţilor conform pct. 98 Regulamentul Curţii de Conturi. Deşi institutul a formulat o adresă prin care a solicitat permisiunea ca la conciliere să mai participe şi alte persoane reprezentanţii Curţii au refuzat. Nu cunoaştem câte astfel de concilieri au avut loc la sediul Curţii de Conturi dar sigur nouă n-i s-a oferit această onoare.</w:t>
      </w:r>
    </w:p>
    <w:p w:rsidRPr="00B92E1F" w:rsidR="00FC1118">
      <w:pPr>
        <w:ind w:firstLine="708"/>
        <w:jc w:val="both"/>
      </w:pPr>
      <w:r w:rsidRPr="00B92E1F">
        <w:t>2.</w:t>
      </w:r>
      <w:r w:rsidRPr="00B92E1F">
        <w:tab/>
        <w:t xml:space="preserve">înţelege să mai prezentinte un exemplu relevant privind dovedirea încălcării legislaţiei în vigoare şi a folosirii nejustificate a forţei coercitive a statului şi anume că echipa de auditori a înţeles să aplice nelegal şi nejustificat o măsură de sancţionare a domnului </w:t>
      </w:r>
      <w:bookmarkStart w:name="_Hlk238733728" w:id="9"/>
      <w:r w:rsidRPr="00B92E1F" w:rsidR="009D7950">
        <w:t>..G..</w:t>
      </w:r>
      <w:r w:rsidRPr="00B92E1F">
        <w:t xml:space="preserve"> </w:t>
      </w:r>
      <w:bookmarkEnd w:id="9"/>
      <w:r w:rsidRPr="00B92E1F">
        <w:t>(Şef serviciu resurse umane şi salariazare) pentru presupusa faptă de nepunere la dispoziţie a documentelor solicitate printre care şi dosare personale integral ale unor angajaţi.</w:t>
      </w:r>
    </w:p>
    <w:p w:rsidRPr="00B92E1F" w:rsidR="00FC1118">
      <w:pPr>
        <w:ind w:firstLine="708"/>
        <w:jc w:val="both"/>
      </w:pPr>
      <w:r w:rsidRPr="00B92E1F">
        <w:t xml:space="preserve">Penalităţile de 1500 lei (50 lei pentru fiecare zi de întârziere) au fost stabilite prin proces verbal contestat la instanţă. Soluţia </w:t>
      </w:r>
      <w:bookmarkStart w:name="_Hlk238733803" w:id="10"/>
      <w:r w:rsidRPr="00B92E1F">
        <w:t xml:space="preserve">Judecătoria </w:t>
      </w:r>
      <w:r w:rsidRPr="00B92E1F" w:rsidR="009D7950">
        <w:t>...............</w:t>
      </w:r>
      <w:r w:rsidRPr="00B92E1F">
        <w:t xml:space="preserve">, dosar nr. </w:t>
      </w:r>
      <w:r w:rsidRPr="00B92E1F" w:rsidR="009D7950">
        <w:t>.......</w:t>
      </w:r>
      <w:r w:rsidRPr="00B92E1F">
        <w:t>/</w:t>
      </w:r>
      <w:r w:rsidRPr="00B92E1F" w:rsidR="009D7950">
        <w:t>.....</w:t>
      </w:r>
      <w:r w:rsidRPr="00B92E1F">
        <w:t>/2018,</w:t>
      </w:r>
      <w:bookmarkEnd w:id="10"/>
      <w:r w:rsidRPr="00B92E1F">
        <w:t xml:space="preserve"> ca instanţă de fond, a fost de admitere a cererii şi anularea procesului verbal, obligând pârâta la plata cheltuielilor de judecată în cuantum de 20 lei. Consideră că aceasta este dovada clară a încălcării legii şi a faptului că întreaga atitudine a Departamentului IX a fost caracterizată prin presiuni şi încercări de intimidare efectuate împotriva salariaţilor institutului, dar şi asupra conducerii Institutul Naţional de Cercetare Dezvoltare în Informatică - ICI </w:t>
      </w:r>
      <w:r w:rsidRPr="00B92E1F" w:rsidR="00853F43">
        <w:t>..........</w:t>
      </w:r>
      <w:r w:rsidRPr="00B92E1F">
        <w:t>.</w:t>
      </w:r>
    </w:p>
    <w:p w:rsidRPr="00B92E1F" w:rsidR="00FC1118">
      <w:pPr>
        <w:ind w:firstLine="708"/>
        <w:jc w:val="both"/>
      </w:pPr>
      <w:r w:rsidRPr="00B92E1F">
        <w:rPr>
          <w:rStyle w:val="Fontdeparagrafimplicit"/>
          <w:b/>
        </w:rPr>
        <w:t>Parata Curtea de Conturi a Romaniei a depus intampinare</w:t>
      </w:r>
      <w:r w:rsidRPr="00B92E1F">
        <w:t xml:space="preserve"> prin care a solicitat urmatoarele:</w:t>
      </w:r>
    </w:p>
    <w:p w:rsidRPr="00B92E1F" w:rsidR="00FC1118">
      <w:pPr>
        <w:ind w:firstLine="708"/>
        <w:jc w:val="both"/>
      </w:pPr>
    </w:p>
    <w:p w:rsidRPr="00B92E1F" w:rsidR="00FC1118">
      <w:pPr>
        <w:ind w:firstLine="708"/>
        <w:jc w:val="both"/>
      </w:pPr>
      <w:r w:rsidRPr="00B92E1F">
        <w:t xml:space="preserve"> </w:t>
      </w:r>
    </w:p>
    <w:p w:rsidRPr="00B92E1F" w:rsidR="00FC1118">
      <w:pPr>
        <w:ind w:firstLine="708"/>
        <w:jc w:val="both"/>
      </w:pPr>
    </w:p>
    <w:p w:rsidRPr="00B92E1F" w:rsidR="00FC1118">
      <w:pPr>
        <w:ind w:firstLine="708"/>
        <w:jc w:val="both"/>
      </w:pPr>
      <w:r w:rsidRPr="00B92E1F">
        <w:t xml:space="preserve"> </w:t>
      </w:r>
    </w:p>
    <w:p w:rsidRPr="00B92E1F" w:rsidR="00FC1118">
      <w:pPr>
        <w:ind w:firstLine="708"/>
        <w:jc w:val="both"/>
      </w:pPr>
      <w:r w:rsidRPr="00B92E1F">
        <w:t>a)</w:t>
      </w:r>
      <w:r w:rsidRPr="00B92E1F">
        <w:tab/>
        <w:t>pe cale de excepţie, respingerea ca inadmisibilă a cererii,</w:t>
      </w:r>
    </w:p>
    <w:p w:rsidRPr="00B92E1F" w:rsidR="00FC1118">
      <w:pPr>
        <w:ind w:firstLine="708"/>
        <w:jc w:val="both"/>
      </w:pPr>
      <w:r w:rsidRPr="00B92E1F">
        <w:t>b)</w:t>
      </w:r>
      <w:r w:rsidRPr="00B92E1F">
        <w:tab/>
        <w:t>în subsidiar, pe fondul cauzei, solicită respingerea cererii ca neîntemeiată,</w:t>
      </w:r>
    </w:p>
    <w:p w:rsidRPr="00B92E1F" w:rsidR="00FC1118">
      <w:pPr>
        <w:ind w:firstLine="708"/>
        <w:jc w:val="both"/>
      </w:pPr>
      <w:r w:rsidRPr="00B92E1F">
        <w:t>pentru următoarele; </w:t>
      </w:r>
    </w:p>
    <w:p w:rsidRPr="00B92E1F" w:rsidR="00FC1118">
      <w:pPr>
        <w:ind w:firstLine="708"/>
        <w:jc w:val="both"/>
      </w:pPr>
      <w:r w:rsidRPr="00B92E1F">
        <w:t>I.</w:t>
      </w:r>
      <w:r w:rsidRPr="00B92E1F">
        <w:tab/>
        <w:t>Precizări prealabile.</w:t>
      </w:r>
    </w:p>
    <w:p w:rsidRPr="00B92E1F" w:rsidR="00FC1118">
      <w:pPr>
        <w:ind w:firstLine="708"/>
        <w:jc w:val="both"/>
      </w:pPr>
      <w:r w:rsidRPr="00B92E1F">
        <w:t>1.</w:t>
      </w:r>
      <w:r w:rsidRPr="00B92E1F">
        <w:tab/>
        <w:t>In fapt, auditorii publici externi din cadrul Departamentului XI al Curţii de Conturi a României au efectuat la I.N.C.D.I. acţiunea cu tema „ Controlul situaţiei, evoluţiei şi modului de administrare a patrimoniului public şi privat al statului, precum şi legalitatea realizării veniturilor şi a efectuării cheltuielilor”, în perioada 01.11.2018-08.02.2019.</w:t>
      </w:r>
    </w:p>
    <w:p w:rsidRPr="00B92E1F" w:rsidR="00FC1118">
      <w:pPr>
        <w:ind w:firstLine="708"/>
        <w:jc w:val="both"/>
      </w:pPr>
      <w:r w:rsidRPr="00B92E1F">
        <w:t>Examinând deficienţele consemnate în Raportul de control, a fost emisă Decizia nr.</w:t>
      </w:r>
      <w:r w:rsidRPr="00B92E1F" w:rsidR="00BF4CFB">
        <w:t>.../2019</w:t>
      </w:r>
      <w:r w:rsidRPr="00B92E1F">
        <w:t>, prin care au fost dispuse măsuri în sarcina conducerii entităţii verificate în temeiul prevederilor art.33 alin.(3) şi art.43 lit.c) din Legea nr.94/1992 privind organizarea şi funcţionarea Curţii de Conturi, republicată.</w:t>
      </w:r>
    </w:p>
    <w:p w:rsidRPr="00B92E1F" w:rsidR="00FC1118">
      <w:pPr>
        <w:ind w:firstLine="708"/>
        <w:jc w:val="both"/>
      </w:pPr>
      <w:r w:rsidRPr="00B92E1F">
        <w:t>2.</w:t>
      </w:r>
      <w:r w:rsidRPr="00B92E1F">
        <w:tab/>
        <w:t>Impotriva măsurilor dispuse la pct.I.l, 1.1.1., 1.1.2., 1.1.3,1.1.4,1.2,1.3,1.4, 1.7,1.11,1.13, II.l -11.18 din Decizia nr.</w:t>
      </w:r>
      <w:r w:rsidRPr="00B92E1F" w:rsidR="00BF4CFB">
        <w:t>.../2019</w:t>
      </w:r>
      <w:r w:rsidRPr="00B92E1F">
        <w:t xml:space="preserve">, în temeiul pct. 204 din Regulamentul privind organizarea şi desfăşurarea activităţilor specifice Curţii de Conturi, precum şi valorificarea actelor rezultate din aceste activităţi (denumit în continuare R.O.D.A.S.), aprobat prin Hotărârea nr. 155/2014 a Plenului Curţii de Conturi a României, publicată în M.Of. al României, Partea I, nr.547 din 24 iulie 2014, I.N.C.D.I. a formulat contestaţie care a fost respinsă prin încheierea nr. </w:t>
      </w:r>
      <w:r w:rsidRPr="00B92E1F" w:rsidR="00BF4CFB">
        <w:t>.../2019</w:t>
      </w:r>
      <w:r w:rsidRPr="00B92E1F">
        <w:t>.</w:t>
      </w:r>
    </w:p>
    <w:p w:rsidRPr="00B92E1F" w:rsidR="00FC1118">
      <w:pPr>
        <w:ind w:firstLine="708"/>
        <w:jc w:val="both"/>
      </w:pPr>
      <w:r w:rsidRPr="00B92E1F">
        <w:t>3.</w:t>
      </w:r>
      <w:r w:rsidRPr="00B92E1F">
        <w:tab/>
        <w:t xml:space="preserve">Prin acţiunea ce formează obiectul prezentei cauze, Institutul Naţional de Cercetare - Dezvoltare în Informatică - ICI </w:t>
      </w:r>
      <w:r w:rsidRPr="00B92E1F" w:rsidR="00853F43">
        <w:t>..........</w:t>
      </w:r>
      <w:r w:rsidRPr="00B92E1F">
        <w:t xml:space="preserve"> a solicitat instanţei de judecată să dispună:</w:t>
      </w:r>
    </w:p>
    <w:p w:rsidRPr="00B92E1F" w:rsidR="00FC1118">
      <w:pPr>
        <w:ind w:firstLine="708"/>
        <w:jc w:val="both"/>
      </w:pPr>
      <w:r w:rsidRPr="00B92E1F">
        <w:t>„suspendarea executării încheierii nr.</w:t>
      </w:r>
      <w:r w:rsidRPr="00B92E1F" w:rsidR="00EC48C3">
        <w:t>..../02.10.2019</w:t>
      </w:r>
      <w:r w:rsidRPr="00B92E1F">
        <w:t xml:space="preserve"> înregistrată la ICI </w:t>
      </w:r>
      <w:r w:rsidRPr="00B92E1F" w:rsidR="00853F43">
        <w:t>..........</w:t>
      </w:r>
      <w:r w:rsidRPr="00B92E1F">
        <w:t xml:space="preserve"> sub nr.</w:t>
      </w:r>
      <w:r w:rsidRPr="00B92E1F" w:rsidR="00BF4CFB">
        <w:t>.....</w:t>
      </w:r>
      <w:r w:rsidRPr="00B92E1F">
        <w:t xml:space="preserve">/04.10.2019, a Deciziei nr. </w:t>
      </w:r>
      <w:r w:rsidRPr="00B92E1F" w:rsidR="00BF4CFB">
        <w:t>.../2019</w:t>
      </w:r>
      <w:r w:rsidRPr="00B92E1F">
        <w:t xml:space="preserve"> a Departamentului XI, Raportului de control înregistrat sub nr.</w:t>
      </w:r>
      <w:r w:rsidRPr="00B92E1F" w:rsidR="009D7950">
        <w:t>....</w:t>
      </w:r>
      <w:r w:rsidRPr="00B92E1F">
        <w:t xml:space="preserve"> din data de 08 februarie 2019, emise de către Curtea de Conturi a </w:t>
      </w:r>
      <w:r w:rsidRPr="00B92E1F">
        <w:t>României, în principal până la rămânerea definitivă a hotărârii ce va fi pronunţată în contestaţie conform art. 14 Legea 554/2004 a contenciosului administrativ coroborat cu art. 719 al, 7 C.p.c.</w:t>
      </w:r>
    </w:p>
    <w:p w:rsidRPr="00B92E1F" w:rsidR="00FC1118">
      <w:pPr>
        <w:ind w:firstLine="708"/>
        <w:jc w:val="both"/>
      </w:pPr>
      <w:r w:rsidRPr="00B92E1F">
        <w:t>In contextul art 719 al. 7 C.p.c. solicităm suspendarea executării până la judecarea cererii de suspendare”.</w:t>
      </w:r>
    </w:p>
    <w:p w:rsidRPr="00B92E1F" w:rsidR="00FC1118">
      <w:pPr>
        <w:ind w:firstLine="708"/>
        <w:jc w:val="both"/>
      </w:pPr>
      <w:r w:rsidRPr="00B92E1F">
        <w:t>II.</w:t>
      </w:r>
      <w:r w:rsidRPr="00B92E1F">
        <w:tab/>
        <w:t>Parata a solicitat respingerea cererii ca inadmisibilă, prin raportare la dispoziţiile art.14 din Legea nr.554/2004 privind contenciosul administrativ, coroborate cu dispoziţiile art.719 alin. (7) Cod proc. civ şi Regulamentul privind organizarea şi desfăşurarea activităţilor specifice Curţii de Conturi, precum şi valorificarea actelor rezultate din aceste activităţi, aprobat prin Hotărârea Plenului nr. 155/29.05.2014.</w:t>
      </w:r>
    </w:p>
    <w:p w:rsidRPr="00B92E1F" w:rsidR="00FC1118">
      <w:pPr>
        <w:ind w:firstLine="708"/>
        <w:jc w:val="both"/>
      </w:pPr>
      <w:r w:rsidRPr="00B92E1F">
        <w:t>III.</w:t>
      </w:r>
      <w:r w:rsidRPr="00B92E1F">
        <w:tab/>
        <w:t>Considerente privind necesitatea respingerii pe fondul cauzei.</w:t>
      </w:r>
    </w:p>
    <w:p w:rsidRPr="00B92E1F" w:rsidR="00FC1118">
      <w:pPr>
        <w:ind w:firstLine="708"/>
        <w:jc w:val="both"/>
      </w:pPr>
      <w:r w:rsidRPr="00B92E1F">
        <w:t>1.</w:t>
      </w:r>
      <w:r w:rsidRPr="00B92E1F">
        <w:tab/>
        <w:t>Motivele invocate de reclamantă în susţinerea cererii de suspendare a măsurilor dispuse prin Decizia nr.</w:t>
      </w:r>
      <w:r w:rsidRPr="00B92E1F" w:rsidR="00BF4CFB">
        <w:t>.../2019</w:t>
      </w:r>
      <w:r w:rsidRPr="00B92E1F">
        <w:t xml:space="preserve"> se referă la aspecte ce ţin de fondul cauzei, care însă nu sunt de natură să poată forma convigerea instanţei de judecată că ar fi incidente în cauză dispoziţiile art.14 din Legea nr.554/2004 a contenciosului administrativ, cu modificările şi completările ulterioare, nedemonstrând întrunirea cumulativă a celor două condiţii, prevăzute în mod expres de lege, astfel cum vom arăta în continuare.</w:t>
      </w:r>
    </w:p>
    <w:p w:rsidRPr="00B92E1F" w:rsidR="00FC1118">
      <w:pPr>
        <w:ind w:firstLine="708"/>
        <w:jc w:val="both"/>
      </w:pPr>
      <w:r w:rsidRPr="00B92E1F">
        <w:t>Mai mult, nu sunt invocate împrejurări legate de starea de fapt şi de drept, care să fîe de natură să creeze în mod evident, o îndoială serioasă în privinţa legalităţii actului administrativ atacat, aspectele invocate ţinând de fondul cauzei, neputând fi dezlegate printr-o examinare sumară sau o simplă antamare a acestuia, cum se procedează la soluţionarera unei cereri de suspendare, având în vedere că problemele legale aplicabile situaţiilor invocate de reclamantă presupun o analiză aprofundată şi coroborată a dispoziţiilor legale incidente, care nu poate fi realizată decât la momentul analizării fondului cererii de anulare, necircumstanţiindu-se examinării permise de art. 2 alin.(l) lit t) din Legea nr. 554/2004.</w:t>
      </w:r>
    </w:p>
    <w:p w:rsidRPr="00B92E1F" w:rsidR="00FC1118">
      <w:pPr>
        <w:ind w:firstLine="708"/>
        <w:jc w:val="both"/>
      </w:pPr>
      <w:r w:rsidRPr="00B92E1F">
        <w:t>2.</w:t>
      </w:r>
      <w:r w:rsidRPr="00B92E1F">
        <w:tab/>
        <w:t>Prin cererea de chemare în judecată, reclamanta a invocat, în esenţă, următoarele argumente:</w:t>
      </w:r>
    </w:p>
    <w:p w:rsidRPr="00B92E1F" w:rsidR="00FC1118">
      <w:pPr>
        <w:ind w:firstLine="708"/>
        <w:jc w:val="both"/>
      </w:pPr>
      <w:r w:rsidRPr="00B92E1F">
        <w:t>„ Urgenţa şi prejudiciul grav al acestei cereri sunt motivate de faptul că prin încheierea atacată nu s-a dispus prelungirea termenului de ducere la îndeplinire a măsurilor dispuse, ceea ce ar echivala cu recuperarea presupuselor sume ce ar reprezenta prejudicii fără o analiză şi fără a putea stabili în concret întinderea prejudiciilor, această acţiune fiind una abuzivă într-o zi şi anume azi 07. 10.2019 (pag. 2 paragraf 4).</w:t>
      </w:r>
    </w:p>
    <w:p w:rsidRPr="00B92E1F" w:rsidR="00FC1118">
      <w:pPr>
        <w:ind w:firstLine="708"/>
        <w:jc w:val="both"/>
      </w:pPr>
      <w:r w:rsidRPr="00B92E1F">
        <w:t>Reiteram faptul că în acest moment Curtea de Conturi a României are dreptul să sesizeze organele de urmărire penală pentru neaducerea la îndeplinire a măsurilor la data de 07.10.2019 "(pag.3 parafrag 4).</w:t>
      </w:r>
    </w:p>
    <w:p w:rsidRPr="00B92E1F" w:rsidR="00FC1118">
      <w:pPr>
        <w:ind w:firstLine="708"/>
        <w:jc w:val="both"/>
      </w:pPr>
      <w:r w:rsidRPr="00B92E1F">
        <w:t>Curtea de Conturi va demara conform programului de activitate declarat pentru semestrul II al anului 2019, o acţiune de control care va duce la constatarea nepunerii în executare a măsurilor stabilite prin decizie (pag.2 paragraf 5).</w:t>
      </w:r>
    </w:p>
    <w:p w:rsidRPr="00B92E1F" w:rsidR="00FC1118">
      <w:pPr>
        <w:ind w:firstLine="708"/>
        <w:jc w:val="both"/>
      </w:pPr>
      <w:r w:rsidRPr="00B92E1F">
        <w:t>In aceste condiţii, prin lipsa prelungirii termenului, măsurile nu mai pot fi puse în executare aşa încât ne aflăm într-o situaţie deosebită care poate duce la fapte, măsuri şi acţiuni nelegale şi producerea unui prejudiciu material viitor şi previzibil, greu sau imposibil de reparat aşa încât considerăm oportună aplicarea art, 719 alin.(7) C.p.c. (pag.5paragraf 1), ”</w:t>
      </w:r>
    </w:p>
    <w:p w:rsidRPr="00B92E1F" w:rsidR="00FC1118">
      <w:pPr>
        <w:ind w:firstLine="708"/>
        <w:jc w:val="both"/>
      </w:pPr>
      <w:r w:rsidRPr="00B92E1F">
        <w:t>3.</w:t>
      </w:r>
      <w:r w:rsidRPr="00B92E1F">
        <w:tab/>
        <w:t>Parata solicită înlăturarea acestor susţineri, pentru următoarele argumente:</w:t>
      </w:r>
    </w:p>
    <w:p w:rsidRPr="00B92E1F" w:rsidR="00FC1118">
      <w:pPr>
        <w:ind w:firstLine="708"/>
        <w:jc w:val="both"/>
      </w:pPr>
      <w:r w:rsidRPr="00B92E1F">
        <w:t>Potrivit art. 14 din Legea nr 554/2004 admisibilitatea unei cereri de suspendare este condiţionată de o justificare temeinică (existenţa cazului bine justificat) şi de iminenţa producerii unei pagube, partea interesată trebuind să învedereze instanţei elemente care să justifice temeinicia cererii, precum şi împrejurarea că paguba este pe cale să se producă.</w:t>
      </w:r>
    </w:p>
    <w:p w:rsidRPr="00B92E1F" w:rsidR="00FC1118">
      <w:pPr>
        <w:ind w:firstLine="708"/>
        <w:jc w:val="both"/>
      </w:pPr>
      <w:r w:rsidRPr="00B92E1F">
        <w:t xml:space="preserve">Din interpretarea textului de lege rezultă că, pentru a se dispune suspendarea, este necesar să se constate existenţa unor cauze bine justificate şi măsura să se ia pentru a se evita producerea unei pagube iminente. </w:t>
      </w:r>
    </w:p>
    <w:p w:rsidRPr="00B92E1F" w:rsidR="00FC1118">
      <w:pPr>
        <w:ind w:firstLine="708"/>
        <w:jc w:val="both"/>
      </w:pPr>
      <w:r w:rsidRPr="00B92E1F">
        <w:t>4.</w:t>
      </w:r>
      <w:r w:rsidRPr="00B92E1F">
        <w:tab/>
        <w:t>In accepţiunea art. 2 alin. (1) lit.t) din Legea nr 554/2004, prin cazuri bine justificate se înţeleg acele împrejurări legate de starea de fapt si de drept care sunt de natură să creeze o îndoială serioasă în privinţa legalităţii actului administrativ.</w:t>
      </w:r>
    </w:p>
    <w:p w:rsidRPr="00B92E1F" w:rsidR="00FC1118">
      <w:pPr>
        <w:ind w:firstLine="708"/>
        <w:jc w:val="both"/>
      </w:pPr>
      <w:r w:rsidRPr="00B92E1F">
        <w:t>Deşi măsura suspendării executării actului administrativ este o măsură excepţională, o situaţie de excepţie de la regula executării din oficiu a actului administrativ fiscal (executio ex officio), iar instanţa urmează să verifice doar acele împrejurări de fapt si de drept care au capacitatea să producă o îndoială serioasă asupra legalităţii de care se bucură un act administrativ, cu referire la cererea de suspendare a executării silite, reclamanta nu menţionează împrejurări de natură să creeze o aparenţă de nelegalitate în privinţa măsurilor din decizie cu referire la care solicită suspendarea executării.</w:t>
      </w:r>
    </w:p>
    <w:p w:rsidRPr="00B92E1F" w:rsidR="00FC1118">
      <w:pPr>
        <w:ind w:firstLine="708"/>
        <w:jc w:val="both"/>
      </w:pPr>
      <w:r w:rsidRPr="00B92E1F">
        <w:t>De asemenea, practica judiciară a stabilit că îndoiala serioasă asupra legalităţii actului administrativ trebuie să rezulte cu uşurinţă în urma unei cercetări sumare a aparenţei dreptului, îndoială care să răstoarne prezumţia de legalitate a actului administrativ, însă această condiţie nu este întrunită în cauză, deoarece din analiza sumară a deciziei emisă de Curtea de Conturi - Departamentul XI se poate constata că aparenţa dreptului este în favoarea acestei decizii.</w:t>
      </w:r>
    </w:p>
    <w:p w:rsidRPr="00B92E1F" w:rsidR="00FC1118">
      <w:pPr>
        <w:ind w:firstLine="708"/>
        <w:jc w:val="both"/>
      </w:pPr>
      <w:r w:rsidRPr="00B92E1F">
        <w:t xml:space="preserve">Legalitatea deciziei emisă de Curtea de Conturi - Departamentul XI este susţinută de cele constatate prin Raportul de control înregistrat la Curtea de Conturi sub nr. </w:t>
      </w:r>
      <w:r w:rsidRPr="00B92E1F" w:rsidR="00572FB2">
        <w:t>.....</w:t>
      </w:r>
      <w:r w:rsidRPr="00B92E1F">
        <w:t xml:space="preserve">/12.02.2019 şi la entitatea auditată sub nr. </w:t>
      </w:r>
      <w:r w:rsidRPr="00B92E1F" w:rsidR="00572FB2">
        <w:t>....</w:t>
      </w:r>
      <w:r w:rsidRPr="00B92E1F">
        <w:t>/08.02.2019, încheiat în urma acţiunii privind Controlul situaţiei, evoluţiei şi modului de administrare a patrimoniului public şi privat al statului, precum şi legalitatea realizării veniturilor şi a efectuării cheltuielilor, desfăşurată la ICI-</w:t>
      </w:r>
      <w:r w:rsidRPr="00B92E1F" w:rsidR="00853F43">
        <w:t>..........</w:t>
      </w:r>
      <w:r w:rsidRPr="00B92E1F">
        <w:t>.</w:t>
      </w:r>
    </w:p>
    <w:p w:rsidRPr="00B92E1F" w:rsidR="00FC1118">
      <w:pPr>
        <w:ind w:firstLine="708"/>
        <w:jc w:val="both"/>
      </w:pPr>
      <w:r w:rsidRPr="00B92E1F">
        <w:t>Acţiunea de control efectuată de Curtea de Conturi a României la I.N.C.D.I. s-a desfăşurat în temeiul şi cu respectarea prevederilor R.O.D.A.S., act normativ care a fost pus în aplicare şi cu respectarea competenţei Curţii de Conturi a României şi în exercitarea atribuţiilor sale constituţionale şi legale, astfel cum sunt stabilite prin art.140 din Constituţia României şi art.ll alin.(2) - (3) coroborate cu art.21 - 22 şi art.33, art.43, art.62 - 65 din Legea nr.94/1992, republicată.</w:t>
      </w:r>
    </w:p>
    <w:p w:rsidRPr="00B92E1F" w:rsidR="00FC1118">
      <w:pPr>
        <w:ind w:firstLine="708"/>
        <w:jc w:val="both"/>
      </w:pPr>
      <w:r w:rsidRPr="00B92E1F">
        <w:t>Temeiul de drept care a stat la baza măsurilor dispuse prin Decizia nr.</w:t>
      </w:r>
      <w:r w:rsidRPr="00B92E1F" w:rsidR="00BF4CFB">
        <w:t>.../2019</w:t>
      </w:r>
      <w:r w:rsidRPr="00B92E1F">
        <w:t xml:space="preserve"> este art.33 din Legea nr.94/1992, republicată, dispoziţii potrivit cărora activitatea de valorificare a rapoartelor de control se face în baza regulamentului aprobat conform prevederilor art.l1 alin.(2), iar potrivit alin.(3) în situaţiile în care se constată existenţa unor abateri de la legalitate şi regularitate, care au determinat producerea unor prejudicii, se comunică conducerii entităţii publice verificate această stare de fapt.</w:t>
      </w:r>
    </w:p>
    <w:p w:rsidRPr="00B92E1F" w:rsidR="00FC1118">
      <w:pPr>
        <w:ind w:firstLine="708"/>
        <w:jc w:val="both"/>
      </w:pPr>
      <w:r w:rsidRPr="00B92E1F">
        <w:t>5.</w:t>
      </w:r>
      <w:r w:rsidRPr="00B92E1F">
        <w:tab/>
        <w:t>In ceea ce priveşte natura juridică a actului administrativ emis de Curtea de Conturi şi forma în care acesta s-a materializat:</w:t>
      </w:r>
    </w:p>
    <w:p w:rsidRPr="00B92E1F" w:rsidR="00FC1118">
      <w:pPr>
        <w:ind w:firstLine="708"/>
        <w:jc w:val="both"/>
      </w:pPr>
      <w:r w:rsidRPr="00B92E1F">
        <w:t>Decizia a fost emisă în conformitate cu prevederile pct.171 lit a) - b), pct.180 - 181 şi pct. 188 paragraful 3 din R.O.D.A.S., înscriindu-se în concret abaterile de la legalitate şi regularitate constatate în urma acţiunii de control efectuată de Curtea de Conturi la I.N.C.D.I., măsurile pe care entitatea verificată trebuie să le ducă la îndeplinire în vederea înlăturării deficienţelor constatate şi termenele de ducere la îndeplinire.</w:t>
      </w:r>
    </w:p>
    <w:p w:rsidRPr="00B92E1F" w:rsidR="00FC1118">
      <w:pPr>
        <w:ind w:firstLine="708"/>
        <w:jc w:val="both"/>
      </w:pPr>
      <w:r w:rsidRPr="00B92E1F">
        <w:t>De asemenea, încheierea nr.</w:t>
      </w:r>
      <w:r w:rsidRPr="00B92E1F" w:rsidR="00BF4CFB">
        <w:t>.../2019</w:t>
      </w:r>
      <w:r w:rsidRPr="00B92E1F">
        <w:t xml:space="preserve"> a fost emisă potrivit pct.219 din R.O.D.A.S. ”Comisia de soluţionare a contestaţiilor examinează constestaţia împreună cu celelalte documente şi emite încheiere ” , conţinând toate elementele de formă şi fond prevăzute în Anexa nr.15 din R.O.D.A.S., prezentându-se motivele de fapt, respectiv argumentele care au determinat comisia să respingă contestaţia, redarea măsurii contestate şi a probelor/ documentelor care au stat la baza dispunerii acesteia, motivele invocate în contestaţie de către conducerea I.N.C.D.I. şi documentele depuse în susţinerea acesteia, motivele pentru care au fost apreciate ca nerelevante.</w:t>
      </w:r>
    </w:p>
    <w:p w:rsidRPr="00B92E1F" w:rsidR="00FC1118">
      <w:pPr>
        <w:ind w:firstLine="708"/>
        <w:jc w:val="both"/>
      </w:pPr>
      <w:r w:rsidRPr="00B92E1F">
        <w:t>In ceea ce priveşte neregulile financiar - contabile constatate măsurile dispuse prin decizie, în temeiul art.43 lit.c) din Legea nr.94/1992, republicată, vizau înlăturarea acestora de către conducerea entităţii verificate.</w:t>
      </w:r>
    </w:p>
    <w:p w:rsidRPr="00B92E1F" w:rsidR="00FC1118">
      <w:pPr>
        <w:ind w:firstLine="708"/>
        <w:jc w:val="both"/>
      </w:pPr>
      <w:r w:rsidRPr="00B92E1F">
        <w:t>In lumina celor de mai sus, cu privire la actele atacate se poate constata că au fost emise în conformitate cu un ansamblu de reguli, de fond şi formă, prevăzute de actele normative în vigoare aplicabile activităţii Curţii de Conturi.</w:t>
      </w:r>
    </w:p>
    <w:p w:rsidRPr="00B92E1F" w:rsidR="00FC1118">
      <w:pPr>
        <w:ind w:firstLine="708"/>
        <w:jc w:val="both"/>
      </w:pPr>
      <w:r w:rsidRPr="00B92E1F">
        <w:t>6.</w:t>
      </w:r>
      <w:r w:rsidRPr="00B92E1F">
        <w:tab/>
        <w:t>In ceea ce priveşte competenţa materială a Curţii de Conturi:</w:t>
      </w:r>
    </w:p>
    <w:p w:rsidRPr="00B92E1F" w:rsidR="00FC1118">
      <w:pPr>
        <w:ind w:firstLine="708"/>
        <w:jc w:val="both"/>
      </w:pPr>
      <w:r w:rsidRPr="00B92E1F">
        <w:t>Conform prevederilor art.22 lit.f) din Legea nr.94/1992 republicată, ”Curtea de Conturi îşi desfăşoară atribuţiile specifice asupra următoarelor domenii: (...) f) situaţia, evoluţia şi modul de administrare a patrimoniului public şi privat al statului şi al unităţilor administrativ - teritoriale de către instituţiile publice, regiile autonome, companiile şi societăţile naţionale, (...)” , atribuţia de control fiind prevăzută şi în dispoziţiile pct. 12 lit.f) din ROD AS.</w:t>
      </w:r>
    </w:p>
    <w:p w:rsidRPr="00B92E1F" w:rsidR="00FC1118">
      <w:pPr>
        <w:ind w:firstLine="708"/>
        <w:jc w:val="both"/>
      </w:pPr>
      <w:r w:rsidRPr="00B92E1F">
        <w:t>Aceste împrejurări întăresc prezumţia de legalitate de care beneficiază Decizia nr.</w:t>
      </w:r>
      <w:r w:rsidRPr="00B92E1F" w:rsidR="00BF4CFB">
        <w:t>.../2019</w:t>
      </w:r>
      <w:r w:rsidRPr="00B92E1F">
        <w:t xml:space="preserve"> emisă de Curtea de Conturi - Departamentul XI.</w:t>
      </w:r>
    </w:p>
    <w:p w:rsidRPr="00B92E1F" w:rsidR="00FC1118">
      <w:pPr>
        <w:ind w:firstLine="708"/>
        <w:jc w:val="both"/>
      </w:pPr>
      <w:r w:rsidRPr="00B92E1F">
        <w:t>7.</w:t>
      </w:r>
      <w:r w:rsidRPr="00B92E1F">
        <w:tab/>
        <w:t>Inalta Curte a statuat prin Decizia nr. 442 din 30 ianuarie 2013 pronunţată în recurs de Secţia de contencios administrativ si fiscal, într-un litigiu având ca obiect suspendare act administrativ, că pentru constatarea îndeplinirii condiţiei de caz bine justificat, instanţa nu trebuie să procedeze la analizarea criticilor de nelegalitate pe care se întemeiază însăşi cererea de anulare a actului administrativ, ci trebuie să-şi limiteze verificarea doar la acele împrejurări vădite de fapt şi/sau de drept care au capacitatea să producă o îndoială serioasă asupra prezumţiei de legalitate de care se bucură un act administrativ.</w:t>
      </w:r>
    </w:p>
    <w:p w:rsidRPr="00B92E1F" w:rsidR="00FC1118">
      <w:pPr>
        <w:ind w:firstLine="708"/>
        <w:jc w:val="both"/>
      </w:pPr>
      <w:r w:rsidRPr="00B92E1F">
        <w:t>Astfel de împrejurări vădite, de fapt sau/şi de drept care sunt de natură să producă o îndoială serioasă cu privire la legalitatea unui act administrativ (reţinute si de Inalta Curte în jurisprudenţa sa constantă) au fost reţinute ca fiind: emiterea unui act administrativ de către un organ necompetent sau cu depăşirea competenţei, actul administrativ emis în temeiul unor dispoziţii legale declarate neconstituţionale, nemotivarea actului administrativ, modificarea importantă a actului administrativ în calea recursului administrativ.</w:t>
      </w:r>
    </w:p>
    <w:p w:rsidRPr="00B92E1F" w:rsidR="00FC1118">
      <w:pPr>
        <w:ind w:firstLine="708"/>
        <w:jc w:val="both"/>
      </w:pPr>
      <w:r w:rsidRPr="00B92E1F">
        <w:t>8.</w:t>
      </w:r>
      <w:r w:rsidRPr="00B92E1F">
        <w:tab/>
        <w:t>De asemenea, din dispoziţiile art.2 alin.(l) lit.ş) din Legea nr. 554/2004, rezultă că noţiunea de pagubă iminentă are în vedere producerea unui prejudiciu material viitor şi previzibil, greu sau imposibil de reparat, condiţie inexistentă în cazul de faţă.</w:t>
      </w:r>
    </w:p>
    <w:p w:rsidRPr="00B92E1F" w:rsidR="00FC1118">
      <w:pPr>
        <w:ind w:firstLine="708"/>
        <w:jc w:val="both"/>
      </w:pPr>
      <w:r w:rsidRPr="00B92E1F">
        <w:t>Iminenţa producerii unei pagube nu se prezumă, ci trebuie dovedită de către entitatea verificată lezată. îndeplinirea condiţiei referitoare la paguba iminentă presupune administrarea de dovezi care să probeze iminenţa producerii pagubei invocate, sub acest aspect fiind lipsite de relevanţă simplele alegaţii ale reclamantei. Astfel că, executarea unui act administrativ nu poate fi considerată prin ea însăşi producătoare a unei pagube iminente, cu atât mai mult cu cât nu rezultă că această vătămare este ireparabilă pentru reclamantă, ci motivarea din cererea de suspendare se raportează doar la salariaţii acesteia.</w:t>
      </w:r>
    </w:p>
    <w:p w:rsidRPr="00B92E1F" w:rsidR="00FC1118">
      <w:pPr>
        <w:ind w:firstLine="708"/>
        <w:jc w:val="both"/>
      </w:pPr>
      <w:r w:rsidRPr="00B92E1F">
        <w:t>Executarea unei obligaţii stabilită printr-un act administrativ care se bucură de prezumţia de legalitate (în speţă măsurile decise de Decizia nr.</w:t>
      </w:r>
      <w:r w:rsidRPr="00B92E1F" w:rsidR="00BF4CFB">
        <w:t>.../2019</w:t>
      </w:r>
      <w:r w:rsidRPr="00B92E1F">
        <w:t xml:space="preserve"> emisă de Curtea de Conturi - Departamentul XI) nu poate constitui prin ea însăşi o pagubă, în sensul art.2 alin.(l) lit.ş) din Legea nr.554/2004.</w:t>
      </w:r>
    </w:p>
    <w:p w:rsidRPr="00B92E1F" w:rsidR="00FC1118">
      <w:pPr>
        <w:ind w:firstLine="708"/>
        <w:jc w:val="both"/>
      </w:pPr>
      <w:r w:rsidRPr="00B92E1F">
        <w:t>Din punct de vedere juridic, paguba este reprezentată doar de o diminuare ilicită a patrimoniului.</w:t>
      </w:r>
    </w:p>
    <w:p w:rsidRPr="00B92E1F" w:rsidR="00FC1118">
      <w:pPr>
        <w:ind w:firstLine="708"/>
        <w:jc w:val="both"/>
      </w:pPr>
      <w:r w:rsidRPr="00B92E1F">
        <w:t>Măsurile referitoare la o potenţială executare pe care reclamanta ar declanşa-o faţă de proprii săi angajaţi pot fi la rândul lor contestate şi, implicit, suspendă o eventuală executare care ar trena asupra acestora. Astfel că, raportat şi la acest aspect, iminenţa pagubei se apreciază raportat la patrimoniul reclamantei şi la însăşi executarea actului administrativ adresat acesteia, iar nu la potenţiale alte acte.</w:t>
      </w:r>
    </w:p>
    <w:p w:rsidRPr="00B92E1F" w:rsidR="00FC1118">
      <w:pPr>
        <w:ind w:firstLine="708"/>
        <w:jc w:val="both"/>
      </w:pPr>
      <w:r w:rsidRPr="00B92E1F">
        <w:t>Prin cererea de chemare în judecată reclamanta nu a adus argumente de răsturnare a prezumţiei de legalitate de care se bucură actul administrativ emis de Curtea de Conturi, precum şi indicii care să facă verosimilă iminenţa producerii unei pagube.</w:t>
      </w:r>
    </w:p>
    <w:p w:rsidRPr="00B92E1F" w:rsidR="00FC1118">
      <w:pPr>
        <w:ind w:firstLine="708"/>
        <w:jc w:val="both"/>
      </w:pPr>
      <w:r w:rsidRPr="00B92E1F">
        <w:t>Asupra noţiunii de pagubă iminentă”, aşa cum este definită la art.2 alin. 1 lit.ş) din Legea nr.554/2004, s-a convenit asupra unui sens larg, avându-se în vedere nu numai sensul clasic de prejudiciu efectiv, ci şi sensul de perturbare previzibilă gravă a funcţionării unei autorităţi publice, după caz, a unui serviciu public. Se înţelege că, într-o acţiune care are ca temei încălcarea unui drept subiectiv, reclamanta poate invoca ideea de perturbare doar dacă se află într-o legătură cauzală cu paguba care s-ar putea produce în patrimoniul personal al salariaţilor vizaţi.</w:t>
      </w:r>
    </w:p>
    <w:p w:rsidRPr="00B92E1F" w:rsidR="00FC1118">
      <w:pPr>
        <w:ind w:firstLine="708"/>
        <w:jc w:val="both"/>
      </w:pPr>
      <w:r w:rsidRPr="00B92E1F">
        <w:t>Punerea în executare a Decizia nr.</w:t>
      </w:r>
      <w:r w:rsidRPr="00B92E1F" w:rsidR="00BF4CFB">
        <w:t>.../2019</w:t>
      </w:r>
      <w:r w:rsidRPr="00B92E1F">
        <w:t xml:space="preserve"> emisă de Curtea de Conturi - Departamentul XI nu poate crea reclamantei înseşi o pagubă, astfel cum nefondat invocă, ci dimpotrivă reclamanta ar reîntregi fondurile publice cheltuite fără respectarea prevederilor legale. </w:t>
      </w:r>
    </w:p>
    <w:p w:rsidRPr="00B92E1F" w:rsidR="00FC1118">
      <w:pPr>
        <w:ind w:firstLine="708"/>
        <w:jc w:val="both"/>
      </w:pPr>
      <w:r w:rsidRPr="00B92E1F">
        <w:t>Nu este dată nici situaţia unei pagube iminente şi imposibil de reparat ulterior care ar putea să afecteze patrimoniul salariaţilor reclamantei, câtă vreme decizii de impunere în sarcina salariaţilor vizaţi nu au fost emise de reclamantă, nefiind depuse la dosarul cauzei dovezi care să poată susţine alegaţiile reclamantei, însă paguba trebuie să vizeze patrimoniul reclamantei, nu patrimoniul angajaţilor acesteia.</w:t>
      </w:r>
    </w:p>
    <w:p w:rsidRPr="00B92E1F" w:rsidR="00FC1118">
      <w:pPr>
        <w:ind w:firstLine="708"/>
        <w:jc w:val="both"/>
      </w:pPr>
      <w:r w:rsidRPr="00B92E1F">
        <w:t>Cu alte cuvinte, măsurile dispuse prin Decizia nr.</w:t>
      </w:r>
      <w:r w:rsidRPr="00B92E1F" w:rsidR="00BF4CFB">
        <w:t>.../2019</w:t>
      </w:r>
      <w:r w:rsidRPr="00B92E1F">
        <w:t xml:space="preserve"> emisă de Curtea de Conturi - Departamentul XI privind luarea măsurilor de recuperare a prejudiciului creat, de pildă, prin acordarea unor drepturi salariale nelegale, nu sunt de natură a crea un prejudiciu bugetului reclamantei care să justifice cererea de suspendare a executării actului contestat, ci dimpotrivă, s-ar reîntregi bugetul acesteia.</w:t>
      </w:r>
    </w:p>
    <w:p w:rsidRPr="00B92E1F" w:rsidR="00FC1118">
      <w:pPr>
        <w:ind w:firstLine="708"/>
        <w:jc w:val="both"/>
      </w:pPr>
      <w:r w:rsidRPr="00B92E1F">
        <w:t>9.</w:t>
      </w:r>
      <w:r w:rsidRPr="00B92E1F">
        <w:tab/>
        <w:t>In ceea ce priveşte perturbarea gravă a activităţii instituţiei, prejudiciul previzibil este „ prejudiciu care este sigur că se va produce ”, iar nu un prejudiciu probabil, ipotetic.</w:t>
      </w:r>
    </w:p>
    <w:p w:rsidRPr="00B92E1F" w:rsidR="00FC1118">
      <w:pPr>
        <w:ind w:firstLine="708"/>
        <w:jc w:val="both"/>
      </w:pPr>
      <w:r w:rsidRPr="00B92E1F">
        <w:t>Totodată, referitor la condiţia privind incidenţa producerii unei pagube, prin Decizia civilă nr.2537/13,05.2010 Inalta Curte de Casaţie şi Justiţie a statuat că „Intr-adevăr, din punct de vedere economic, orice diminuare a patrimoniului este echivalentă cu o pagubă, dar din punct de vedere juridic paguba este reprezentată doar de o diminuare ilicită a patrimoniului.”</w:t>
      </w:r>
    </w:p>
    <w:p w:rsidRPr="00B92E1F" w:rsidR="00FC1118">
      <w:pPr>
        <w:ind w:firstLine="708"/>
        <w:jc w:val="both"/>
      </w:pPr>
      <w:r w:rsidRPr="00B92E1F">
        <w:t>In practica Inaltei Curţi s-a statuat în sensul că, din dispoziţiile art.2 alin.(l) lit.ş) din Legea nr.554/2004, rezultă că noţiunea de pagubă iminentă are în vedere producerea unui prejudiciu material viitor şi previzibil, greu sau imposibil de reparat.</w:t>
      </w:r>
    </w:p>
    <w:p w:rsidRPr="00B92E1F" w:rsidR="00FC1118">
      <w:pPr>
        <w:ind w:firstLine="708"/>
        <w:jc w:val="both"/>
      </w:pPr>
      <w:r w:rsidRPr="00B92E1F">
        <w:t>In doctrină se apreciază că instanţa care este chemată să decidă măsuri de protecţie provizorie trebuie să ia în apreciere ansamblul circumstanţelor şi intereselor prezente. Asemenea măsuri pot fi acordate în special în situaţia în care executarea actului administrativ este de natură să producă pagube grave, dificil de reparat pentru entitatea căreia actul i se adresează şi în cazul în care există argument juridic aparent valabil referitor la pretinsa nelegalitate a actului administrativ.</w:t>
      </w:r>
    </w:p>
    <w:p w:rsidRPr="00B92E1F" w:rsidR="00FC1118">
      <w:pPr>
        <w:ind w:firstLine="708"/>
        <w:jc w:val="both"/>
      </w:pPr>
      <w:r w:rsidRPr="00B92E1F">
        <w:t>Măsurile dispuse de Curtea de Conturi sunt tocmai de natură a recupera un prejudiciu produs în patrimoniul entităţii controlate şi nu de a crea un prejudiciu. Nerespectarea prevederilor legale de către reclamantă au produs un prejudiciu bugetului de stat, nu măsurile dispuse de Curtea de Conturi. De asemenea, astfel cum s-a pronunţat în mod constant înalta Curte de Casaţie şi Justiţie, însăşi executarea actului nu poate fi considerată o pagubă. Paguba efectivă ar trebui să constea într-o consecinţă a executării care s-ar produce asupra bugetului sau activităţii persoanei în cauză.</w:t>
      </w:r>
    </w:p>
    <w:p w:rsidRPr="00B92E1F" w:rsidR="00FC1118">
      <w:pPr>
        <w:ind w:firstLine="708"/>
        <w:jc w:val="both"/>
      </w:pPr>
      <w:r w:rsidRPr="00B92E1F">
        <w:t>In cauză, exigenţele legale relative la stricta îndeplinire a condiţiilor de suspendare a executării măsurilor din actul administrativ contestat nu sunt îndeplinite.</w:t>
      </w:r>
    </w:p>
    <w:p w:rsidRPr="00B92E1F" w:rsidR="00FC1118">
      <w:pPr>
        <w:ind w:firstLine="708"/>
        <w:jc w:val="both"/>
      </w:pPr>
      <w:r w:rsidRPr="00B92E1F">
        <w:t>IV.</w:t>
      </w:r>
      <w:r w:rsidRPr="00B92E1F">
        <w:tab/>
        <w:t>Referitor la invocarea de către reclamantă a faptului că măsurile stabilite de organul de control, precum şi termenul limită de punere în executare a acestora nu pot fi puse în executare, arata următoarele:</w:t>
      </w:r>
    </w:p>
    <w:p w:rsidRPr="00B92E1F" w:rsidR="00FC1118">
      <w:pPr>
        <w:ind w:firstLine="708"/>
        <w:jc w:val="both"/>
      </w:pPr>
      <w:r w:rsidRPr="00B92E1F">
        <w:t>1. Potrivit pct. 235 din RODAS, în condiţiile în care conducătorul entităţii verificate prezintă în scris, până la termenul stabilit prin decizie, argumente temeinice care justifică neaducerea la îndeplinire a măsurilor, acesta poate solicita prelungirea termenului stabilit prin decizie. In acest caz, se întocmeşte şi se transmite entităţii decizia de prelungire a termenului pentru ducerea la îndeplinire a unor măsuri din decizie.</w:t>
      </w:r>
    </w:p>
    <w:p w:rsidRPr="00B92E1F" w:rsidR="00FC1118">
      <w:pPr>
        <w:ind w:firstLine="708"/>
        <w:jc w:val="both"/>
      </w:pPr>
      <w:r w:rsidRPr="00B92E1F">
        <w:t>Aşadar, unica modalitate legală de care reclamanta poate să se prevaleze este cea prevăzută de pct. 235 din RODAS şi care constă, după cum a argumentat mai sus, în prelungirea de către Curtea de Conturi a termenului iniţial stabilit pentru aducerea la îndeplinire a măsurilor.</w:t>
      </w:r>
    </w:p>
    <w:p w:rsidRPr="00B92E1F" w:rsidR="00FC1118">
      <w:pPr>
        <w:ind w:firstLine="708"/>
        <w:jc w:val="both"/>
      </w:pPr>
      <w:r w:rsidRPr="00B92E1F">
        <w:t>2.</w:t>
      </w:r>
      <w:r w:rsidRPr="00B92E1F">
        <w:tab/>
        <w:t>Trebuie avut în vedere şi faptul că, prin cererea formulată, reclamantul precizează la pag. 5 paragraf 3, următoarele:</w:t>
      </w:r>
    </w:p>
    <w:p w:rsidRPr="00B92E1F" w:rsidR="00FC1118">
      <w:pPr>
        <w:ind w:firstLine="708"/>
        <w:jc w:val="both"/>
      </w:pPr>
      <w:r w:rsidRPr="00B92E1F">
        <w:t xml:space="preserve">„La data de 17.05.2019  ne-a fost comunicată Decizia </w:t>
      </w:r>
      <w:r w:rsidRPr="00B92E1F" w:rsidR="00BF4CFB">
        <w:t>.../2019</w:t>
      </w:r>
      <w:r w:rsidRPr="00B92E1F">
        <w:t xml:space="preserve"> care conţine un număr de 38 de măsuri, din care o parte le considerăm nelegale şi netemeinice. ”</w:t>
      </w:r>
    </w:p>
    <w:p w:rsidRPr="00B92E1F" w:rsidR="00FC1118">
      <w:pPr>
        <w:ind w:firstLine="708"/>
        <w:jc w:val="both"/>
      </w:pPr>
      <w:r w:rsidRPr="00B92E1F">
        <w:t>Or, în condiţiile în care reclamantul apreciază că doar o parte din măsuri sunt nelegale şi netemeinice, cu atât mai mare este nedumerirea în legătură cu solicitarea exprimată prin prezenta cerere de suspendare a tuturor măsurilor dispuse de Curtea de Conturi.</w:t>
      </w:r>
    </w:p>
    <w:p w:rsidRPr="00B92E1F" w:rsidR="00FC1118">
      <w:pPr>
        <w:ind w:firstLine="708"/>
        <w:jc w:val="both"/>
      </w:pPr>
      <w:r w:rsidRPr="00B92E1F">
        <w:t xml:space="preserve">Aşadar, instanţa va avea de analizat cererea reclamatului din perspectiva unei recunoaşteri parţiale făcută de acesta cu privire la a temeinicia unor măsuri dispuse prin Decizia Curţii de Conturi nr. </w:t>
      </w:r>
      <w:r w:rsidRPr="00B92E1F" w:rsidR="00BF4CFB">
        <w:t>.../2019</w:t>
      </w:r>
      <w:r w:rsidRPr="00B92E1F">
        <w:t xml:space="preserve"> (din moment ce reclamantul consideră ca doar o parte sunt netemeinice şi nelegale). Prin urmare, este neîntemeiată solicitarea de suspendare a executării actului administrativ emis de Curtea de Conturi în integralitatea sa.</w:t>
      </w:r>
    </w:p>
    <w:p w:rsidRPr="00B92E1F" w:rsidR="00FC1118">
      <w:pPr>
        <w:ind w:firstLine="708"/>
        <w:jc w:val="both"/>
      </w:pPr>
      <w:r w:rsidRPr="00B92E1F">
        <w:t>3.</w:t>
      </w:r>
      <w:r w:rsidRPr="00B92E1F">
        <w:tab/>
        <w:t>Cu privire la susţinerile reclamantei referitoare la iminenţa unei sesizări penale din partea Curţii de Conturi, deoarece sunt pasibili de săvârşirea infracţiunii prevăzute de art.64 din Legea nr.94/1992, precizeaza că Departamentul XI nu va executa în semestrul II 2019 un control de tipul follow - up. Acţiunea de control la care face referire reclamantul este o nouă acţiune de control ce vizează verificarea exerciţiului bugetar precedent si nu una realizată în cadrul procedurii de verificare a modului de ducere la îndeplinire a Deciziei nr.</w:t>
      </w:r>
      <w:r w:rsidRPr="00B92E1F" w:rsidR="00BF4CFB">
        <w:t>.../2019</w:t>
      </w:r>
      <w:r w:rsidRPr="00B92E1F">
        <w:t>.</w:t>
      </w:r>
    </w:p>
    <w:p w:rsidRPr="00B92E1F" w:rsidR="00FC1118">
      <w:pPr>
        <w:ind w:firstLine="708"/>
        <w:jc w:val="both"/>
      </w:pPr>
      <w:r w:rsidRPr="00B92E1F">
        <w:t>In orice caz, faptul că instituţia parata are posibilitatea legală de a determina conducerea entităţii controlate să recupereze prejudiciile constatate, nu poate justifica o acţiune de suspendare a executării măsurilor dispuse de Curtea de Conturi.</w:t>
      </w:r>
    </w:p>
    <w:p w:rsidRPr="00B92E1F" w:rsidR="00FC1118">
      <w:pPr>
        <w:ind w:firstLine="708"/>
        <w:jc w:val="both"/>
      </w:pPr>
      <w:r w:rsidRPr="00B92E1F">
        <w:t>In concluzie o potenţială suspendare a executării actului administrativ contestat, ar însemna temporizarea nejustificată a procedurii de luare de către reclamantă a măsurilor dispuse de Camera de Conturi şi de executare efectivă a acestor măsuri.</w:t>
      </w:r>
    </w:p>
    <w:p w:rsidRPr="00B92E1F" w:rsidR="00FC1118">
      <w:pPr>
        <w:ind w:firstLine="708"/>
        <w:jc w:val="both"/>
      </w:pPr>
      <w:r w:rsidRPr="00B92E1F">
        <w:t xml:space="preserve">In drept, invoca: art.205-208 din Cpc, art. 14, 15, art. 2 lit. t), ş) din Legea nr. 554/2004 privind contenciosul administrative, pct. 28, 181, 235 din Regulamentul privind organizarea şi desfăşurarea activităţilor specifice Curţii de Conturi, precum şi valorificarea actelor rezultate din aceste activităţi, aprobat prin Hotărârea Plenului nr. 155/2014, art. 16, lit. c) din OG nr. 57/2002 privind cercetarea ştiinţifică şi dezvoltarea tehnologică; art. 24, lit. g) din HG nr, 1621/2003 pentru organizarea şi funcţionarea Institutului Naţional de cercetare-Dezvoltare în Informatică- ICI </w:t>
      </w:r>
      <w:r w:rsidRPr="00B92E1F" w:rsidR="00853F43">
        <w:t>..........</w:t>
      </w:r>
      <w:r w:rsidRPr="00B92E1F">
        <w:t>; art. 25, lit. g) din HG nr. 637/2003 pentru aprobarea Regulamentului-cadru de organizare şi funcţionare a institutelor naţionale de cercetare-dezvoltare; OMFP nr. 923/2014 pentru aprobarea Normelor metodologice generale referitoare la exercitarea controlului financiar preventiv;</w:t>
      </w:r>
    </w:p>
    <w:p w:rsidRPr="00B92E1F" w:rsidR="00FC1118">
      <w:pPr>
        <w:ind w:firstLine="708"/>
        <w:jc w:val="both"/>
        <w:rPr>
          <w:rStyle w:val="Fontdeparagrafimplicit"/>
          <w:b/>
        </w:rPr>
      </w:pPr>
      <w:r w:rsidRPr="00B92E1F">
        <w:rPr>
          <w:rStyle w:val="Fontdeparagrafimplicit"/>
          <w:b/>
        </w:rPr>
        <w:t>Reclamantul a depus raspuns la intampinare.</w:t>
      </w:r>
    </w:p>
    <w:p w:rsidRPr="00B92E1F" w:rsidR="00FC1118">
      <w:pPr>
        <w:ind w:firstLine="708"/>
        <w:jc w:val="both"/>
      </w:pPr>
      <w:r w:rsidRPr="00B92E1F">
        <w:t>In dovedirea cererii si in aparare, partile au depus la dosar inscrisuri.</w:t>
      </w:r>
    </w:p>
    <w:p w:rsidRPr="00B92E1F" w:rsidR="00FC1118">
      <w:pPr>
        <w:ind w:firstLine="708"/>
        <w:jc w:val="both"/>
      </w:pPr>
    </w:p>
    <w:p w:rsidRPr="00B92E1F" w:rsidR="00FC1118">
      <w:pPr>
        <w:ind w:firstLine="708"/>
        <w:jc w:val="center"/>
        <w:rPr>
          <w:rStyle w:val="Fontdeparagrafimplicit"/>
          <w:b/>
        </w:rPr>
      </w:pPr>
      <w:r w:rsidRPr="00B92E1F">
        <w:rPr>
          <w:rStyle w:val="Fontdeparagrafimplicit"/>
          <w:b/>
        </w:rPr>
        <w:t>Analizand</w:t>
      </w:r>
    </w:p>
    <w:p w:rsidRPr="00B92E1F" w:rsidR="00FC1118">
      <w:pPr>
        <w:ind w:firstLine="708"/>
        <w:jc w:val="both"/>
        <w:rPr>
          <w:rStyle w:val="Fontdeparagrafimplicit"/>
        </w:rPr>
      </w:pPr>
    </w:p>
    <w:p w:rsidRPr="00B92E1F" w:rsidR="00FC1118">
      <w:pPr>
        <w:ind w:firstLine="708"/>
        <w:jc w:val="both"/>
      </w:pPr>
      <w:r w:rsidRPr="00B92E1F">
        <w:t>In fapt, auditorii publici externi din cadrul Departamentului XI al Curţii de Conturi a României au efectuat în perioada 01.11.2018-08.02.2019, la I.N.C.D.I. acţiunea cu tema „Controlul situaţiei, evoluţiei şi modului de administrare a patrimoniului public şi privat al statului, precum şi legalitatea realizării veniturilor şi a efectuării cheltuielilor in perioada 2015-2017”, fiind intocmit Raportul de control nr.</w:t>
      </w:r>
      <w:r w:rsidRPr="00B92E1F" w:rsidR="00BF4CFB">
        <w:t>..../08.02.2019</w:t>
      </w:r>
      <w:r w:rsidRPr="00B92E1F">
        <w:t>.</w:t>
      </w:r>
    </w:p>
    <w:p w:rsidRPr="00B92E1F" w:rsidR="00FC1118">
      <w:pPr>
        <w:ind w:firstLine="708"/>
        <w:jc w:val="both"/>
      </w:pPr>
      <w:r w:rsidRPr="00B92E1F">
        <w:t>Pe baza Raportului de control, a fost emisă Decizia nr.</w:t>
      </w:r>
      <w:r w:rsidRPr="00B92E1F" w:rsidR="00BF4CFB">
        <w:t>.../2019</w:t>
      </w:r>
      <w:r w:rsidRPr="00B92E1F">
        <w:t>, prin care au fost dispuse măsuri în sarcina conducerii entităţii verificate în temeiul prevederilor art.33 alin.(3) şi art.43 lit.c) din Legea nr.94/1992 privind organizarea şi funcţionarea Curţii de Conturi, republicată (II, 2).</w:t>
      </w:r>
    </w:p>
    <w:p w:rsidRPr="00B92E1F" w:rsidR="00FC1118">
      <w:pPr>
        <w:ind w:firstLine="708"/>
        <w:jc w:val="both"/>
      </w:pPr>
      <w:r w:rsidRPr="00B92E1F">
        <w:t>Reclamanta a formulat contestatie impotriva măsurilor dispuse la pct.I.l, 1.1.1., 1.1.2., 1.1.3,1.1.4,1.2,1.3,1.4, 1.7,1.11,1.13, II.l -11.18 din Decizia nr.</w:t>
      </w:r>
      <w:r w:rsidRPr="00B92E1F" w:rsidR="00BF4CFB">
        <w:t>.../2019</w:t>
      </w:r>
      <w:r w:rsidRPr="00B92E1F">
        <w:t xml:space="preserve">, aceasta fiind insa respinsă prin încheierea nr. </w:t>
      </w:r>
      <w:r w:rsidRPr="00B92E1F" w:rsidR="00EC48C3">
        <w:t>..../02.10.2019</w:t>
      </w:r>
      <w:r w:rsidRPr="00B92E1F">
        <w:t xml:space="preserve"> (II, 87).</w:t>
      </w:r>
    </w:p>
    <w:p w:rsidRPr="00B92E1F" w:rsidR="00FC1118">
      <w:pPr>
        <w:ind w:firstLine="708"/>
        <w:jc w:val="both"/>
      </w:pPr>
      <w:r w:rsidRPr="00B92E1F">
        <w:t>Analizand cererea de suspendare, se constata:</w:t>
      </w:r>
    </w:p>
    <w:p w:rsidRPr="00B92E1F" w:rsidR="00FC1118">
      <w:pPr>
        <w:ind w:firstLine="708"/>
        <w:jc w:val="both"/>
      </w:pPr>
      <w:r w:rsidRPr="00B92E1F">
        <w:t>In ceea ce priveste cazul bine justificat</w:t>
      </w:r>
    </w:p>
    <w:p w:rsidRPr="00B92E1F" w:rsidR="00FC1118">
      <w:pPr>
        <w:ind w:firstLine="708"/>
        <w:jc w:val="both"/>
      </w:pPr>
      <w:r w:rsidRPr="00B92E1F">
        <w:t>Potrivit art. 2 alin. (1) lit.t) din Legea nr 554/2004, prin cazuri bine justificate se înţeleg acele „împrejurări legate de starea de fapt si de drept care sunt de natură să creeze o îndoială serioasă în privinţa legalităţii actului administrativ.”</w:t>
      </w:r>
    </w:p>
    <w:p w:rsidRPr="00B92E1F" w:rsidR="00FC1118">
      <w:pPr>
        <w:ind w:firstLine="708"/>
        <w:jc w:val="both"/>
      </w:pPr>
      <w:r w:rsidRPr="00B92E1F">
        <w:t>Cu privire la competenta Curtii de Conturi, cercetand aparenta legala, se retin urmatoarele:</w:t>
      </w:r>
    </w:p>
    <w:p w:rsidRPr="00B92E1F" w:rsidR="00FC1118">
      <w:pPr>
        <w:ind w:firstLine="708"/>
        <w:jc w:val="both"/>
      </w:pPr>
      <w:r w:rsidRPr="00B92E1F">
        <w:t>Potrivit art.21, alin.1 din Legea nr.94/1992, „Curtea de Conturi exercită funcţia de control asupra modului de formare, de administrare şi de întrebuinţare a resurselor financiare ale statului şi ale sectorului public, furnizând Parlamentului şi, respectiv, unităţilor administrativ-teritoriale rapoarte privind utilizarea şi administrarea acestora, în conformitate cu principiile legalităţii, regularităţii, economicităţii, eficienţei şi eficacităţii.”</w:t>
      </w:r>
    </w:p>
    <w:p w:rsidRPr="00B92E1F" w:rsidR="00FC1118">
      <w:pPr>
        <w:ind w:firstLine="708"/>
        <w:jc w:val="both"/>
      </w:pPr>
      <w:r w:rsidRPr="00B92E1F">
        <w:t>Potrivit art.23 , alin.1, lit.a din aceeasi lege:</w:t>
      </w:r>
    </w:p>
    <w:p w:rsidRPr="00B92E1F" w:rsidR="00FC1118">
      <w:pPr>
        <w:ind w:firstLine="708"/>
        <w:jc w:val="both"/>
      </w:pPr>
      <w:r w:rsidRPr="00B92E1F">
        <w:t xml:space="preserve"> „În cadrul competenţelor prevăzute la art. 21, Curtea de Conturi îşi desfăşoară activităţile specifice asupra următoarelor categorii de entităţi publice:</w:t>
      </w:r>
    </w:p>
    <w:p w:rsidRPr="00B92E1F" w:rsidR="00FC1118">
      <w:pPr>
        <w:ind w:firstLine="708"/>
        <w:jc w:val="both"/>
      </w:pPr>
      <w:r w:rsidRPr="00B92E1F">
        <w:t xml:space="preserve">    a) statul şi unităţile administrativ-teritoriale, în calitate de persoane juridice de drept public, cu serviciile şi instituţiile lor publice, autonome sau neautonome”.</w:t>
      </w:r>
    </w:p>
    <w:p w:rsidRPr="00B92E1F" w:rsidR="00FC1118">
      <w:pPr>
        <w:ind w:firstLine="708"/>
        <w:jc w:val="both"/>
      </w:pPr>
      <w:r w:rsidRPr="00B92E1F">
        <w:t>Potrivit art.7, lit.a din OG nr.57/2002, „In sistemul naţional de cercetare-dezvoltare sunt cuprinse următoarele categorii de unităţi şi instituţii de drept public:</w:t>
      </w:r>
    </w:p>
    <w:p w:rsidRPr="00B92E1F" w:rsidR="00FC1118">
      <w:pPr>
        <w:ind w:firstLine="708"/>
        <w:jc w:val="both"/>
      </w:pPr>
      <w:r w:rsidRPr="00B92E1F">
        <w:t>a)</w:t>
      </w:r>
      <w:r w:rsidRPr="00B92E1F">
        <w:tab/>
        <w:t>institute naţionale de cercetare-dezvoltare;”</w:t>
      </w:r>
    </w:p>
    <w:p w:rsidRPr="00B92E1F" w:rsidR="00FC1118">
      <w:pPr>
        <w:ind w:firstLine="708"/>
        <w:jc w:val="both"/>
      </w:pPr>
      <w:r w:rsidRPr="00B92E1F">
        <w:t>Rezulta deci ca institutele nationale de cercetare-dezvoltare, asa cum este reclamantul, sunt considerate institutii de drept public, adica entitati publice, susceptibile de a face obiectul unui control al Curtii de Conturi.</w:t>
      </w:r>
    </w:p>
    <w:p w:rsidRPr="00B92E1F" w:rsidR="00FC1118">
      <w:pPr>
        <w:ind w:firstLine="708"/>
        <w:jc w:val="both"/>
      </w:pPr>
      <w:r w:rsidRPr="00B92E1F">
        <w:t>In acelasi sens sunt si prevederile art.17, alin.1 din ordonanta, potrivit carora „Institutul naţional de cercetare-dezvoltare - INCD, reglementat prin prezenta ordonanţă, (este) denumit în continuare institut naţional”.</w:t>
      </w:r>
    </w:p>
    <w:p w:rsidRPr="00B92E1F" w:rsidR="00FC1118">
      <w:pPr>
        <w:ind w:firstLine="708"/>
        <w:jc w:val="both"/>
      </w:pPr>
      <w:r w:rsidRPr="00B92E1F">
        <w:t>Potrivit art.17, alin.3 din ordonanta, „Institutul naţional funcţionează …  în coordonarea unui organ de specialitate al administraţiei publice central.”.</w:t>
      </w:r>
    </w:p>
    <w:p w:rsidRPr="00B92E1F" w:rsidR="00FC1118">
      <w:pPr>
        <w:ind w:firstLine="708"/>
        <w:jc w:val="both"/>
      </w:pPr>
      <w:r w:rsidRPr="00B92E1F">
        <w:t xml:space="preserve">In concret, prin art.1 din HG nr.1621/2003 s-a prevazut ca „Institutul Naţional de Cercetare-Dezvoltare în Informatică - ICI </w:t>
      </w:r>
      <w:r w:rsidRPr="00B92E1F" w:rsidR="00853F43">
        <w:t>..........</w:t>
      </w:r>
      <w:r w:rsidRPr="00B92E1F">
        <w:t xml:space="preserve"> se organizează şi va funcţiona ca persoană juridică română, în baza Ordonanţei Guvernului nr. 57/2002 privind cercetarea ştiinţifică şi dezvoltarea tehnologică, aprobată cu modificări şi completări prin Legea nr. 324/2003, cu modificările ulterioare, precum şi ale prezentei hotărâri, în coordonarea Ministerului Comunicaţiilor şi Tehnologiei Informaţiei”, intarindu-se concluzia incadrarii reclamantului in ipoteza prevazuta de art.21, alin.1, lit.a din Legea nr.94/1992, aceea a unei „institutii publice a statului”.</w:t>
      </w:r>
    </w:p>
    <w:p w:rsidRPr="00B92E1F" w:rsidR="00FC1118">
      <w:pPr>
        <w:ind w:firstLine="708"/>
        <w:jc w:val="both"/>
      </w:pPr>
      <w:r w:rsidRPr="00B92E1F">
        <w:t>Dupa cum se observa, textul legal nu face distinctie dupa cum „institutia publica a statului” are un patrimoniu propriu sau administreaza si bunuri apartinand statului, ea fiind susceptibila de a fi supusa controlului in temeiul simplului fapt de a fi institutie publica.</w:t>
      </w:r>
    </w:p>
    <w:p w:rsidRPr="00B92E1F" w:rsidR="00FC1118">
      <w:pPr>
        <w:ind w:firstLine="708"/>
        <w:jc w:val="both"/>
      </w:pPr>
      <w:r w:rsidRPr="00B92E1F">
        <w:t>Din perspectiva patrimoniului, se retine ca potrivit art.17, alin.3 din OG nr.57/2002 „Institutul naţional are patrimoniu propriu şi administrează patrimoniul public şi privat al statului pentru asigurarea desfăşurării activităţii şi funcţionează în coordonarea unui organ de specialitate al administraţiei publice centrale. Patrimoniul propriu al institutelor naţionale nu poate fi înstrăinat decât prin lege.”</w:t>
      </w:r>
    </w:p>
    <w:p w:rsidRPr="00B92E1F" w:rsidR="00FC1118">
      <w:pPr>
        <w:ind w:firstLine="708"/>
        <w:jc w:val="both"/>
      </w:pPr>
      <w:r w:rsidRPr="00B92E1F">
        <w:t>A analiza daca in concret, reclamanta detine numai patrimoniu propriu, fara niciun bun apartinand patrimoniul public şi privat al statului si daca a administrat sau nu fonduri publice in perioada de referinta (2015-2017) reprezinta in mod evident o chestiune de fond, a carei analiza nu se poate realiza in cadrul unei cereri de suspendare.</w:t>
      </w:r>
    </w:p>
    <w:p w:rsidRPr="00B92E1F" w:rsidR="00FC1118">
      <w:pPr>
        <w:ind w:firstLine="708"/>
        <w:jc w:val="both"/>
      </w:pPr>
      <w:r w:rsidRPr="00B92E1F">
        <w:t>De altfel, chiar si in ipoteza in care reclamantul nu ar fi utilizat fonduri publice, exista aparenta ca acesta s-ar fi incadrat in prevederile art.26, lit.h din Legea nr.94/1992, „Curtea de Conturi efectuează auditul financiar asupra următoarelor conturi de execuţie: … conturile anuale de execuţie a bugetelor instituţiilor publice finanţate integral din venituri proprii”</w:t>
      </w:r>
    </w:p>
    <w:p w:rsidRPr="00B92E1F" w:rsidR="00FC1118">
      <w:pPr>
        <w:ind w:firstLine="708"/>
        <w:jc w:val="both"/>
      </w:pPr>
      <w:r w:rsidRPr="00B92E1F">
        <w:t>In ceea ce priveste criticile de nelegalitate aduse de reclamant constatarilor si masurilor concrete dispuse de parata prin decizia nr.</w:t>
      </w:r>
      <w:r w:rsidRPr="00B92E1F" w:rsidR="00BF4CFB">
        <w:t>.../2019</w:t>
      </w:r>
      <w:r w:rsidRPr="00B92E1F">
        <w:t>, din lecturarea actiunii, se observa ca aceste critici tin de insusi fondul cauzei, neputandu-se decela cu evidenta, la o analiza sumara, o nelegalitate vadita a deciziei.</w:t>
      </w:r>
    </w:p>
    <w:p w:rsidRPr="00B92E1F" w:rsidR="00FC1118">
      <w:pPr>
        <w:ind w:firstLine="708"/>
        <w:jc w:val="both"/>
      </w:pPr>
      <w:r w:rsidRPr="00B92E1F">
        <w:t>Spre exemplu, constatarile 1.1, 1.2, 1.3 si 1.4, referitoare la modul de acordare a drepturilor salariale constand in acord direct si acord indirect, presupun o analiza detaliata a clauzelor contractului colectiv de munca si a legislatiei muncii, a fiselor de post ale persoanelor care au beneficiat de aceste drepturi, a activitatilor concrete desfasurate de ele in perioada de referinta 2015-2017, a procedurilor utilizate pentru acordarea si calcularea lor, a limitei fondurilor de salarii (din bugetul de venituri si cheltuieli).</w:t>
      </w:r>
    </w:p>
    <w:p w:rsidRPr="00B92E1F" w:rsidR="00FC1118">
      <w:pPr>
        <w:ind w:firstLine="708"/>
        <w:jc w:val="both"/>
      </w:pPr>
      <w:r w:rsidRPr="00B92E1F">
        <w:t>Constatarea nr.2,. referitoare la modul de acoperire a pierderilor financiare din anii 2014 si 2015, prin raportare la rezervele speciale constituite din profiturile anilor precedenti, presupune analizarea OG nr.57/2002, a Legii nr.82/1991, a Codului fiscal, a Ordinului MFP nr.1802/2014, precum si a hotararilor consiliului de administratie al reclamantului, analiza care, de asemenea, excede limitele judecatii unei cereri de suspendare.</w:t>
      </w:r>
    </w:p>
    <w:p w:rsidRPr="00B92E1F" w:rsidR="00FC1118">
      <w:pPr>
        <w:ind w:firstLine="708"/>
        <w:jc w:val="both"/>
      </w:pPr>
      <w:r w:rsidRPr="00B92E1F">
        <w:t>La fel, constatarea nr.3,. referitoare la modificarea valorii salariului de referinta, presupune analiza simultana a Codului muncii, a Codului civil, a contractului colectiv de munca, a deciziei directorului general al reclamantei, a HG nr.1621/2003, a HG nr.475/2007 si HG nr.751/2017.</w:t>
      </w:r>
    </w:p>
    <w:p w:rsidRPr="00B92E1F" w:rsidR="00FC1118">
      <w:pPr>
        <w:ind w:firstLine="708"/>
        <w:jc w:val="both"/>
      </w:pPr>
      <w:r w:rsidRPr="00B92E1F">
        <w:t>Constatarea nr.4, referitoare la modul de stabilire a remuneratiei directorului general al reclamantului, implica cercetarea dispozitiilor Codului muncii, a contractelor de munca si a actelor aditionale, a unor hotarari de guvern si ordine de ministru.</w:t>
      </w:r>
    </w:p>
    <w:p w:rsidRPr="00B92E1F" w:rsidR="00FC1118">
      <w:pPr>
        <w:ind w:firstLine="708"/>
        <w:jc w:val="both"/>
      </w:pPr>
      <w:r w:rsidRPr="00B92E1F">
        <w:t>Aceleasi concluzii se desprind si din lecturarea criticilor referitoare la celelalte masuri dispuse prin decizie.</w:t>
      </w:r>
    </w:p>
    <w:p w:rsidRPr="00B92E1F" w:rsidR="00FC1118">
      <w:pPr>
        <w:ind w:firstLine="708"/>
        <w:jc w:val="both"/>
      </w:pPr>
      <w:r w:rsidRPr="00B92E1F">
        <w:t>Conchizand, se retine ca in speta nu este indeplinita conditia cazului bine justificat.</w:t>
      </w:r>
    </w:p>
    <w:p w:rsidRPr="00B92E1F" w:rsidR="00FC1118">
      <w:pPr>
        <w:ind w:firstLine="708"/>
        <w:jc w:val="both"/>
      </w:pPr>
      <w:r w:rsidRPr="00B92E1F">
        <w:t>In ceea ce priveste paguba iminenta</w:t>
      </w:r>
    </w:p>
    <w:p w:rsidRPr="00B92E1F" w:rsidR="00FC1118">
      <w:pPr>
        <w:ind w:firstLine="708"/>
        <w:jc w:val="both"/>
      </w:pPr>
      <w:r w:rsidRPr="00B92E1F">
        <w:t>Potrivit art. 2 alin. (1) lit.s) din Legea nr 554/2004, prin paguba iminenta se intelege prejudiciul material viitor şi previzibil sau, după caz, perturbarea previzibilă gravă a funcţionării unei autorităţi publice sau a unui serviciu public.</w:t>
      </w:r>
    </w:p>
    <w:p w:rsidRPr="00B92E1F" w:rsidR="00FC1118">
      <w:pPr>
        <w:ind w:firstLine="708"/>
        <w:jc w:val="both"/>
      </w:pPr>
      <w:r w:rsidRPr="00B92E1F">
        <w:t>Argumentul intemeiat pe faptul ca parata ar fi trebuit sa prelungeasca termenul de punere in executare a deciziei nr.</w:t>
      </w:r>
      <w:r w:rsidRPr="00B92E1F" w:rsidR="00572FB2">
        <w:t>..</w:t>
      </w:r>
      <w:r w:rsidRPr="00B92E1F">
        <w:t>/14.05.2019 nu poate fi primit, dat fiind, in primul rand, faptul ca prin decizia din 14.11.2019, parata a prelungit acest termen pana la data de 31.03.2020.</w:t>
      </w:r>
    </w:p>
    <w:p w:rsidRPr="00B92E1F" w:rsidR="00FC1118">
      <w:pPr>
        <w:ind w:firstLine="708"/>
        <w:jc w:val="both"/>
      </w:pPr>
      <w:r w:rsidRPr="00B92E1F">
        <w:t>Pe de alta parte, imprejurarea ca decizia nr.</w:t>
      </w:r>
      <w:r w:rsidRPr="00B92E1F" w:rsidR="00572FB2">
        <w:t>...</w:t>
      </w:r>
      <w:r w:rsidRPr="00B92E1F">
        <w:t>/14.05.2019 urma sa devina executorie la un moment dat era cunoscuta reclamantului inca din momentul emiterii deciziei, date fiind prevederile pct.210 din Hotararea Curtii de Conturi nr.155/2014 (Regulamentul privind organizarea şi desfăşurarea activităţilor specifice Curţii de Conturi, precum şi valorificarea actelor rezultate din aceste activităţi) potrivit caruia „Executarea măsurilor devine obligatorie de la data comunicării încheierii formulate de comisia de soluţionare a contestaţiilor, prin care se respinge integral sau parţial contestaţia”.</w:t>
      </w:r>
    </w:p>
    <w:p w:rsidRPr="00B92E1F" w:rsidR="00FC1118">
      <w:pPr>
        <w:ind w:firstLine="708"/>
        <w:jc w:val="both"/>
      </w:pPr>
      <w:r w:rsidRPr="00B92E1F">
        <w:t>Ca atare, posibila perturbare a activitatii reclamantului nu a avut caracter cu totul exceptional, neprevazut etc., ea fiind de anticipat inca din data de 14.05.2019, astfel incat, reclamantul avea posibilitatea sa demareze activitatea de punere in executare a deciziei inca de la acea data (chiar daca contestatia administrativa suspenda executarea deciziei, doar in sensul ca executarea nu este obligatorie, dar nu si in sensul ca ea nu ar putea fi executata de buna voie de catre entitatea controlata), nefiind pus in situatia invocata in actiune, de a executa decizia in termen de o zi (si, potrivit propriilor sustineri, de a savarsi infractiuni).</w:t>
      </w:r>
    </w:p>
    <w:p w:rsidRPr="00B92E1F" w:rsidR="00FC1118">
      <w:pPr>
        <w:ind w:firstLine="708"/>
        <w:jc w:val="both"/>
      </w:pPr>
      <w:r w:rsidRPr="00B92E1F">
        <w:t>Nici conditia prejudicierii bugetului de stat nu poate fi primita, deoarece prejudiciul la care se refera art. 2 alin. (1) lit.s) din Legea nr 554/2004 este cel produs in patrimoniul reclamantului si nu in patrimoniul altor persoane, caci numai pentru apararea propriului patrimoniu se poate vorbi de un interes procesual al reclamantului. Or, dupa cum arata si paratul, recuperarea unor sume platite salariatilor ar duce la marirea patrimoniului reclamantului si nu la diminuarea lui.</w:t>
      </w:r>
    </w:p>
    <w:p w:rsidRPr="00B92E1F" w:rsidR="00FC1118">
      <w:pPr>
        <w:ind w:firstLine="708"/>
        <w:jc w:val="both"/>
      </w:pPr>
      <w:r w:rsidRPr="00B92E1F">
        <w:t>De asemenea, nu pot fi primite nici criticile referitoare la posibilitatea ca unele sume sa nu poata fi recuperate de la salariati din cauza intervenirii prescriptiei extinctive sau la imposibilitatea de determinare a prejudiciului nerealizat aferent acestor sume, deoarece aceste argumente, dincolo de caracterul lor general, ce face imposibila o verificare in concret, pot fi invocate ca justificari pentru nepunerea in executare a deciziei cu ocazia eventualului control de follow-up ce se va face de catre parata.</w:t>
      </w:r>
    </w:p>
    <w:p w:rsidRPr="00B92E1F" w:rsidR="00FC1118">
      <w:pPr>
        <w:ind w:firstLine="708"/>
        <w:jc w:val="both"/>
      </w:pPr>
      <w:r w:rsidRPr="00B92E1F">
        <w:t>Conchizand, se retine ca nu este indeplinita nici conditia pagubei iminente.</w:t>
      </w:r>
    </w:p>
    <w:p w:rsidRPr="00B92E1F" w:rsidR="00FC1118">
      <w:pPr>
        <w:ind w:firstLine="708"/>
        <w:jc w:val="both"/>
      </w:pPr>
      <w:r w:rsidRPr="00B92E1F">
        <w:t>In ceea ce priveste referirile reclamantului la comunicarea defectuoasa cu reprezentantii Curtii de Conturi, acestea exced atat cazului bine justificat, cat si pagubei iminente.</w:t>
      </w:r>
    </w:p>
    <w:p w:rsidRPr="00B92E1F" w:rsidR="00FC1118">
      <w:pPr>
        <w:ind w:firstLine="708"/>
        <w:jc w:val="both"/>
      </w:pPr>
      <w:r w:rsidRPr="00B92E1F">
        <w:t>Fata de cele de mai sus, cererea de suspendare va fi respinsa ca nefondata.</w:t>
      </w:r>
    </w:p>
    <w:p w:rsidRPr="00B92E1F" w:rsidR="00FC1118">
      <w:pPr>
        <w:ind w:firstLine="708"/>
        <w:jc w:val="both"/>
      </w:pPr>
      <w:r w:rsidRPr="00B92E1F">
        <w:t>In ceea ce priveste cererea de restituire a cautiunii, aceasta este prematura, dat fiind ca nu se cunoaste in acest moment daca prezenta solutie de respingere a cererii de suspendare va ramane definitiva sau nu, nestiindu-se ce conduita va adopta reclamantul, respectiv daca va declara sau nu recurs.</w:t>
      </w:r>
    </w:p>
    <w:p w:rsidRPr="00B92E1F" w:rsidR="00FC1118">
      <w:pPr>
        <w:ind w:firstLine="708"/>
        <w:jc w:val="both"/>
      </w:pPr>
    </w:p>
    <w:p w:rsidRPr="00B92E1F" w:rsidR="00FC1118">
      <w:pPr>
        <w:jc w:val="center"/>
        <w:rPr>
          <w:rStyle w:val="Fontdeparagrafimplicit"/>
        </w:rPr>
      </w:pPr>
      <w:r w:rsidRPr="00B92E1F">
        <w:rPr>
          <w:rStyle w:val="Fontdeparagrafimplicit"/>
          <w:b/>
        </w:rPr>
        <w:t>PENTRU ACESTE MOTIVE,</w:t>
      </w:r>
    </w:p>
    <w:p w:rsidRPr="00B92E1F" w:rsidR="00FC1118">
      <w:pPr>
        <w:jc w:val="center"/>
        <w:rPr>
          <w:rStyle w:val="Fontdeparagrafimplicit"/>
        </w:rPr>
      </w:pPr>
      <w:r w:rsidRPr="00B92E1F">
        <w:rPr>
          <w:rStyle w:val="Fontdeparagrafimplicit"/>
          <w:b/>
        </w:rPr>
        <w:t>IN  NUMELE LEGII,</w:t>
      </w:r>
    </w:p>
    <w:p w:rsidRPr="00B92E1F" w:rsidR="00FC1118">
      <w:pPr>
        <w:jc w:val="center"/>
        <w:rPr>
          <w:rStyle w:val="Fontdeparagrafimplicit"/>
          <w:b/>
        </w:rPr>
      </w:pPr>
      <w:r w:rsidRPr="00B92E1F">
        <w:rPr>
          <w:rStyle w:val="Fontdeparagrafimplicit"/>
          <w:b/>
        </w:rPr>
        <w:t>HOTĂRĂŞTE:</w:t>
      </w:r>
    </w:p>
    <w:p w:rsidRPr="00B92E1F" w:rsidR="00FC1118">
      <w:pPr>
        <w:jc w:val="both"/>
        <w:rPr>
          <w:rStyle w:val="Fontdeparagrafimplicit"/>
          <w:b/>
        </w:rPr>
      </w:pPr>
      <w:r w:rsidRPr="00B92E1F">
        <w:rPr>
          <w:rStyle w:val="Fontdeparagrafimplicit"/>
          <w:b/>
        </w:rPr>
        <w:tab/>
      </w:r>
    </w:p>
    <w:p w:rsidRPr="00B92E1F" w:rsidR="00FC1118">
      <w:pPr>
        <w:jc w:val="both"/>
      </w:pPr>
      <w:r w:rsidRPr="00B92E1F">
        <w:rPr>
          <w:rStyle w:val="Fontdeparagrafimplicit"/>
          <w:b/>
        </w:rPr>
        <w:tab/>
      </w:r>
      <w:r w:rsidRPr="00B92E1F">
        <w:t xml:space="preserve">Respinge cererea de suspendare, formulată de reclamantul  </w:t>
      </w:r>
      <w:r w:rsidRPr="00B92E1F">
        <w:rPr>
          <w:rStyle w:val="Fontdeparagrafimplicit"/>
          <w:b/>
        </w:rPr>
        <w:t xml:space="preserve">Institutul Naţional de Cercetare Dezvoltare în Informatică, </w:t>
      </w:r>
      <w:r w:rsidRPr="00B92E1F">
        <w:t xml:space="preserve">cu sediul social în </w:t>
      </w:r>
      <w:r w:rsidRPr="00B92E1F" w:rsidR="001E384A">
        <w:t>...................................................</w:t>
      </w:r>
      <w:r w:rsidRPr="00B92E1F">
        <w:t>,</w:t>
      </w:r>
      <w:r w:rsidRPr="00B92E1F">
        <w:rPr>
          <w:rStyle w:val="Fontdeparagrafimplicit"/>
          <w:b/>
        </w:rPr>
        <w:t xml:space="preserve"> </w:t>
      </w:r>
      <w:r w:rsidRPr="00B92E1F">
        <w:t xml:space="preserve"> în contradictoriu cu pârâta   </w:t>
      </w:r>
      <w:r w:rsidRPr="00B92E1F">
        <w:rPr>
          <w:rStyle w:val="Fontdeparagrafimplicit"/>
          <w:b/>
        </w:rPr>
        <w:t>Curtea de Conturi a României</w:t>
      </w:r>
      <w:r w:rsidRPr="00B92E1F">
        <w:t xml:space="preserve">, cu sediul în </w:t>
      </w:r>
      <w:r w:rsidRPr="00B92E1F" w:rsidR="001E384A">
        <w:t>..................................</w:t>
      </w:r>
      <w:r w:rsidRPr="00B92E1F">
        <w:t>, ca neintemeiata.</w:t>
      </w:r>
    </w:p>
    <w:p w:rsidRPr="00B92E1F" w:rsidR="00FC1118">
      <w:pPr>
        <w:jc w:val="both"/>
      </w:pPr>
      <w:r w:rsidRPr="00B92E1F">
        <w:tab/>
        <w:t>Respinge cererea de restituire a cautiunii, ca prematura.</w:t>
      </w:r>
    </w:p>
    <w:p w:rsidRPr="00B92E1F" w:rsidR="00FC1118">
      <w:pPr>
        <w:jc w:val="both"/>
      </w:pPr>
      <w:r w:rsidRPr="00B92E1F">
        <w:tab/>
        <w:t xml:space="preserve">Cu recurs in 5 zile de la comunicare. Recursul se va depune la Curtea de Apel </w:t>
      </w:r>
      <w:r w:rsidRPr="00B92E1F" w:rsidR="00853F43">
        <w:t>..........</w:t>
      </w:r>
      <w:r w:rsidRPr="00B92E1F">
        <w:t>, sub sanctiunea nulitatii.</w:t>
      </w:r>
    </w:p>
    <w:p w:rsidRPr="00B92E1F" w:rsidR="00FC1118">
      <w:pPr>
        <w:jc w:val="both"/>
      </w:pPr>
      <w:r w:rsidRPr="00B92E1F">
        <w:tab/>
        <w:t xml:space="preserve">Pronuntata prin punerea solutiei la dispoziția partilor, prin intermediul grefei instantei, azi, </w:t>
      </w:r>
      <w:r w:rsidRPr="00B92E1F" w:rsidR="001E384A">
        <w:t>.............</w:t>
      </w:r>
      <w:r w:rsidRPr="00B92E1F">
        <w:t>.</w:t>
      </w:r>
    </w:p>
    <w:p w:rsidRPr="00B92E1F" w:rsidR="00FC1118">
      <w:pPr>
        <w:jc w:val="both"/>
      </w:pPr>
      <w:r w:rsidRPr="00B92E1F">
        <w:t xml:space="preserve">               </w:t>
      </w:r>
    </w:p>
    <w:p w:rsidRPr="00B92E1F" w:rsidR="00FC1118">
      <w:r w:rsidRPr="00B92E1F">
        <w:t xml:space="preserve">                    Preşedinte,                                                                     Grefier</w:t>
      </w:r>
    </w:p>
    <w:p w:rsidRPr="00B92E1F" w:rsidR="00FC1118">
      <w:r w:rsidRPr="00B92E1F">
        <w:t xml:space="preserve">                   </w:t>
      </w:r>
      <w:r w:rsidRPr="00B92E1F" w:rsidR="001E384A">
        <w:t xml:space="preserve">   A0005</w:t>
      </w:r>
      <w:r w:rsidRPr="00B92E1F">
        <w:t xml:space="preserve">                                                                </w:t>
      </w:r>
      <w:r w:rsidRPr="00B92E1F" w:rsidR="001E384A">
        <w:t xml:space="preserve">       </w:t>
      </w:r>
      <w:r w:rsidRPr="00B92E1F">
        <w:t xml:space="preserve"> </w:t>
      </w:r>
      <w:r w:rsidRPr="00B92E1F" w:rsidR="001E384A">
        <w:t>.............</w:t>
      </w:r>
    </w:p>
    <w:p w:rsidRPr="00B92E1F" w:rsidR="00FC1118"/>
    <w:p w:rsidRPr="00B92E1F" w:rsidR="00FC1118"/>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p>
    <w:p w:rsidRPr="00B92E1F" w:rsidR="00FC1118">
      <w:pPr>
        <w:jc w:val="both"/>
      </w:pPr>
      <w:r w:rsidRPr="00B92E1F">
        <w:t xml:space="preserve">Red. </w:t>
      </w:r>
      <w:r w:rsidRPr="00B92E1F" w:rsidR="001E384A">
        <w:t>A0005</w:t>
      </w:r>
      <w:r w:rsidRPr="00B92E1F">
        <w:t xml:space="preserve"> - 4 ex/</w:t>
      </w:r>
      <w:r w:rsidRPr="00B92E1F" w:rsidR="001E384A">
        <w:t>.......</w:t>
      </w:r>
    </w:p>
    <w:p w:rsidR="00FC1118">
      <w:pPr>
        <w:jc w:val="both"/>
      </w:pPr>
      <w:r w:rsidRPr="00B92E1F">
        <w:t>Comunicat 2 exemplare la data de</w:t>
      </w:r>
      <w:bookmarkStart w:name="_GoBack" w:id="11"/>
      <w:bookmarkEnd w:id="11"/>
    </w:p>
    <w:p w:rsidR="00FC1118">
      <w:pPr>
        <w:jc w:val="both"/>
      </w:pPr>
    </w:p>
    <w:p w:rsidR="00FC1118">
      <w:pPr>
        <w:ind w:firstLine="708"/>
        <w:jc w:val="both"/>
      </w:pPr>
    </w:p>
    <w:p w:rsidR="00FC1118"/>
    <w:sectPr>
      <w:footerReference w:type="default" r:id="rId4"/>
      <w:pgSz w:w="11906" w:h="16838"/>
      <w:pgMar w:top="1417" w:right="1417"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3F43">
    <w:pPr>
      <w:pStyle w:val="Subsol"/>
      <w:jc w:val="right"/>
    </w:pPr>
    <w:r>
      <w:fldChar w:fldCharType="begin"/>
    </w:r>
    <w:r>
      <w:instrText>PAGE   \* MERGEFORMAT</w:instrText>
    </w:r>
    <w:r>
      <w:fldChar w:fldCharType="separate"/>
    </w:r>
    <w:r>
      <w:t>#</w:t>
    </w:r>
    <w:r>
      <w:fldChar w:fldCharType="end"/>
    </w:r>
  </w:p>
  <w:p w:rsidR="00853F43">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18"/>
    <w:rsid w:val="0002703D"/>
    <w:rsid w:val="00100A06"/>
    <w:rsid w:val="001703E1"/>
    <w:rsid w:val="00185825"/>
    <w:rsid w:val="0019032F"/>
    <w:rsid w:val="001B5BE7"/>
    <w:rsid w:val="001E384A"/>
    <w:rsid w:val="00243733"/>
    <w:rsid w:val="002E5FC0"/>
    <w:rsid w:val="004606F8"/>
    <w:rsid w:val="004800AD"/>
    <w:rsid w:val="004E46F2"/>
    <w:rsid w:val="0052031B"/>
    <w:rsid w:val="00572FB2"/>
    <w:rsid w:val="005C6D7A"/>
    <w:rsid w:val="007D05DD"/>
    <w:rsid w:val="007D2B9C"/>
    <w:rsid w:val="00811640"/>
    <w:rsid w:val="0082008D"/>
    <w:rsid w:val="00853F43"/>
    <w:rsid w:val="0095044F"/>
    <w:rsid w:val="00991F7E"/>
    <w:rsid w:val="009C5F71"/>
    <w:rsid w:val="009D7950"/>
    <w:rsid w:val="00B00D6A"/>
    <w:rsid w:val="00B12519"/>
    <w:rsid w:val="00B92E1F"/>
    <w:rsid w:val="00BD0DBA"/>
    <w:rsid w:val="00BD7F21"/>
    <w:rsid w:val="00BF4CFB"/>
    <w:rsid w:val="00C42861"/>
    <w:rsid w:val="00DE6787"/>
    <w:rsid w:val="00EB1E80"/>
    <w:rsid w:val="00EC48C3"/>
    <w:rsid w:val="00F97A7C"/>
    <w:rsid w:val="00FA77D6"/>
    <w:rsid w:val="00FC1118"/>
  </w:rsids>
  <w:docVars>
    <w:docVar w:name="url" w:val="http://10.1.48.53:80/ecris_cdms/document_upload.aspx?id_document=200000003441105&amp;id_departament=54&amp;id_sesiune=3216758&amp;id_user=86&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33738D79"/>
  <w15:docId w15:val="{D1272B64-7843-472E-A25C-E9B9EC54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rPr>
      <w:rFonts w:ascii="Calibri" w:hAnsi="Calibri"/>
      <w:sz w:val="22"/>
    </w:rPr>
  </w:style>
  <w:style w:type="paragraph" w:customStyle="1" w:styleId="Subsol">
    <w:name w:val="Subsol"/>
    <w:basedOn w:val="Normal"/>
    <w:link w:val="SubsolCaracter"/>
    <w:pPr>
      <w:tabs>
        <w:tab w:val="center" w:pos="4536"/>
        <w:tab w:val="right" w:pos="9072"/>
      </w:tabs>
    </w:pPr>
    <w:rPr>
      <w:rFonts w:ascii="Calibri" w:hAnsi="Calibri"/>
      <w:sz w:val="22"/>
    </w:rPr>
  </w:style>
  <w:style w:type="paragraph" w:customStyle="1" w:styleId="Listparagraf">
    <w:name w:val="Listă paragraf"/>
    <w:basedOn w:val="Normal"/>
    <w:qFormat/>
    <w:pPr>
      <w:spacing w:after="200" w:line="276" w:lineRule="auto"/>
      <w:ind w:left="720"/>
      <w:contextualSpacing/>
    </w:pPr>
    <w:rPr>
      <w:rFonts w:ascii="Calibri" w:hAnsi="Calibri"/>
      <w:sz w:val="22"/>
    </w:rPr>
  </w:style>
  <w:style w:type="paragraph" w:customStyle="1" w:styleId="TextnBalon">
    <w:name w:val="Text în Balon"/>
    <w:basedOn w:val="Normal"/>
    <w:link w:val="TextnBalonCaracter"/>
    <w:rPr>
      <w:rFonts w:ascii="Tahoma" w:hAnsi="Tahoma"/>
      <w:sz w:val="16"/>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rPr>
      <w:rFonts w:ascii="Calibri" w:hAnsi="Calibri"/>
      <w:sz w:val="22"/>
    </w:rPr>
  </w:style>
  <w:style w:type="character" w:customStyle="1" w:styleId="SubsolCaracter">
    <w:name w:val="Subsol Caracter"/>
    <w:link w:val="Subsol"/>
    <w:rPr>
      <w:rFonts w:ascii="Calibri" w:hAnsi="Calibri"/>
      <w:sz w:val="22"/>
    </w:rPr>
  </w:style>
  <w:style w:type="character" w:customStyle="1" w:styleId="TextnBalonCaracter">
    <w:name w:val="Text în Balon Caracter"/>
    <w:link w:val="TextnBalon"/>
    <w:rPr>
      <w:rFonts w:ascii="Tahoma" w:hAnsi="Tahoma"/>
      <w:sz w:val="16"/>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197</ap:TotalTime>
  <ap:Pages>64</ap:Pages>
  <ap:Words>36122</ap:Words>
  <ap:Characters>205897</ap:Characters>
  <ap:Application>Microsoft Office Word</ap:Application>
  <ap:DocSecurity>0</ap:DocSecurity>
  <ap:Lines>1715</ap:Lines>
  <ap:Paragraphs>483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241536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