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52103" w14:textId="77777777" w:rsidR="008C0C19" w:rsidRPr="00CC3B67" w:rsidRDefault="003966C3">
      <w:pPr>
        <w:rPr>
          <w:rFonts w:cstheme="minorHAnsi"/>
          <w:b/>
          <w:sz w:val="28"/>
          <w:szCs w:val="28"/>
          <w:lang w:val="ro-RO"/>
        </w:rPr>
      </w:pPr>
      <w:r w:rsidRPr="00CC3B67">
        <w:rPr>
          <w:rFonts w:cstheme="minorHAnsi"/>
          <w:b/>
          <w:sz w:val="28"/>
          <w:szCs w:val="28"/>
          <w:lang w:val="ro-RO"/>
        </w:rPr>
        <w:t>CONSILIUL SUPERIOR AL MAGISTRATURII</w:t>
      </w:r>
    </w:p>
    <w:p w14:paraId="3B003ED7" w14:textId="77777777" w:rsidR="003966C3" w:rsidRPr="00CC3B67" w:rsidRDefault="003966C3">
      <w:pPr>
        <w:rPr>
          <w:rFonts w:cstheme="minorHAnsi"/>
          <w:b/>
          <w:sz w:val="28"/>
          <w:szCs w:val="28"/>
          <w:lang w:val="ro-RO"/>
        </w:rPr>
      </w:pPr>
      <w:r w:rsidRPr="00CC3B67">
        <w:rPr>
          <w:rFonts w:cstheme="minorHAnsi"/>
          <w:b/>
          <w:sz w:val="28"/>
          <w:szCs w:val="28"/>
          <w:lang w:val="ro-RO"/>
        </w:rPr>
        <w:t>INSTITUTUL NAŢIONAL AL MAGISTRATURII</w:t>
      </w:r>
    </w:p>
    <w:p w14:paraId="6D8016EC" w14:textId="1FBE92FC" w:rsidR="003966C3" w:rsidRPr="00CC3B67" w:rsidRDefault="003966C3">
      <w:pPr>
        <w:rPr>
          <w:rFonts w:cstheme="minorHAnsi"/>
          <w:b/>
          <w:sz w:val="28"/>
          <w:szCs w:val="28"/>
          <w:lang w:val="ro-RO"/>
        </w:rPr>
      </w:pPr>
      <w:r w:rsidRPr="00CC3B67">
        <w:rPr>
          <w:rFonts w:cstheme="minorHAnsi"/>
          <w:b/>
          <w:sz w:val="28"/>
          <w:szCs w:val="28"/>
          <w:lang w:val="ro-RO"/>
        </w:rPr>
        <w:t xml:space="preserve">                                                         </w:t>
      </w:r>
    </w:p>
    <w:p w14:paraId="65FC3F3D" w14:textId="554CE907" w:rsidR="003966C3" w:rsidRPr="00CC3B67" w:rsidRDefault="003966C3" w:rsidP="00CC3B67">
      <w:pPr>
        <w:jc w:val="center"/>
        <w:rPr>
          <w:rFonts w:cstheme="minorHAnsi"/>
          <w:b/>
          <w:sz w:val="28"/>
          <w:szCs w:val="28"/>
          <w:u w:val="single"/>
          <w:lang w:val="ro-RO"/>
        </w:rPr>
      </w:pPr>
      <w:r w:rsidRPr="00CC3B67">
        <w:rPr>
          <w:rFonts w:cstheme="minorHAnsi"/>
          <w:b/>
          <w:sz w:val="28"/>
          <w:szCs w:val="28"/>
          <w:u w:val="single"/>
          <w:lang w:val="ro-RO"/>
        </w:rPr>
        <w:t>A N U N Ţ</w:t>
      </w:r>
    </w:p>
    <w:p w14:paraId="1912E965" w14:textId="4A201D2B" w:rsidR="003966C3" w:rsidRPr="00CC3B67" w:rsidRDefault="003966C3" w:rsidP="00CC3B67">
      <w:pPr>
        <w:jc w:val="center"/>
        <w:rPr>
          <w:rFonts w:cstheme="minorHAnsi"/>
          <w:b/>
          <w:sz w:val="26"/>
          <w:szCs w:val="26"/>
          <w:u w:val="single"/>
          <w:lang w:val="ro-RO"/>
        </w:rPr>
      </w:pP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privind </w:t>
      </w:r>
      <w:r w:rsidR="003C4704" w:rsidRPr="00CC3B67">
        <w:rPr>
          <w:rFonts w:cstheme="minorHAnsi"/>
          <w:b/>
          <w:sz w:val="26"/>
          <w:szCs w:val="26"/>
          <w:u w:val="single"/>
          <w:lang w:val="ro-RO"/>
        </w:rPr>
        <w:t>desfășurarea</w:t>
      </w: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 probei constând în testarea psihologică, evaluarea </w:t>
      </w:r>
      <w:r w:rsidR="003C4704" w:rsidRPr="00CC3B67">
        <w:rPr>
          <w:rFonts w:cstheme="minorHAnsi"/>
          <w:b/>
          <w:sz w:val="26"/>
          <w:szCs w:val="26"/>
          <w:u w:val="single"/>
          <w:lang w:val="ro-RO"/>
        </w:rPr>
        <w:t>capacității</w:t>
      </w: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 candidatului de a lua decizii </w:t>
      </w:r>
      <w:r w:rsidR="003C4704" w:rsidRPr="00CC3B67">
        <w:rPr>
          <w:rFonts w:cstheme="minorHAnsi"/>
          <w:b/>
          <w:sz w:val="26"/>
          <w:szCs w:val="26"/>
          <w:u w:val="single"/>
          <w:lang w:val="ro-RO"/>
        </w:rPr>
        <w:t>și</w:t>
      </w: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 de a-</w:t>
      </w:r>
      <w:r w:rsidR="003C4704" w:rsidRPr="00CC3B67">
        <w:rPr>
          <w:rFonts w:cstheme="minorHAnsi"/>
          <w:b/>
          <w:sz w:val="26"/>
          <w:szCs w:val="26"/>
          <w:u w:val="single"/>
          <w:lang w:val="ro-RO"/>
        </w:rPr>
        <w:t>și</w:t>
      </w: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 asuma răspunderea </w:t>
      </w:r>
      <w:r w:rsidR="003C4704" w:rsidRPr="00CC3B67">
        <w:rPr>
          <w:rFonts w:cstheme="minorHAnsi"/>
          <w:b/>
          <w:sz w:val="26"/>
          <w:szCs w:val="26"/>
          <w:u w:val="single"/>
          <w:lang w:val="ro-RO"/>
        </w:rPr>
        <w:t>și</w:t>
      </w: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 verificarea </w:t>
      </w:r>
      <w:r w:rsidR="003C4704" w:rsidRPr="00CC3B67">
        <w:rPr>
          <w:rFonts w:cstheme="minorHAnsi"/>
          <w:b/>
          <w:sz w:val="26"/>
          <w:szCs w:val="26"/>
          <w:u w:val="single"/>
          <w:lang w:val="ro-RO"/>
        </w:rPr>
        <w:t>rezistenței</w:t>
      </w:r>
      <w:r w:rsidRPr="00CC3B67">
        <w:rPr>
          <w:rFonts w:cstheme="minorHAnsi"/>
          <w:b/>
          <w:sz w:val="26"/>
          <w:szCs w:val="26"/>
          <w:u w:val="single"/>
          <w:lang w:val="ro-RO"/>
        </w:rPr>
        <w:t xml:space="preserve"> la stres</w:t>
      </w:r>
    </w:p>
    <w:p w14:paraId="7C687073" w14:textId="77777777" w:rsidR="003C4704" w:rsidRPr="00CC3B67" w:rsidRDefault="003C4704" w:rsidP="003C4704">
      <w:pPr>
        <w:jc w:val="both"/>
        <w:rPr>
          <w:rFonts w:cstheme="minorHAnsi"/>
          <w:b/>
          <w:sz w:val="26"/>
          <w:szCs w:val="26"/>
          <w:lang w:val="ro-RO"/>
        </w:rPr>
      </w:pPr>
    </w:p>
    <w:p w14:paraId="7FD525ED" w14:textId="77777777" w:rsidR="00CC3B67" w:rsidRPr="00B82D0B" w:rsidRDefault="003966C3" w:rsidP="00CC3B67">
      <w:pPr>
        <w:ind w:firstLine="540"/>
        <w:jc w:val="both"/>
        <w:rPr>
          <w:rFonts w:cstheme="minorHAnsi"/>
          <w:bCs/>
          <w:sz w:val="26"/>
          <w:szCs w:val="26"/>
          <w:lang w:val="ro-RO"/>
        </w:rPr>
      </w:pPr>
      <w:r w:rsidRPr="00B82D0B">
        <w:rPr>
          <w:rFonts w:cstheme="minorHAnsi"/>
          <w:bCs/>
          <w:sz w:val="26"/>
          <w:szCs w:val="26"/>
          <w:lang w:val="ro-RO"/>
        </w:rPr>
        <w:t xml:space="preserve">Testarea psihologică, evaluarea </w:t>
      </w:r>
      <w:r w:rsidR="003C4704" w:rsidRPr="00B82D0B">
        <w:rPr>
          <w:rFonts w:cstheme="minorHAnsi"/>
          <w:bCs/>
          <w:sz w:val="26"/>
          <w:szCs w:val="26"/>
          <w:lang w:val="ro-RO"/>
        </w:rPr>
        <w:t>capacității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candidatului de a lua decizii 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de a-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asuma răspunderea 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verificarea </w:t>
      </w:r>
      <w:r w:rsidR="003C4704" w:rsidRPr="00B82D0B">
        <w:rPr>
          <w:rFonts w:cstheme="minorHAnsi"/>
          <w:bCs/>
          <w:sz w:val="26"/>
          <w:szCs w:val="26"/>
          <w:lang w:val="ro-RO"/>
        </w:rPr>
        <w:t>rezistenței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la stres constă în aplicarea unui test scris 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în </w:t>
      </w:r>
      <w:r w:rsidR="003C4704" w:rsidRPr="00B82D0B">
        <w:rPr>
          <w:rFonts w:cstheme="minorHAnsi"/>
          <w:bCs/>
          <w:sz w:val="26"/>
          <w:szCs w:val="26"/>
          <w:lang w:val="ro-RO"/>
        </w:rPr>
        <w:t>susținerea</w:t>
      </w:r>
      <w:r w:rsidRPr="00B82D0B">
        <w:rPr>
          <w:rFonts w:cstheme="minorHAnsi"/>
          <w:bCs/>
          <w:sz w:val="26"/>
          <w:szCs w:val="26"/>
          <w:lang w:val="ro-RO"/>
        </w:rPr>
        <w:t xml:space="preserve"> unui interviu în </w:t>
      </w:r>
      <w:r w:rsidR="003C4704" w:rsidRPr="00B82D0B">
        <w:rPr>
          <w:rFonts w:cstheme="minorHAnsi"/>
          <w:bCs/>
          <w:sz w:val="26"/>
          <w:szCs w:val="26"/>
          <w:lang w:val="ro-RO"/>
        </w:rPr>
        <w:t>fața</w:t>
      </w:r>
      <w:r w:rsidR="0060663D" w:rsidRPr="00B82D0B">
        <w:rPr>
          <w:rFonts w:cstheme="minorHAnsi"/>
          <w:bCs/>
          <w:sz w:val="26"/>
          <w:szCs w:val="26"/>
          <w:lang w:val="ro-RO"/>
        </w:rPr>
        <w:t xml:space="preserve"> comisiei</w:t>
      </w:r>
      <w:r w:rsidR="00D75E5C" w:rsidRPr="00B82D0B">
        <w:rPr>
          <w:rFonts w:cstheme="minorHAnsi"/>
          <w:bCs/>
          <w:sz w:val="26"/>
          <w:szCs w:val="26"/>
          <w:lang w:val="ro-RO"/>
        </w:rPr>
        <w:t>/comisiilor</w:t>
      </w:r>
      <w:r w:rsidRPr="00B82D0B">
        <w:rPr>
          <w:rFonts w:cstheme="minorHAnsi"/>
          <w:bCs/>
          <w:sz w:val="26"/>
          <w:szCs w:val="26"/>
          <w:lang w:val="ro-RO"/>
        </w:rPr>
        <w:t xml:space="preserve"> formate din</w:t>
      </w:r>
      <w:r w:rsidR="00D75E5C" w:rsidRPr="00B82D0B">
        <w:rPr>
          <w:rFonts w:cstheme="minorHAnsi"/>
          <w:bCs/>
          <w:sz w:val="26"/>
          <w:szCs w:val="26"/>
          <w:lang w:val="ro-RO"/>
        </w:rPr>
        <w:t xml:space="preserve"> câte</w:t>
      </w:r>
      <w:r w:rsidRPr="00B82D0B">
        <w:rPr>
          <w:rFonts w:cstheme="minorHAnsi"/>
          <w:bCs/>
          <w:sz w:val="26"/>
          <w:szCs w:val="26"/>
          <w:lang w:val="ro-RO"/>
        </w:rPr>
        <w:t xml:space="preserve"> doi psihologi </w:t>
      </w:r>
      <w:r w:rsidR="003C4704" w:rsidRPr="00B82D0B">
        <w:rPr>
          <w:rFonts w:cstheme="minorHAnsi"/>
          <w:bCs/>
          <w:sz w:val="26"/>
          <w:szCs w:val="26"/>
          <w:lang w:val="ro-RO"/>
        </w:rPr>
        <w:t>desemnați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</w:t>
      </w:r>
      <w:r w:rsidR="0013232C" w:rsidRPr="00B82D0B">
        <w:rPr>
          <w:rFonts w:cstheme="minorHAnsi"/>
          <w:bCs/>
          <w:sz w:val="26"/>
          <w:szCs w:val="26"/>
          <w:lang w:val="ro-RO"/>
        </w:rPr>
        <w:t>de Secția pentru procurori din cadrul Consiliului Superior al Magistraturii</w:t>
      </w:r>
      <w:r w:rsidRPr="00B82D0B">
        <w:rPr>
          <w:rFonts w:cstheme="minorHAnsi"/>
          <w:bCs/>
          <w:sz w:val="26"/>
          <w:szCs w:val="26"/>
          <w:lang w:val="ro-RO"/>
        </w:rPr>
        <w:t>.</w:t>
      </w:r>
    </w:p>
    <w:p w14:paraId="5B24AD28" w14:textId="77777777" w:rsidR="00CC3B67" w:rsidRPr="00B82D0B" w:rsidRDefault="00CC3B67" w:rsidP="00CC3B67">
      <w:pPr>
        <w:ind w:firstLine="540"/>
        <w:jc w:val="both"/>
        <w:rPr>
          <w:rFonts w:cstheme="minorHAnsi"/>
          <w:bCs/>
          <w:sz w:val="26"/>
          <w:szCs w:val="26"/>
          <w:lang w:val="ro-RO"/>
        </w:rPr>
      </w:pPr>
      <w:r w:rsidRPr="00B82D0B">
        <w:rPr>
          <w:rFonts w:cstheme="minorHAnsi"/>
          <w:bCs/>
          <w:iCs/>
          <w:sz w:val="26"/>
          <w:szCs w:val="26"/>
          <w:lang w:val="ro-RO"/>
        </w:rPr>
        <w:t>Testarea psihologică</w:t>
      </w:r>
      <w:r w:rsidRPr="00B82D0B">
        <w:rPr>
          <w:rFonts w:cstheme="minorHAnsi"/>
          <w:bCs/>
          <w:i/>
          <w:sz w:val="26"/>
          <w:szCs w:val="26"/>
          <w:lang w:val="ro-RO"/>
        </w:rPr>
        <w:t xml:space="preserve"> - </w:t>
      </w:r>
      <w:r w:rsidRPr="00B82D0B">
        <w:rPr>
          <w:rFonts w:cstheme="minorHAnsi"/>
          <w:bCs/>
          <w:iCs/>
          <w:sz w:val="26"/>
          <w:szCs w:val="26"/>
          <w:lang w:val="ro-RO"/>
        </w:rPr>
        <w:t xml:space="preserve">proba scrisă se va desfășura </w:t>
      </w:r>
      <w:r w:rsidRPr="00B82D0B">
        <w:rPr>
          <w:rFonts w:cstheme="minorHAnsi"/>
          <w:bCs/>
          <w:i/>
          <w:sz w:val="26"/>
          <w:szCs w:val="26"/>
          <w:u w:val="single"/>
          <w:lang w:val="ro-RO"/>
        </w:rPr>
        <w:t>în format online</w:t>
      </w:r>
      <w:r w:rsidRPr="00B82D0B">
        <w:rPr>
          <w:rFonts w:cstheme="minorHAnsi"/>
          <w:bCs/>
          <w:iCs/>
          <w:sz w:val="26"/>
          <w:szCs w:val="26"/>
          <w:lang w:val="ro-RO"/>
        </w:rPr>
        <w:t xml:space="preserve">, </w:t>
      </w:r>
      <w:r w:rsidRPr="00B82D0B">
        <w:rPr>
          <w:rFonts w:cstheme="minorHAnsi"/>
          <w:bCs/>
          <w:sz w:val="26"/>
          <w:szCs w:val="26"/>
          <w:lang w:val="ro-RO"/>
        </w:rPr>
        <w:t>la data de 19 septembrie 2026</w:t>
      </w:r>
      <w:r w:rsidRPr="00B82D0B">
        <w:rPr>
          <w:rFonts w:cstheme="minorHAnsi"/>
          <w:bCs/>
          <w:iCs/>
          <w:sz w:val="26"/>
          <w:szCs w:val="26"/>
          <w:lang w:val="ro-RO"/>
        </w:rPr>
        <w:t xml:space="preserve">, la sediul </w:t>
      </w:r>
      <w:r w:rsidRPr="00B82D0B">
        <w:rPr>
          <w:rFonts w:cstheme="minorHAnsi"/>
          <w:bCs/>
          <w:iCs/>
          <w:sz w:val="26"/>
          <w:szCs w:val="26"/>
          <w:u w:val="single"/>
          <w:lang w:val="ro-RO"/>
        </w:rPr>
        <w:t>Institutului Naţional al Magistraturii – Școlii Naționale de Grefieri</w:t>
      </w:r>
      <w:r w:rsidRPr="00B82D0B">
        <w:rPr>
          <w:rFonts w:cstheme="minorHAnsi"/>
          <w:bCs/>
          <w:iCs/>
          <w:sz w:val="26"/>
          <w:szCs w:val="26"/>
          <w:lang w:val="ro-RO"/>
        </w:rPr>
        <w:t xml:space="preserve"> din </w:t>
      </w:r>
      <w:r w:rsidRPr="00B82D0B">
        <w:rPr>
          <w:rFonts w:cstheme="minorHAnsi"/>
          <w:bCs/>
          <w:iCs/>
          <w:sz w:val="26"/>
          <w:szCs w:val="26"/>
          <w:u w:val="single"/>
          <w:lang w:val="ro-RO"/>
        </w:rPr>
        <w:t>București, Bulevardul Regina Elisabeta nr. 53, sector 5</w:t>
      </w:r>
      <w:r w:rsidRPr="00B82D0B">
        <w:rPr>
          <w:rFonts w:cstheme="minorHAnsi"/>
          <w:bCs/>
          <w:iCs/>
          <w:sz w:val="26"/>
          <w:szCs w:val="26"/>
          <w:lang w:val="ro-RO"/>
        </w:rPr>
        <w:t xml:space="preserve">, </w:t>
      </w:r>
      <w:r w:rsidRPr="00B82D0B">
        <w:rPr>
          <w:rFonts w:cstheme="minorHAnsi"/>
          <w:bCs/>
          <w:sz w:val="26"/>
          <w:szCs w:val="26"/>
          <w:lang w:val="ro-RO"/>
        </w:rPr>
        <w:t xml:space="preserve">începând cu </w:t>
      </w:r>
      <w:r w:rsidRPr="00B82D0B">
        <w:rPr>
          <w:rFonts w:cstheme="minorHAnsi"/>
          <w:bCs/>
          <w:sz w:val="26"/>
          <w:szCs w:val="26"/>
          <w:u w:val="single"/>
          <w:lang w:val="ro-RO"/>
        </w:rPr>
        <w:t>ora 9,00</w:t>
      </w:r>
      <w:r w:rsidRPr="00B82D0B">
        <w:rPr>
          <w:rFonts w:cstheme="minorHAnsi"/>
          <w:bCs/>
          <w:sz w:val="26"/>
          <w:szCs w:val="26"/>
          <w:lang w:val="ro-RO"/>
        </w:rPr>
        <w:t>.</w:t>
      </w:r>
    </w:p>
    <w:p w14:paraId="5C8E5D89" w14:textId="2913B08C" w:rsidR="00CC3B67" w:rsidRPr="00B82D0B" w:rsidRDefault="00CC3B67" w:rsidP="00CC3B67">
      <w:pPr>
        <w:ind w:firstLine="540"/>
        <w:jc w:val="both"/>
        <w:rPr>
          <w:rFonts w:cstheme="minorHAnsi"/>
          <w:bCs/>
          <w:sz w:val="26"/>
          <w:szCs w:val="26"/>
          <w:lang w:val="ro-RO"/>
        </w:rPr>
      </w:pPr>
      <w:r w:rsidRPr="00B82D0B">
        <w:rPr>
          <w:rFonts w:cstheme="minorHAnsi"/>
          <w:bCs/>
          <w:iCs/>
          <w:sz w:val="26"/>
          <w:szCs w:val="26"/>
          <w:lang w:val="ro-RO"/>
        </w:rPr>
        <w:t>Mijloace de transport: metrou - stația Izvor;</w:t>
      </w:r>
    </w:p>
    <w:p w14:paraId="5EB1EA06" w14:textId="2BD1692D" w:rsidR="00662DF8" w:rsidRPr="00B82D0B" w:rsidRDefault="00CC3B67" w:rsidP="00662DF8">
      <w:pPr>
        <w:jc w:val="both"/>
        <w:rPr>
          <w:rFonts w:cstheme="minorHAnsi"/>
          <w:bCs/>
          <w:sz w:val="26"/>
          <w:szCs w:val="26"/>
          <w:lang w:val="ro-RO"/>
        </w:rPr>
      </w:pPr>
      <w:r w:rsidRPr="00B82D0B">
        <w:rPr>
          <w:rFonts w:cstheme="minorHAnsi"/>
          <w:bCs/>
          <w:sz w:val="26"/>
          <w:szCs w:val="26"/>
          <w:lang w:val="ro-RO"/>
        </w:rPr>
        <w:t xml:space="preserve">         Accesul candidaților în săli se va face pe baza unui act de identitate, între orele </w:t>
      </w:r>
      <w:r w:rsidRPr="00B82D0B">
        <w:rPr>
          <w:rFonts w:cstheme="minorHAnsi"/>
          <w:bCs/>
          <w:sz w:val="26"/>
          <w:szCs w:val="26"/>
          <w:u w:val="single"/>
          <w:lang w:val="ro-RO"/>
        </w:rPr>
        <w:t>8,15-8,30</w:t>
      </w:r>
      <w:r w:rsidRPr="00B82D0B">
        <w:rPr>
          <w:rFonts w:cstheme="minorHAnsi"/>
          <w:bCs/>
          <w:sz w:val="26"/>
          <w:szCs w:val="26"/>
          <w:lang w:val="ro-RO"/>
        </w:rPr>
        <w:t>.</w:t>
      </w:r>
    </w:p>
    <w:p w14:paraId="568C697F" w14:textId="1BBCB8D8" w:rsidR="00960A61" w:rsidRPr="00B82D0B" w:rsidRDefault="008743A2" w:rsidP="00B97F1F">
      <w:pPr>
        <w:ind w:firstLine="540"/>
        <w:jc w:val="both"/>
        <w:rPr>
          <w:rFonts w:cstheme="minorHAnsi"/>
          <w:bCs/>
          <w:sz w:val="26"/>
          <w:szCs w:val="26"/>
          <w:lang w:val="ro-RO"/>
        </w:rPr>
      </w:pPr>
      <w:r w:rsidRPr="00B82D0B">
        <w:rPr>
          <w:rFonts w:cstheme="minorHAnsi"/>
          <w:bCs/>
          <w:sz w:val="26"/>
          <w:szCs w:val="26"/>
          <w:lang w:val="ro-RO"/>
        </w:rPr>
        <w:t xml:space="preserve">Listele </w:t>
      </w:r>
      <w:r w:rsidR="003C4704" w:rsidRPr="00B82D0B">
        <w:rPr>
          <w:rFonts w:cstheme="minorHAnsi"/>
          <w:bCs/>
          <w:sz w:val="26"/>
          <w:szCs w:val="26"/>
          <w:lang w:val="ro-RO"/>
        </w:rPr>
        <w:t>conținând</w:t>
      </w:r>
      <w:r w:rsidRPr="00B82D0B">
        <w:rPr>
          <w:rFonts w:cstheme="minorHAnsi"/>
          <w:bCs/>
          <w:sz w:val="26"/>
          <w:szCs w:val="26"/>
          <w:lang w:val="ro-RO"/>
        </w:rPr>
        <w:t xml:space="preserve"> repartizarea </w:t>
      </w:r>
      <w:r w:rsidR="003C4704" w:rsidRPr="00B82D0B">
        <w:rPr>
          <w:rFonts w:cstheme="minorHAnsi"/>
          <w:bCs/>
          <w:sz w:val="26"/>
          <w:szCs w:val="26"/>
          <w:lang w:val="ro-RO"/>
        </w:rPr>
        <w:t>candidaților</w:t>
      </w:r>
      <w:r w:rsidRPr="00B82D0B">
        <w:rPr>
          <w:rFonts w:cstheme="minorHAnsi"/>
          <w:bCs/>
          <w:sz w:val="26"/>
          <w:szCs w:val="26"/>
          <w:lang w:val="ro-RO"/>
        </w:rPr>
        <w:t xml:space="preserve"> în săli vor fi </w:t>
      </w:r>
      <w:r w:rsidR="003C4704" w:rsidRPr="00B82D0B">
        <w:rPr>
          <w:rFonts w:cstheme="minorHAnsi"/>
          <w:bCs/>
          <w:sz w:val="26"/>
          <w:szCs w:val="26"/>
          <w:lang w:val="ro-RO"/>
        </w:rPr>
        <w:t>afișate</w:t>
      </w:r>
      <w:r w:rsidRPr="00B82D0B">
        <w:rPr>
          <w:rFonts w:cstheme="minorHAnsi"/>
          <w:bCs/>
          <w:sz w:val="26"/>
          <w:szCs w:val="26"/>
          <w:lang w:val="ro-RO"/>
        </w:rPr>
        <w:t xml:space="preserve"> pe </w:t>
      </w:r>
      <w:r w:rsidR="003C4704" w:rsidRPr="00B82D0B">
        <w:rPr>
          <w:rFonts w:cstheme="minorHAnsi"/>
          <w:bCs/>
          <w:sz w:val="26"/>
          <w:szCs w:val="26"/>
          <w:lang w:val="ro-RO"/>
        </w:rPr>
        <w:t>ușile</w:t>
      </w:r>
      <w:r w:rsidRPr="00B82D0B">
        <w:rPr>
          <w:rFonts w:cstheme="minorHAnsi"/>
          <w:bCs/>
          <w:sz w:val="26"/>
          <w:szCs w:val="26"/>
          <w:lang w:val="ro-RO"/>
        </w:rPr>
        <w:t xml:space="preserve"> sălilor în care se va </w:t>
      </w:r>
      <w:r w:rsidR="003C4704" w:rsidRPr="00B82D0B">
        <w:rPr>
          <w:rFonts w:cstheme="minorHAnsi"/>
          <w:bCs/>
          <w:sz w:val="26"/>
          <w:szCs w:val="26"/>
          <w:lang w:val="ro-RO"/>
        </w:rPr>
        <w:t>susține</w:t>
      </w:r>
      <w:r w:rsidRPr="00B82D0B">
        <w:rPr>
          <w:rFonts w:cstheme="minorHAnsi"/>
          <w:bCs/>
          <w:sz w:val="26"/>
          <w:szCs w:val="26"/>
          <w:lang w:val="ro-RO"/>
        </w:rPr>
        <w:t xml:space="preserve"> testul scris 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vor fi publicate pe paginile de internet ale Consiliului Supe</w:t>
      </w:r>
      <w:r w:rsidR="00337806" w:rsidRPr="00B82D0B">
        <w:rPr>
          <w:rFonts w:cstheme="minorHAnsi"/>
          <w:bCs/>
          <w:sz w:val="26"/>
          <w:szCs w:val="26"/>
          <w:lang w:val="ro-RO"/>
        </w:rPr>
        <w:t>r</w:t>
      </w:r>
      <w:r w:rsidRPr="00B82D0B">
        <w:rPr>
          <w:rFonts w:cstheme="minorHAnsi"/>
          <w:bCs/>
          <w:sz w:val="26"/>
          <w:szCs w:val="26"/>
          <w:lang w:val="ro-RO"/>
        </w:rPr>
        <w:t xml:space="preserve">ior al Magistraturii 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Pr="00B82D0B">
        <w:rPr>
          <w:rFonts w:cstheme="minorHAnsi"/>
          <w:bCs/>
          <w:sz w:val="26"/>
          <w:szCs w:val="26"/>
          <w:lang w:val="ro-RO"/>
        </w:rPr>
        <w:t xml:space="preserve"> Institutului Naţional al Magistraturii.</w:t>
      </w:r>
    </w:p>
    <w:p w14:paraId="320BF39D" w14:textId="7318477B" w:rsidR="00662DF8" w:rsidRPr="00B82D0B" w:rsidRDefault="00662DF8" w:rsidP="00B97F1F">
      <w:pPr>
        <w:ind w:firstLine="540"/>
        <w:jc w:val="both"/>
        <w:rPr>
          <w:rFonts w:cstheme="minorHAnsi"/>
          <w:bCs/>
          <w:sz w:val="26"/>
          <w:szCs w:val="26"/>
          <w:lang w:val="ro-RO"/>
        </w:rPr>
      </w:pPr>
    </w:p>
    <w:p w14:paraId="057B31DF" w14:textId="7F974877" w:rsidR="00662DF8" w:rsidRPr="00B82D0B" w:rsidRDefault="00662DF8" w:rsidP="00B97F1F">
      <w:pPr>
        <w:ind w:firstLine="540"/>
        <w:jc w:val="both"/>
        <w:rPr>
          <w:rFonts w:cstheme="minorHAnsi"/>
          <w:bCs/>
          <w:sz w:val="26"/>
          <w:szCs w:val="26"/>
          <w:u w:val="single"/>
          <w:lang w:val="ro-RO"/>
        </w:rPr>
      </w:pPr>
      <w:r w:rsidRPr="00B82D0B">
        <w:rPr>
          <w:rFonts w:cstheme="minorHAnsi"/>
          <w:b/>
          <w:sz w:val="26"/>
          <w:szCs w:val="26"/>
          <w:lang w:val="ro-RO"/>
        </w:rPr>
        <w:t xml:space="preserve">Pentru susținerea testului scris din cadrul testării psihologice, candidații trebuie să se autentifice </w:t>
      </w:r>
      <w:r w:rsidRPr="00B82D0B">
        <w:rPr>
          <w:rFonts w:cstheme="minorHAnsi"/>
          <w:b/>
          <w:sz w:val="26"/>
          <w:szCs w:val="26"/>
          <w:u w:val="single"/>
          <w:lang w:val="ro-RO"/>
        </w:rPr>
        <w:t>în prealabil</w:t>
      </w:r>
      <w:r w:rsidRPr="00B82D0B">
        <w:rPr>
          <w:rFonts w:cstheme="minorHAnsi"/>
          <w:b/>
          <w:sz w:val="26"/>
          <w:szCs w:val="26"/>
          <w:lang w:val="ro-RO"/>
        </w:rPr>
        <w:t xml:space="preserve"> în aplicația Mindapp</w:t>
      </w:r>
      <w:r w:rsidR="00F32C98" w:rsidRPr="00B82D0B">
        <w:rPr>
          <w:rFonts w:cstheme="minorHAnsi"/>
          <w:b/>
          <w:sz w:val="26"/>
          <w:szCs w:val="26"/>
          <w:lang w:val="ro-RO"/>
        </w:rPr>
        <w:t xml:space="preserve"> (pentru activarea contului)</w:t>
      </w:r>
      <w:r w:rsidRPr="00B82D0B">
        <w:rPr>
          <w:rFonts w:cstheme="minorHAnsi"/>
          <w:b/>
          <w:sz w:val="26"/>
          <w:szCs w:val="26"/>
          <w:lang w:val="ro-RO"/>
        </w:rPr>
        <w:t xml:space="preserve"> și să se asigure că dețin datele de autentificare necesare accesării aplicației la momentul susținerii testului scris</w:t>
      </w:r>
      <w:r w:rsidRPr="00B82D0B">
        <w:rPr>
          <w:rFonts w:cstheme="minorHAnsi"/>
          <w:bCs/>
          <w:sz w:val="26"/>
          <w:szCs w:val="26"/>
          <w:u w:val="single"/>
          <w:lang w:val="ro-RO"/>
        </w:rPr>
        <w:t>.</w:t>
      </w:r>
    </w:p>
    <w:p w14:paraId="5092054B" w14:textId="77777777" w:rsidR="00B97F1F" w:rsidRPr="00B82D0B" w:rsidRDefault="00B97F1F" w:rsidP="00A665FB">
      <w:pPr>
        <w:jc w:val="both"/>
        <w:rPr>
          <w:rFonts w:cstheme="minorHAnsi"/>
          <w:bCs/>
          <w:sz w:val="26"/>
          <w:szCs w:val="26"/>
          <w:lang w:val="ro-RO"/>
        </w:rPr>
      </w:pPr>
    </w:p>
    <w:p w14:paraId="6795BA38" w14:textId="0B82663F" w:rsidR="0096184E" w:rsidRPr="00CC3B67" w:rsidRDefault="008743A2" w:rsidP="00B97F1F">
      <w:pPr>
        <w:ind w:firstLine="540"/>
        <w:jc w:val="both"/>
        <w:rPr>
          <w:rFonts w:cstheme="minorHAnsi"/>
          <w:b/>
          <w:sz w:val="26"/>
          <w:szCs w:val="26"/>
          <w:lang w:val="ro-RO"/>
        </w:rPr>
      </w:pPr>
      <w:r w:rsidRPr="00B82D0B">
        <w:rPr>
          <w:rFonts w:cstheme="minorHAnsi"/>
          <w:b/>
          <w:sz w:val="26"/>
          <w:szCs w:val="26"/>
          <w:lang w:val="ro-RO"/>
        </w:rPr>
        <w:t>Interviul</w:t>
      </w:r>
      <w:r w:rsidRPr="00B82D0B">
        <w:rPr>
          <w:rFonts w:cstheme="minorHAnsi"/>
          <w:bCs/>
          <w:sz w:val="26"/>
          <w:szCs w:val="26"/>
          <w:lang w:val="ro-RO"/>
        </w:rPr>
        <w:t xml:space="preserve"> în </w:t>
      </w:r>
      <w:r w:rsidR="003C4704" w:rsidRPr="00B82D0B">
        <w:rPr>
          <w:rFonts w:cstheme="minorHAnsi"/>
          <w:bCs/>
          <w:sz w:val="26"/>
          <w:szCs w:val="26"/>
          <w:lang w:val="ro-RO"/>
        </w:rPr>
        <w:t>fața</w:t>
      </w:r>
      <w:r w:rsidR="009E65D9" w:rsidRPr="00B82D0B">
        <w:rPr>
          <w:rFonts w:cstheme="minorHAnsi"/>
          <w:bCs/>
          <w:sz w:val="26"/>
          <w:szCs w:val="26"/>
          <w:lang w:val="ro-RO"/>
        </w:rPr>
        <w:t xml:space="preserve"> comisi</w:t>
      </w:r>
      <w:r w:rsidR="00CC3B67" w:rsidRPr="00B82D0B">
        <w:rPr>
          <w:rFonts w:cstheme="minorHAnsi"/>
          <w:bCs/>
          <w:sz w:val="26"/>
          <w:szCs w:val="26"/>
          <w:lang w:val="ro-RO"/>
        </w:rPr>
        <w:t>ilor</w:t>
      </w:r>
      <w:r w:rsidRPr="00B82D0B">
        <w:rPr>
          <w:rFonts w:cstheme="minorHAnsi"/>
          <w:bCs/>
          <w:sz w:val="26"/>
          <w:szCs w:val="26"/>
          <w:lang w:val="ro-RO"/>
        </w:rPr>
        <w:t xml:space="preserve"> de psihologi </w:t>
      </w:r>
      <w:r w:rsidR="00960A61" w:rsidRPr="00B82D0B">
        <w:rPr>
          <w:rFonts w:cstheme="minorHAnsi"/>
          <w:b/>
          <w:sz w:val="26"/>
          <w:szCs w:val="26"/>
          <w:lang w:val="ro-RO"/>
        </w:rPr>
        <w:t xml:space="preserve">se va desfășura </w:t>
      </w:r>
      <w:r w:rsidR="00960A61" w:rsidRPr="00B82D0B">
        <w:rPr>
          <w:rFonts w:cstheme="minorHAnsi"/>
          <w:b/>
          <w:sz w:val="26"/>
          <w:szCs w:val="26"/>
          <w:u w:val="single"/>
          <w:lang w:val="ro-RO"/>
        </w:rPr>
        <w:t>în format online</w:t>
      </w:r>
      <w:r w:rsidR="00434E03">
        <w:rPr>
          <w:rFonts w:cstheme="minorHAnsi"/>
          <w:b/>
          <w:sz w:val="26"/>
          <w:szCs w:val="26"/>
          <w:u w:val="single"/>
          <w:lang w:val="ro-RO"/>
        </w:rPr>
        <w:t xml:space="preserve"> (prin videoconferință)</w:t>
      </w:r>
      <w:r w:rsidR="00960A61" w:rsidRPr="00B82D0B">
        <w:rPr>
          <w:rFonts w:cstheme="minorHAnsi"/>
          <w:bCs/>
          <w:sz w:val="26"/>
          <w:szCs w:val="26"/>
          <w:u w:val="single"/>
          <w:lang w:val="ro-RO"/>
        </w:rPr>
        <w:t>,</w:t>
      </w:r>
      <w:r w:rsidR="009E65D9" w:rsidRPr="00B82D0B">
        <w:rPr>
          <w:rFonts w:cstheme="minorHAnsi"/>
          <w:bCs/>
          <w:sz w:val="26"/>
          <w:szCs w:val="26"/>
          <w:lang w:val="ro-RO"/>
        </w:rPr>
        <w:t xml:space="preserve"> în perioada </w:t>
      </w:r>
      <w:r w:rsidR="003401CE" w:rsidRPr="00B82D0B">
        <w:rPr>
          <w:rFonts w:cstheme="minorHAnsi"/>
          <w:bCs/>
          <w:sz w:val="26"/>
          <w:szCs w:val="26"/>
          <w:u w:val="single"/>
          <w:lang w:val="ro-RO"/>
        </w:rPr>
        <w:t>2</w:t>
      </w:r>
      <w:r w:rsidR="00960A61" w:rsidRPr="00B82D0B">
        <w:rPr>
          <w:rFonts w:cstheme="minorHAnsi"/>
          <w:bCs/>
          <w:sz w:val="26"/>
          <w:szCs w:val="26"/>
          <w:u w:val="single"/>
          <w:lang w:val="ro-RO"/>
        </w:rPr>
        <w:t>1</w:t>
      </w:r>
      <w:r w:rsidR="009E65D9" w:rsidRPr="00B82D0B">
        <w:rPr>
          <w:rFonts w:cstheme="minorHAnsi"/>
          <w:bCs/>
          <w:sz w:val="26"/>
          <w:szCs w:val="26"/>
          <w:u w:val="single"/>
          <w:lang w:val="ro-RO"/>
        </w:rPr>
        <w:t xml:space="preserve"> -</w:t>
      </w:r>
      <w:r w:rsidR="003F009D" w:rsidRPr="00B82D0B">
        <w:rPr>
          <w:rFonts w:cstheme="minorHAnsi"/>
          <w:bCs/>
          <w:sz w:val="26"/>
          <w:szCs w:val="26"/>
          <w:u w:val="single"/>
          <w:lang w:val="ro-RO"/>
        </w:rPr>
        <w:t xml:space="preserve"> </w:t>
      </w:r>
      <w:r w:rsidR="00A665FB" w:rsidRPr="00B82D0B">
        <w:rPr>
          <w:rFonts w:cstheme="minorHAnsi"/>
          <w:bCs/>
          <w:sz w:val="26"/>
          <w:szCs w:val="26"/>
          <w:u w:val="single"/>
          <w:lang w:val="ro-RO"/>
        </w:rPr>
        <w:t>23</w:t>
      </w:r>
      <w:r w:rsidRPr="00B82D0B">
        <w:rPr>
          <w:rFonts w:cstheme="minorHAnsi"/>
          <w:bCs/>
          <w:sz w:val="26"/>
          <w:szCs w:val="26"/>
          <w:u w:val="single"/>
          <w:lang w:val="ro-RO"/>
        </w:rPr>
        <w:t xml:space="preserve"> </w:t>
      </w:r>
      <w:r w:rsidR="002E3542" w:rsidRPr="00B82D0B">
        <w:rPr>
          <w:rFonts w:cstheme="minorHAnsi"/>
          <w:bCs/>
          <w:sz w:val="26"/>
          <w:szCs w:val="26"/>
          <w:u w:val="single"/>
          <w:lang w:val="ro-RO"/>
        </w:rPr>
        <w:t>septembrie</w:t>
      </w:r>
      <w:r w:rsidR="00B34B92" w:rsidRPr="00B82D0B">
        <w:rPr>
          <w:rFonts w:cstheme="minorHAnsi"/>
          <w:bCs/>
          <w:sz w:val="26"/>
          <w:szCs w:val="26"/>
          <w:u w:val="single"/>
          <w:lang w:val="ro-RO"/>
        </w:rPr>
        <w:t xml:space="preserve"> </w:t>
      </w:r>
      <w:r w:rsidR="003401CE" w:rsidRPr="00B82D0B">
        <w:rPr>
          <w:rFonts w:cstheme="minorHAnsi"/>
          <w:bCs/>
          <w:sz w:val="26"/>
          <w:szCs w:val="26"/>
          <w:u w:val="single"/>
          <w:lang w:val="ro-RO"/>
        </w:rPr>
        <w:t>202</w:t>
      </w:r>
      <w:r w:rsidR="00CC3B67" w:rsidRPr="00B82D0B">
        <w:rPr>
          <w:rFonts w:cstheme="minorHAnsi"/>
          <w:bCs/>
          <w:sz w:val="26"/>
          <w:szCs w:val="26"/>
          <w:u w:val="single"/>
          <w:lang w:val="ro-RO"/>
        </w:rPr>
        <w:t>6</w:t>
      </w:r>
      <w:r w:rsidR="00434E03">
        <w:rPr>
          <w:rFonts w:cstheme="minorHAnsi"/>
          <w:bCs/>
          <w:sz w:val="26"/>
          <w:szCs w:val="26"/>
          <w:lang w:val="ro-RO"/>
        </w:rPr>
        <w:t>.</w:t>
      </w:r>
      <w:r w:rsidRPr="00B82D0B">
        <w:rPr>
          <w:rFonts w:cstheme="minorHAnsi"/>
          <w:bCs/>
          <w:sz w:val="26"/>
          <w:szCs w:val="26"/>
          <w:lang w:val="ro-RO"/>
        </w:rPr>
        <w:t xml:space="preserve"> </w:t>
      </w:r>
      <w:r w:rsidR="00434E03">
        <w:rPr>
          <w:rFonts w:cstheme="minorHAnsi"/>
          <w:bCs/>
          <w:sz w:val="26"/>
          <w:szCs w:val="26"/>
          <w:lang w:val="ro-RO"/>
        </w:rPr>
        <w:t xml:space="preserve">În acest sens, candidații se vor prezenta </w:t>
      </w:r>
      <w:r w:rsidRPr="00B82D0B">
        <w:rPr>
          <w:rFonts w:cstheme="minorHAnsi"/>
          <w:b/>
          <w:sz w:val="26"/>
          <w:szCs w:val="26"/>
          <w:lang w:val="ro-RO"/>
        </w:rPr>
        <w:t>la sedi</w:t>
      </w:r>
      <w:r w:rsidR="00A665FB" w:rsidRPr="00B82D0B">
        <w:rPr>
          <w:rFonts w:cstheme="minorHAnsi"/>
          <w:b/>
          <w:sz w:val="26"/>
          <w:szCs w:val="26"/>
          <w:lang w:val="ro-RO"/>
        </w:rPr>
        <w:t>ile</w:t>
      </w:r>
      <w:r w:rsidR="00960A61" w:rsidRPr="00B82D0B">
        <w:rPr>
          <w:rFonts w:cstheme="minorHAnsi"/>
          <w:b/>
          <w:sz w:val="26"/>
          <w:szCs w:val="26"/>
          <w:lang w:val="ro-RO"/>
        </w:rPr>
        <w:t xml:space="preserve"> </w:t>
      </w:r>
      <w:r w:rsidR="00960A61" w:rsidRPr="00B82D0B">
        <w:rPr>
          <w:rFonts w:cstheme="minorHAnsi"/>
          <w:b/>
          <w:sz w:val="26"/>
          <w:szCs w:val="26"/>
          <w:u w:val="single"/>
          <w:lang w:val="ro-RO"/>
        </w:rPr>
        <w:t>PICCJ</w:t>
      </w:r>
      <w:r w:rsidR="00A665FB" w:rsidRPr="00B82D0B">
        <w:rPr>
          <w:rFonts w:cstheme="minorHAnsi"/>
          <w:b/>
          <w:sz w:val="26"/>
          <w:szCs w:val="26"/>
          <w:u w:val="single"/>
          <w:lang w:val="ro-RO"/>
        </w:rPr>
        <w:t xml:space="preserve">, </w:t>
      </w:r>
      <w:r w:rsidR="00960A61" w:rsidRPr="00B82D0B">
        <w:rPr>
          <w:rFonts w:cstheme="minorHAnsi"/>
          <w:b/>
          <w:sz w:val="26"/>
          <w:szCs w:val="26"/>
          <w:u w:val="single"/>
          <w:lang w:val="ro-RO"/>
        </w:rPr>
        <w:t>parchetelor de pe lângă curțile de apel</w:t>
      </w:r>
      <w:r w:rsidR="00B97F1F" w:rsidRPr="00B82D0B">
        <w:rPr>
          <w:rFonts w:cstheme="minorHAnsi"/>
          <w:b/>
          <w:sz w:val="26"/>
          <w:szCs w:val="26"/>
          <w:u w:val="single"/>
          <w:lang w:val="ro-RO"/>
        </w:rPr>
        <w:t xml:space="preserve"> </w:t>
      </w:r>
      <w:r w:rsidR="00B82D0B">
        <w:rPr>
          <w:rFonts w:cstheme="minorHAnsi"/>
          <w:b/>
          <w:sz w:val="26"/>
          <w:szCs w:val="26"/>
          <w:u w:val="single"/>
          <w:lang w:val="ro-RO"/>
        </w:rPr>
        <w:t>si</w:t>
      </w:r>
      <w:r w:rsidR="00A665FB" w:rsidRPr="00B82D0B">
        <w:rPr>
          <w:rFonts w:cstheme="minorHAnsi"/>
          <w:b/>
          <w:sz w:val="26"/>
          <w:szCs w:val="26"/>
          <w:u w:val="single"/>
          <w:lang w:val="ro-RO"/>
        </w:rPr>
        <w:t xml:space="preserve"> </w:t>
      </w:r>
      <w:r w:rsidR="00B97F1F" w:rsidRPr="00B82D0B">
        <w:rPr>
          <w:rFonts w:cstheme="minorHAnsi"/>
          <w:b/>
          <w:sz w:val="26"/>
          <w:szCs w:val="26"/>
          <w:u w:val="single"/>
          <w:lang w:val="ro-RO"/>
        </w:rPr>
        <w:t>parchetelor de pe lângă tribunale</w:t>
      </w:r>
      <w:r w:rsidR="00A665FB" w:rsidRPr="00B82D0B">
        <w:rPr>
          <w:rFonts w:cstheme="minorHAnsi"/>
          <w:b/>
          <w:sz w:val="26"/>
          <w:szCs w:val="26"/>
          <w:lang w:val="ro-RO"/>
        </w:rPr>
        <w:t xml:space="preserve"> în cadrul cărora </w:t>
      </w:r>
      <w:bookmarkStart w:id="0" w:name="_GoBack"/>
      <w:bookmarkEnd w:id="0"/>
      <w:r w:rsidR="00A665FB" w:rsidRPr="00B82D0B">
        <w:rPr>
          <w:rFonts w:cstheme="minorHAnsi"/>
          <w:b/>
          <w:sz w:val="26"/>
          <w:szCs w:val="26"/>
          <w:lang w:val="ro-RO"/>
        </w:rPr>
        <w:t>funcționează ori cărora le sunt arondate unitățile de parchet în cadrul cărora își desfășoară activitatea</w:t>
      </w:r>
      <w:r w:rsidR="00B97F1F" w:rsidRPr="00B82D0B">
        <w:rPr>
          <w:rFonts w:cstheme="minorHAnsi"/>
          <w:bCs/>
          <w:sz w:val="26"/>
          <w:szCs w:val="26"/>
          <w:lang w:val="ro-RO"/>
        </w:rPr>
        <w:t>,</w:t>
      </w:r>
      <w:r w:rsidR="00960A61" w:rsidRPr="00B82D0B">
        <w:rPr>
          <w:rFonts w:cstheme="minorHAnsi"/>
          <w:bCs/>
          <w:sz w:val="26"/>
          <w:szCs w:val="26"/>
          <w:lang w:val="ro-RO"/>
        </w:rPr>
        <w:t xml:space="preserve"> </w:t>
      </w:r>
      <w:r w:rsidR="00B97F1F" w:rsidRPr="00B82D0B">
        <w:rPr>
          <w:rFonts w:cstheme="minorHAnsi"/>
          <w:bCs/>
          <w:sz w:val="26"/>
          <w:szCs w:val="26"/>
          <w:lang w:val="ro-RO"/>
        </w:rPr>
        <w:t xml:space="preserve">conform repartizării ce va fi </w:t>
      </w:r>
      <w:r w:rsidR="00A757E9" w:rsidRPr="00B82D0B">
        <w:rPr>
          <w:rFonts w:cstheme="minorHAnsi"/>
          <w:bCs/>
          <w:sz w:val="26"/>
          <w:szCs w:val="26"/>
          <w:lang w:val="ro-RO"/>
        </w:rPr>
        <w:t xml:space="preserve">publicată pe paginile de internet ale Consiliului Superior al Magistraturii </w:t>
      </w:r>
      <w:r w:rsidR="003C4704" w:rsidRPr="00B82D0B">
        <w:rPr>
          <w:rFonts w:cstheme="minorHAnsi"/>
          <w:bCs/>
          <w:sz w:val="26"/>
          <w:szCs w:val="26"/>
          <w:lang w:val="ro-RO"/>
        </w:rPr>
        <w:t>și</w:t>
      </w:r>
      <w:r w:rsidR="00A757E9" w:rsidRPr="00B82D0B">
        <w:rPr>
          <w:rFonts w:cstheme="minorHAnsi"/>
          <w:bCs/>
          <w:sz w:val="26"/>
          <w:szCs w:val="26"/>
          <w:lang w:val="ro-RO"/>
        </w:rPr>
        <w:t xml:space="preserve"> Institutului Naţional al Magistraturii.</w:t>
      </w:r>
    </w:p>
    <w:sectPr w:rsidR="0096184E" w:rsidRPr="00CC3B67" w:rsidSect="003C4704">
      <w:pgSz w:w="12240" w:h="15840"/>
      <w:pgMar w:top="90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01BA4"/>
    <w:multiLevelType w:val="hybridMultilevel"/>
    <w:tmpl w:val="C354DF36"/>
    <w:lvl w:ilvl="0" w:tplc="21063872">
      <w:numFmt w:val="bullet"/>
      <w:lvlText w:val="-"/>
      <w:lvlJc w:val="left"/>
      <w:pPr>
        <w:ind w:left="1635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6C3"/>
    <w:rsid w:val="00007DC2"/>
    <w:rsid w:val="00033B1A"/>
    <w:rsid w:val="00091C45"/>
    <w:rsid w:val="00094250"/>
    <w:rsid w:val="0013232C"/>
    <w:rsid w:val="0022698F"/>
    <w:rsid w:val="002410EA"/>
    <w:rsid w:val="00261531"/>
    <w:rsid w:val="002E3542"/>
    <w:rsid w:val="00337806"/>
    <w:rsid w:val="003401CE"/>
    <w:rsid w:val="00371C5A"/>
    <w:rsid w:val="003966C3"/>
    <w:rsid w:val="003C4704"/>
    <w:rsid w:val="003F009D"/>
    <w:rsid w:val="00434E03"/>
    <w:rsid w:val="00450FBD"/>
    <w:rsid w:val="004805E4"/>
    <w:rsid w:val="005F360B"/>
    <w:rsid w:val="0060663D"/>
    <w:rsid w:val="006218A4"/>
    <w:rsid w:val="00662DF8"/>
    <w:rsid w:val="00695E34"/>
    <w:rsid w:val="006C6D24"/>
    <w:rsid w:val="00705F46"/>
    <w:rsid w:val="0075021B"/>
    <w:rsid w:val="007522F8"/>
    <w:rsid w:val="007E49B5"/>
    <w:rsid w:val="008743A2"/>
    <w:rsid w:val="008B6354"/>
    <w:rsid w:val="008C0C19"/>
    <w:rsid w:val="008D4296"/>
    <w:rsid w:val="00960A61"/>
    <w:rsid w:val="0096184E"/>
    <w:rsid w:val="00987C1F"/>
    <w:rsid w:val="009A5F28"/>
    <w:rsid w:val="009B2C4A"/>
    <w:rsid w:val="009E65D9"/>
    <w:rsid w:val="009F3071"/>
    <w:rsid w:val="00A319C3"/>
    <w:rsid w:val="00A665FB"/>
    <w:rsid w:val="00A757E9"/>
    <w:rsid w:val="00B34B92"/>
    <w:rsid w:val="00B605EA"/>
    <w:rsid w:val="00B82D0B"/>
    <w:rsid w:val="00B97F1F"/>
    <w:rsid w:val="00BE2959"/>
    <w:rsid w:val="00C51A63"/>
    <w:rsid w:val="00CC3B67"/>
    <w:rsid w:val="00D75E5C"/>
    <w:rsid w:val="00D82B13"/>
    <w:rsid w:val="00E42157"/>
    <w:rsid w:val="00E57F84"/>
    <w:rsid w:val="00ED7C0F"/>
    <w:rsid w:val="00F3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E85A2"/>
  <w15:chartTrackingRefBased/>
  <w15:docId w15:val="{CF8F16CC-A211-484B-BF96-D1DAC8FD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6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Consiliul Superior al Magistraturii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Nicoleta, OANCEA</dc:creator>
  <cp:keywords/>
  <dc:description/>
  <cp:lastModifiedBy>Ramona, ARVINTE</cp:lastModifiedBy>
  <cp:revision>82</cp:revision>
  <cp:lastPrinted>2024-09-16T08:08:00Z</cp:lastPrinted>
  <dcterms:created xsi:type="dcterms:W3CDTF">2022-07-04T10:06:00Z</dcterms:created>
  <dcterms:modified xsi:type="dcterms:W3CDTF">2026-09-14T11:02:00Z</dcterms:modified>
</cp:coreProperties>
</file>